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F6" w:rsidRPr="00165A12" w:rsidRDefault="00A23F19" w:rsidP="00B423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Lébényi Közös Önkormányzati Hivatal Jegyzőjétől </w:t>
      </w: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  <w:t>…</w:t>
      </w:r>
      <w:proofErr w:type="gramStart"/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>…..</w:t>
      </w:r>
      <w:proofErr w:type="gramEnd"/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 xml:space="preserve"> napirendi pont</w:t>
      </w: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D6627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D6627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>E L Ő T E R J E S Z T É S</w:t>
      </w:r>
    </w:p>
    <w:p w:rsidR="009062F6" w:rsidRPr="00165A12" w:rsidRDefault="009062F6" w:rsidP="00D6627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165A12" w:rsidP="00D6627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Képviselő-testület 2014</w:t>
      </w:r>
      <w:r w:rsidR="009062F6"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A23F1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június 26-i </w:t>
      </w:r>
      <w:r w:rsidR="009062F6"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>ülésére</w:t>
      </w:r>
    </w:p>
    <w:p w:rsidR="009062F6" w:rsidRPr="00165A12" w:rsidRDefault="009062F6" w:rsidP="00D6627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D6627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D6627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D6627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7C6BEC" w:rsidRPr="00165A12" w:rsidRDefault="007C6BEC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AF1E74" w:rsidRPr="00165A12" w:rsidRDefault="00AF1E74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AF1E74" w:rsidRPr="00165A12" w:rsidRDefault="00AF1E74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AF1E74" w:rsidRPr="00165A12" w:rsidRDefault="00AF1E74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9062F6" w:rsidRPr="00165A12" w:rsidRDefault="009062F6" w:rsidP="00B4232C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Tárgy:</w:t>
      </w:r>
      <w:r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AF1E74" w:rsidRPr="00165A12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>Az önkormányzat vagyonáról és a vagyonnal való rendelkezés szabályairól szóló önkormányzati rendelet módosítása</w:t>
      </w:r>
    </w:p>
    <w:p w:rsidR="00AF1E74" w:rsidRDefault="009062F6" w:rsidP="00B423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165A12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Előterjesztő:</w:t>
      </w:r>
      <w:r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="00404D09">
        <w:rPr>
          <w:rFonts w:ascii="Times New Roman" w:eastAsia="Times New Roman" w:hAnsi="Times New Roman"/>
          <w:sz w:val="24"/>
          <w:szCs w:val="24"/>
          <w:lang w:eastAsia="hu-HU"/>
        </w:rPr>
        <w:t>dr. Tóth Tünde jegyző</w:t>
      </w:r>
    </w:p>
    <w:p w:rsidR="00BC48C9" w:rsidRDefault="00BC48C9" w:rsidP="00B4232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BC48C9" w:rsidRPr="00165A12" w:rsidRDefault="00BC48C9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D34BA" w:rsidRPr="00165A12" w:rsidRDefault="00CD34BA" w:rsidP="00B4232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357515" w:rsidRPr="00165A12" w:rsidRDefault="00357515" w:rsidP="00B4232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65A12">
        <w:rPr>
          <w:rFonts w:ascii="Times New Roman" w:hAnsi="Times New Roman"/>
          <w:b/>
          <w:sz w:val="24"/>
          <w:szCs w:val="24"/>
        </w:rPr>
        <w:lastRenderedPageBreak/>
        <w:t>Tisztelt Képviselő-testület!</w:t>
      </w:r>
    </w:p>
    <w:p w:rsidR="007721AD" w:rsidRPr="00165A12" w:rsidRDefault="007721AD" w:rsidP="00B4232C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C48C9" w:rsidRDefault="00AF1E74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 xml:space="preserve"> Győr-</w:t>
      </w:r>
      <w:r w:rsidR="00BA0FD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>Moson-</w:t>
      </w:r>
      <w:r w:rsidR="00BA0FD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proofErr w:type="spellStart"/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>Soporn</w:t>
      </w:r>
      <w:proofErr w:type="spellEnd"/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 xml:space="preserve"> Megyei Kormányhivatal dr. Szabó Erika Te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>r</w:t>
      </w:r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>ületi Közigazgatásért Felelős Államtitkár rendelkezésének megfelelően célvizsgálat keretében ellenőrzi, hogy a helyi önkormányzatok képviselő-</w:t>
      </w:r>
      <w:r w:rsidR="00BA0FD6">
        <w:rPr>
          <w:rFonts w:ascii="Times New Roman" w:eastAsia="Times New Roman" w:hAnsi="Times New Roman"/>
          <w:sz w:val="24"/>
          <w:szCs w:val="24"/>
          <w:lang w:eastAsia="hu-HU"/>
        </w:rPr>
        <w:t>t</w:t>
      </w:r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>estületeinek a Magyarország helyi önkormányzatairól szó</w:t>
      </w:r>
      <w:r w:rsidR="00BA0FD6">
        <w:rPr>
          <w:rFonts w:ascii="Times New Roman" w:eastAsia="Times New Roman" w:hAnsi="Times New Roman"/>
          <w:sz w:val="24"/>
          <w:szCs w:val="24"/>
          <w:lang w:eastAsia="hu-HU"/>
        </w:rPr>
        <w:t>ló 2011. évi CLXXXIX. törvény (</w:t>
      </w:r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 xml:space="preserve">a továbbiakban: </w:t>
      </w:r>
      <w:proofErr w:type="spellStart"/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>Mötv</w:t>
      </w:r>
      <w:proofErr w:type="spellEnd"/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proofErr w:type="gramStart"/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>)b</w:t>
      </w:r>
      <w:proofErr w:type="gramEnd"/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 xml:space="preserve"> 109.§</w:t>
      </w:r>
      <w:proofErr w:type="spellStart"/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>-ában</w:t>
      </w:r>
      <w:proofErr w:type="spellEnd"/>
      <w:r w:rsidR="00BC48C9">
        <w:rPr>
          <w:rFonts w:ascii="Times New Roman" w:eastAsia="Times New Roman" w:hAnsi="Times New Roman"/>
          <w:sz w:val="24"/>
          <w:szCs w:val="24"/>
          <w:lang w:eastAsia="hu-HU"/>
        </w:rPr>
        <w:t xml:space="preserve"> szabályozott vagyonkezelői jog létesítésével kapcsolatos tevékenysége a jogszabályi rendelkezésekkel összhangban történt-e. </w:t>
      </w:r>
    </w:p>
    <w:p w:rsidR="00BC48C9" w:rsidRDefault="00BC48C9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2521DC" w:rsidRDefault="00BC48C9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Mötv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. 109.§ (1) bekezdése szerint a képviselő-testület a helyi önkormányzat tulajdonában lévő nemzeti vagyonra a nemzeti vagyonról szóló törvény rendelkezései szerint az önkormányzat közfeladat ellátásához kapcsolódva vagyonkezelői </w:t>
      </w:r>
      <w:r w:rsidR="002521DC">
        <w:rPr>
          <w:rFonts w:ascii="Times New Roman" w:eastAsia="Times New Roman" w:hAnsi="Times New Roman"/>
          <w:sz w:val="24"/>
          <w:szCs w:val="24"/>
          <w:lang w:eastAsia="hu-HU"/>
        </w:rPr>
        <w:t>jogot létesíthet.</w:t>
      </w:r>
    </w:p>
    <w:p w:rsidR="002521DC" w:rsidRDefault="002521DC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Mötv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. 143.§ (4) bekezdés i) pontja szerint felhatalmazást kap a helyi önkormányzat képviselő-testülete, hogy rendeletben határozza meg azon vagyonelemeket, amelyekre a helyi önkormányzat vagyonkezelői jogot létesíthet, továbbá a vagyonkezelői jog megszerzésének, gyakorlásának, valamint a vagyonkezelés ellenőrzésének szabályait. Az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Mötv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>. 109.§ (4) bekezdése szerint a képviselő-testület rendeletében határozza meg a vagyonkezelői jog ellenértékét, az ingyenes átengedés, a vagyonkezel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 xml:space="preserve">ői jog gyakorlásának, valamint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vagyonkezelés ellenőrzésének szabályait. </w:t>
      </w:r>
    </w:p>
    <w:p w:rsidR="002521DC" w:rsidRDefault="002521DC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2521DC" w:rsidRDefault="002521DC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kormányhivatal az Államtitkári Utasítás alapján azt vizsgálja, hogy a helyi önkormán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 xml:space="preserve">yzat létesített-e az </w:t>
      </w:r>
      <w:proofErr w:type="spellStart"/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>Mötv</w:t>
      </w:r>
      <w:proofErr w:type="spellEnd"/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>. 109.§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 szerint vagyonkezelői jogot, valamint az erre vonatkozó szabályrendszer rendeleti szinten megalkotásra került-e. </w:t>
      </w:r>
    </w:p>
    <w:p w:rsidR="002521DC" w:rsidRDefault="002521DC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Kúria Önkormányzati Tanácsa Köf.5.042/2013/5. számú határozatában az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Möt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>v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>. 143.§ (4) bekezdés i) pontja szerinti felhat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>almazást olyan kötelező felhata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lmazásként értékelte, mely alapján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 xml:space="preserve"> 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helyi önkormányzatoknak-e tárgykörben rendeletet kell alkotniuk. </w:t>
      </w:r>
    </w:p>
    <w:p w:rsidR="002521DC" w:rsidRDefault="002521DC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2521DC" w:rsidRDefault="002521DC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kormányhivatal felhívta az önkormányzatok 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>figyelmét, hogy amennyibe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 fentiekben hivatkozott s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>za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kaszok szerinti kötelezettségüket nem, vagy nem teljes körűen tejesítették, annak a soron következő testületi ülésen, de legkésőbb 2014. június 30-ig tegyenek eleget. </w:t>
      </w:r>
    </w:p>
    <w:p w:rsidR="002521DC" w:rsidRDefault="002521DC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36918" w:rsidRDefault="002521DC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Lébény Nagyközség Önkormányzat Képviselő-testületének az önkormányzat vagyonáról és a vagyonnal való rendelkezés szabá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>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yairól szóló 6/2012.(III.30) önkormányzati rendelete a 143.§ (4) bekezdésében foglaltakat igen, viszont a 109.§ (4) bekezdésében foglaltakat ne</w:t>
      </w:r>
      <w:r w:rsidR="00C36918">
        <w:rPr>
          <w:rFonts w:ascii="Times New Roman" w:eastAsia="Times New Roman" w:hAnsi="Times New Roman"/>
          <w:sz w:val="24"/>
          <w:szCs w:val="24"/>
          <w:lang w:eastAsia="hu-HU"/>
        </w:rPr>
        <w:t xml:space="preserve">m </w:t>
      </w:r>
      <w:r w:rsidR="00DF7FB1">
        <w:rPr>
          <w:rFonts w:ascii="Times New Roman" w:eastAsia="Times New Roman" w:hAnsi="Times New Roman"/>
          <w:sz w:val="24"/>
          <w:szCs w:val="24"/>
          <w:lang w:eastAsia="hu-HU"/>
        </w:rPr>
        <w:t xml:space="preserve">teljes körűen szabályozza. </w:t>
      </w:r>
      <w:r w:rsidR="00C36918">
        <w:rPr>
          <w:rFonts w:ascii="Times New Roman" w:eastAsia="Times New Roman" w:hAnsi="Times New Roman"/>
          <w:sz w:val="24"/>
          <w:szCs w:val="24"/>
          <w:lang w:eastAsia="hu-HU"/>
        </w:rPr>
        <w:t>A fentieknek való megf</w:t>
      </w:r>
      <w:r w:rsidR="00150AEF">
        <w:rPr>
          <w:rFonts w:ascii="Times New Roman" w:eastAsia="Times New Roman" w:hAnsi="Times New Roman"/>
          <w:sz w:val="24"/>
          <w:szCs w:val="24"/>
          <w:lang w:eastAsia="hu-HU"/>
        </w:rPr>
        <w:t>e</w:t>
      </w:r>
      <w:r w:rsidR="008207F6">
        <w:rPr>
          <w:rFonts w:ascii="Times New Roman" w:eastAsia="Times New Roman" w:hAnsi="Times New Roman"/>
          <w:sz w:val="24"/>
          <w:szCs w:val="24"/>
          <w:lang w:eastAsia="hu-HU"/>
        </w:rPr>
        <w:t>lel</w:t>
      </w:r>
      <w:r w:rsidR="00C36918">
        <w:rPr>
          <w:rFonts w:ascii="Times New Roman" w:eastAsia="Times New Roman" w:hAnsi="Times New Roman"/>
          <w:sz w:val="24"/>
          <w:szCs w:val="24"/>
          <w:lang w:eastAsia="hu-HU"/>
        </w:rPr>
        <w:t>és érdekében a hivatkozott rendelet alábbiak szerinti</w:t>
      </w:r>
      <w:r w:rsidR="008207F6">
        <w:rPr>
          <w:rFonts w:ascii="Times New Roman" w:eastAsia="Times New Roman" w:hAnsi="Times New Roman"/>
          <w:sz w:val="24"/>
          <w:szCs w:val="24"/>
          <w:lang w:eastAsia="hu-HU"/>
        </w:rPr>
        <w:t xml:space="preserve"> módosítására teszek javaslatot: </w:t>
      </w:r>
    </w:p>
    <w:p w:rsidR="00C36918" w:rsidRDefault="00C36918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50AEF" w:rsidRDefault="00150AEF" w:rsidP="008207F6">
      <w:pPr>
        <w:spacing w:after="0" w:line="240" w:lineRule="auto"/>
        <w:rPr>
          <w:rFonts w:ascii="Times New Roman" w:eastAsia="Times New Roman" w:hAnsi="Times New Roman"/>
          <w:b/>
          <w:kern w:val="24"/>
          <w:sz w:val="24"/>
          <w:szCs w:val="24"/>
          <w:lang w:eastAsia="hu-HU"/>
        </w:rPr>
      </w:pPr>
    </w:p>
    <w:p w:rsidR="00C36918" w:rsidRPr="00087617" w:rsidRDefault="00C36918" w:rsidP="00C36918">
      <w:pPr>
        <w:spacing w:after="0" w:line="240" w:lineRule="auto"/>
        <w:jc w:val="center"/>
        <w:rPr>
          <w:rFonts w:ascii="Times New Roman" w:eastAsia="Times New Roman" w:hAnsi="Times New Roman"/>
          <w:b/>
          <w:kern w:val="24"/>
          <w:sz w:val="24"/>
          <w:szCs w:val="24"/>
          <w:lang w:eastAsia="hu-HU"/>
        </w:rPr>
      </w:pPr>
      <w:r w:rsidRPr="00087617">
        <w:rPr>
          <w:rFonts w:ascii="Times New Roman" w:eastAsia="Times New Roman" w:hAnsi="Times New Roman"/>
          <w:b/>
          <w:kern w:val="24"/>
          <w:sz w:val="24"/>
          <w:szCs w:val="24"/>
          <w:lang w:eastAsia="hu-HU"/>
        </w:rPr>
        <w:t>Rendelet-tervezet</w:t>
      </w:r>
    </w:p>
    <w:p w:rsidR="00C36918" w:rsidRPr="00087617" w:rsidRDefault="00C36918" w:rsidP="00C36918">
      <w:pPr>
        <w:spacing w:after="0" w:line="240" w:lineRule="auto"/>
        <w:jc w:val="center"/>
        <w:rPr>
          <w:rFonts w:ascii="Times New Roman" w:eastAsia="Times New Roman" w:hAnsi="Times New Roman"/>
          <w:b/>
          <w:kern w:val="24"/>
          <w:sz w:val="24"/>
          <w:szCs w:val="24"/>
          <w:lang w:eastAsia="hu-HU"/>
        </w:rPr>
      </w:pPr>
    </w:p>
    <w:p w:rsidR="00C36918" w:rsidRPr="00087617" w:rsidRDefault="00C36918" w:rsidP="00C36918">
      <w:pPr>
        <w:spacing w:after="0" w:line="240" w:lineRule="auto"/>
        <w:jc w:val="center"/>
        <w:rPr>
          <w:rFonts w:ascii="Times New Roman" w:eastAsia="Times New Roman" w:hAnsi="Times New Roman"/>
          <w:b/>
          <w:kern w:val="24"/>
          <w:sz w:val="24"/>
          <w:szCs w:val="24"/>
          <w:lang w:eastAsia="hu-HU"/>
        </w:rPr>
      </w:pPr>
      <w:r w:rsidRPr="00087617">
        <w:rPr>
          <w:rFonts w:ascii="Times New Roman" w:eastAsia="Times New Roman" w:hAnsi="Times New Roman"/>
          <w:b/>
          <w:kern w:val="24"/>
          <w:sz w:val="24"/>
          <w:szCs w:val="24"/>
          <w:lang w:eastAsia="hu-HU"/>
        </w:rPr>
        <w:t>Lébény Város Önkormányzata Képviselő-testületének</w:t>
      </w:r>
    </w:p>
    <w:p w:rsidR="00C36918" w:rsidRDefault="00C36918" w:rsidP="00C36918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087617">
        <w:rPr>
          <w:rFonts w:ascii="Times New Roman" w:eastAsia="Times New Roman" w:hAnsi="Times New Roman"/>
          <w:b/>
          <w:sz w:val="24"/>
          <w:szCs w:val="24"/>
          <w:lang w:eastAsia="hu-HU"/>
        </w:rPr>
        <w:t>…./2014. (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……….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) önkormányzati rendelete</w:t>
      </w:r>
    </w:p>
    <w:p w:rsidR="00C36918" w:rsidRDefault="00C36918" w:rsidP="00C369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36918">
        <w:rPr>
          <w:rFonts w:ascii="Times New Roman" w:hAnsi="Times New Roman"/>
          <w:b/>
          <w:sz w:val="24"/>
          <w:szCs w:val="24"/>
        </w:rPr>
        <w:t>Lébény Nagyközség Önkormányzat Képviselő-testületének az önkormányzat vagyonáról és a vagyonnal való rendelkezés szabá</w:t>
      </w:r>
      <w:r>
        <w:rPr>
          <w:rFonts w:ascii="Times New Roman" w:hAnsi="Times New Roman"/>
          <w:b/>
          <w:sz w:val="24"/>
          <w:szCs w:val="24"/>
        </w:rPr>
        <w:t>l</w:t>
      </w:r>
      <w:r w:rsidRPr="00C36918">
        <w:rPr>
          <w:rFonts w:ascii="Times New Roman" w:hAnsi="Times New Roman"/>
          <w:b/>
          <w:sz w:val="24"/>
          <w:szCs w:val="24"/>
        </w:rPr>
        <w:t>yairól szóló 6/2012.(III.30) önkormányzati rendelete</w:t>
      </w:r>
      <w:r>
        <w:rPr>
          <w:rFonts w:ascii="Times New Roman" w:hAnsi="Times New Roman"/>
          <w:b/>
          <w:sz w:val="24"/>
          <w:szCs w:val="24"/>
        </w:rPr>
        <w:t xml:space="preserve"> módosításáról </w:t>
      </w:r>
    </w:p>
    <w:p w:rsidR="00150AEF" w:rsidRPr="00165A12" w:rsidRDefault="00150AEF" w:rsidP="00C3691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>Lébény Város Önkorm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ányzatának Képviselő-testülete a Magyarország helyi önkormányzatairól szóló 2011. évi CLXXXIX. törvény 109.§ (4) bekezdésében, 143.§ (4) i) pontjában kapott felhatalmazás alapján, az Alaptörvény 32. cikk 1 e) pontjában és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Magyarország helyi önkormányzatairól szóló 2011. évi CLXXXIX. törvény 107. §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-ában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meghatározott feladatkörében eljárva a következőket rendeli: </w:t>
      </w:r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:rsidR="00C36918" w:rsidRPr="00165A12" w:rsidRDefault="00C36918" w:rsidP="00C36918">
      <w:pPr>
        <w:widowControl w:val="0"/>
        <w:numPr>
          <w:ilvl w:val="0"/>
          <w:numId w:val="3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165A1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</w:t>
      </w:r>
    </w:p>
    <w:p w:rsidR="00C36918" w:rsidRPr="00150AEF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:rsidR="004F1041" w:rsidRPr="00150AEF" w:rsidRDefault="00027D75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50AEF">
        <w:rPr>
          <w:rFonts w:ascii="Times New Roman" w:hAnsi="Times New Roman"/>
          <w:sz w:val="24"/>
          <w:szCs w:val="24"/>
        </w:rPr>
        <w:t>Lébény Nagyközség Önkormányzat Képviselő-testületének az önkormányzat vagyonáról és a vagyonnal való rendelkezés szabályairól szóló 6/2012.(III.30) önkormányzati rendelete</w:t>
      </w:r>
      <w:r w:rsidRPr="00150AEF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A84B07" w:rsidRPr="00150AEF">
        <w:rPr>
          <w:rFonts w:ascii="Times New Roman" w:eastAsia="Times New Roman" w:hAnsi="Times New Roman"/>
          <w:sz w:val="24"/>
          <w:szCs w:val="24"/>
          <w:lang w:eastAsia="hu-HU"/>
        </w:rPr>
        <w:t xml:space="preserve">(a továbbiakban: a Rendelet) </w:t>
      </w:r>
      <w:r w:rsidR="004F1041" w:rsidRPr="00150AEF">
        <w:rPr>
          <w:rFonts w:ascii="Times New Roman" w:eastAsia="Times New Roman" w:hAnsi="Times New Roman"/>
          <w:sz w:val="24"/>
          <w:szCs w:val="24"/>
          <w:lang w:eastAsia="hu-HU"/>
        </w:rPr>
        <w:t xml:space="preserve">11.§ helyébe az alábbi rendelkezések lépnek: </w:t>
      </w:r>
    </w:p>
    <w:p w:rsidR="004F1041" w:rsidRPr="00150AEF" w:rsidRDefault="004F1041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F1041" w:rsidRPr="006C36B1" w:rsidRDefault="004F1041" w:rsidP="00150A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C36B1">
        <w:rPr>
          <w:rFonts w:ascii="Times New Roman" w:eastAsia="Times New Roman" w:hAnsi="Times New Roman"/>
          <w:b/>
          <w:sz w:val="24"/>
          <w:szCs w:val="24"/>
          <w:lang w:eastAsia="hu-HU"/>
        </w:rPr>
        <w:t>,,Vagyonkezelői jog létesítése</w:t>
      </w:r>
    </w:p>
    <w:p w:rsidR="004F1041" w:rsidRPr="006C36B1" w:rsidRDefault="004F1041" w:rsidP="00150AE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6C36B1">
        <w:rPr>
          <w:rFonts w:ascii="Times New Roman" w:eastAsia="Times New Roman" w:hAnsi="Times New Roman"/>
          <w:b/>
          <w:sz w:val="24"/>
          <w:szCs w:val="24"/>
          <w:lang w:eastAsia="hu-HU"/>
        </w:rPr>
        <w:t>11.§</w:t>
      </w:r>
    </w:p>
    <w:p w:rsidR="004F1041" w:rsidRDefault="004F1041" w:rsidP="00150AE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F1041" w:rsidRDefault="004F1041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(1) A képviselő-testület a helyi önkormányzat tulajdonában </w:t>
      </w:r>
      <w:r w:rsidRPr="00404D09">
        <w:rPr>
          <w:rFonts w:ascii="Times New Roman" w:eastAsia="Times New Roman" w:hAnsi="Times New Roman"/>
          <w:sz w:val="24"/>
          <w:szCs w:val="24"/>
          <w:lang w:eastAsia="hu-HU"/>
        </w:rPr>
        <w:t>lévő korlátozottan forgalomképes és üzleti vagyonát a helyi önkormányzatokról szóló törvény és 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nemzeti vagyonról szóló törvény, valamint e rendelet keretei között, önkormányzati közfeladat el</w:t>
      </w:r>
      <w:r w:rsidR="002D4916">
        <w:rPr>
          <w:rFonts w:ascii="Times New Roman" w:eastAsia="Times New Roman" w:hAnsi="Times New Roman"/>
          <w:sz w:val="24"/>
          <w:szCs w:val="24"/>
          <w:lang w:eastAsia="hu-HU"/>
        </w:rPr>
        <w:t>l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átása érdekében ingyen</w:t>
      </w:r>
      <w:r w:rsidR="002D4916">
        <w:rPr>
          <w:rFonts w:ascii="Times New Roman" w:eastAsia="Times New Roman" w:hAnsi="Times New Roman"/>
          <w:sz w:val="24"/>
          <w:szCs w:val="24"/>
          <w:lang w:eastAsia="hu-HU"/>
        </w:rPr>
        <w:t>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sesen vagy ellenérték fejében vagyonkezelésbe adhatja. </w:t>
      </w:r>
    </w:p>
    <w:p w:rsidR="004F1041" w:rsidRDefault="004F1041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(2) A vagyonkezelői jog ingyenese átadásához a Képviselő-testület minősített többségű döntése szükséges. </w:t>
      </w:r>
    </w:p>
    <w:p w:rsidR="002D4916" w:rsidRDefault="002D4916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(3) A vagyonkezelői szerződés megkötéséről szóló döntés joga és a szerződés tartalmának meghatározása a Képviselő-testület kizárólagos hatásköre. </w:t>
      </w:r>
    </w:p>
    <w:p w:rsidR="002D4916" w:rsidRDefault="002D4916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(4) A vagyonkezelésbe adást megelőzően meg kell határozni az önkormányzati közfeladatot, feladatkört, amelynek ellátása hatékonyabban látható el a vagyonkezelő által. </w:t>
      </w:r>
    </w:p>
    <w:p w:rsidR="00150AEF" w:rsidRPr="00150AEF" w:rsidRDefault="00150AEF" w:rsidP="00150AE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(5</w:t>
      </w:r>
      <w:r w:rsidR="006C36B1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) </w:t>
      </w: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 vagyonkezelésbe adás nem érinti az önkormányzati közfeladatok ellátásának kötelezettségét, elsődleges célja a vagyon állagának és értékének megőrzése, védel</w:t>
      </w:r>
      <w:r w:rsidR="007F668A">
        <w:rPr>
          <w:rFonts w:ascii="Times New Roman" w:eastAsia="Times New Roman" w:hAnsi="Times New Roman"/>
          <w:bCs/>
          <w:sz w:val="24"/>
          <w:szCs w:val="24"/>
          <w:lang w:eastAsia="ar-SA"/>
        </w:rPr>
        <w:t>me, illetve értékének növelése.”</w:t>
      </w:r>
    </w:p>
    <w:p w:rsidR="00150AEF" w:rsidRDefault="00150AEF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36918" w:rsidRPr="00A84B07" w:rsidRDefault="00A84B07" w:rsidP="00A84B0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A84B07">
        <w:rPr>
          <w:rFonts w:ascii="Times New Roman" w:eastAsia="Times New Roman" w:hAnsi="Times New Roman"/>
          <w:b/>
          <w:sz w:val="24"/>
          <w:szCs w:val="24"/>
          <w:lang w:eastAsia="hu-HU"/>
        </w:rPr>
        <w:t>2.§</w:t>
      </w:r>
    </w:p>
    <w:p w:rsidR="00A84B07" w:rsidRPr="006C36B1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6C36B1">
        <w:rPr>
          <w:rFonts w:ascii="Times New Roman" w:eastAsia="Times New Roman" w:hAnsi="Times New Roman"/>
          <w:bCs/>
          <w:sz w:val="24"/>
          <w:szCs w:val="24"/>
          <w:lang w:eastAsia="ar-SA"/>
        </w:rPr>
        <w:t>A Rendelet az alábbi alcímmel és az alábbi 11/</w:t>
      </w:r>
      <w:proofErr w:type="gramStart"/>
      <w:r w:rsidRPr="006C36B1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proofErr w:type="gramEnd"/>
      <w:r w:rsidRPr="006C36B1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§ szakasszal egészül ki: </w:t>
      </w:r>
    </w:p>
    <w:p w:rsidR="00A84B07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:rsidR="00A84B07" w:rsidRDefault="00A84B07" w:rsidP="00150AE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,, Vagyonkezelői jog gyakorlása</w:t>
      </w:r>
    </w:p>
    <w:p w:rsidR="00A84B07" w:rsidRDefault="00A84B07" w:rsidP="00150AE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11./A §</w:t>
      </w:r>
    </w:p>
    <w:p w:rsidR="00A84B07" w:rsidRPr="00150AEF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(1) A vagyonkezelő köteles </w:t>
      </w:r>
    </w:p>
    <w:p w:rsidR="00A84B07" w:rsidRPr="00150AEF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gramStart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proofErr w:type="gramEnd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) viselni a vagyonhoz kapcsolódó terheket,</w:t>
      </w:r>
    </w:p>
    <w:p w:rsidR="00A84B07" w:rsidRPr="00150AEF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b) teljesíteni a jogszabályban, illetve a vagyonkezelési szerződésben előírt, az önkormányzati vagyonra vonatkozó nyilvántartási, adatszolgáltatási és elszámolási kötelezettséget. </w:t>
      </w:r>
    </w:p>
    <w:p w:rsidR="00A84B07" w:rsidRPr="00150AEF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c) a vagyonkezelésbe vett vagyon után elszámolt és a bevételekben megtérülő értékcsökkenés összegének felhasználásról évente elszámolni, </w:t>
      </w:r>
    </w:p>
    <w:p w:rsidR="00A84B07" w:rsidRPr="00150AEF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d) gondoskodni a vagyon értékének megőrzéséről, állagának megóvásáról, üzemképes állapotának fenntartásáról, a szükséges felújítási munkálatok elvégzéséről, </w:t>
      </w:r>
    </w:p>
    <w:p w:rsidR="00A84B07" w:rsidRPr="00150AEF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gramStart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e</w:t>
      </w:r>
      <w:proofErr w:type="gramEnd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) tűrni a</w:t>
      </w:r>
      <w:r w:rsidR="007F668A">
        <w:rPr>
          <w:rFonts w:ascii="Times New Roman" w:eastAsia="Times New Roman" w:hAnsi="Times New Roman"/>
          <w:bCs/>
          <w:sz w:val="24"/>
          <w:szCs w:val="24"/>
          <w:lang w:eastAsia="ar-SA"/>
        </w:rPr>
        <w:t>z</w:t>
      </w: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önkormányzatnak a vagyonkezelésre vonatkozó ellenőrzéseit, illetve közreműködni az ilyen ellenőrzésekben, </w:t>
      </w:r>
    </w:p>
    <w:p w:rsidR="00A84B07" w:rsidRPr="00150AEF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gramStart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f</w:t>
      </w:r>
      <w:proofErr w:type="gramEnd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) teljesíteni a vagyonkezelési szerződésben vállalt, illetve jogszabály alapján fennálló egyéb kötelezettségeket. </w:t>
      </w:r>
    </w:p>
    <w:p w:rsidR="00150AEF" w:rsidRPr="00150AEF" w:rsidRDefault="006C36B1" w:rsidP="00150AE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g</w:t>
      </w:r>
      <w:proofErr w:type="gramEnd"/>
      <w:r w:rsidR="007F668A">
        <w:rPr>
          <w:rFonts w:ascii="Times New Roman" w:eastAsia="Times New Roman" w:hAnsi="Times New Roman"/>
          <w:bCs/>
          <w:sz w:val="24"/>
          <w:szCs w:val="24"/>
          <w:lang w:eastAsia="ar-SA"/>
        </w:rPr>
        <w:t>.)</w:t>
      </w:r>
      <w:r w:rsidR="00150AEF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 vagyonnak a mindenkori jogszabályoknak biztonsággal megfelelő állapotban, és jó karban tartására saját költségén,</w:t>
      </w:r>
    </w:p>
    <w:p w:rsidR="00150AEF" w:rsidRPr="00150AEF" w:rsidRDefault="006C36B1" w:rsidP="00150AE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h</w:t>
      </w:r>
      <w:proofErr w:type="gramEnd"/>
      <w:r w:rsidR="007F668A">
        <w:rPr>
          <w:rFonts w:ascii="Times New Roman" w:eastAsia="Times New Roman" w:hAnsi="Times New Roman"/>
          <w:bCs/>
          <w:sz w:val="24"/>
          <w:szCs w:val="24"/>
          <w:lang w:eastAsia="ar-SA"/>
        </w:rPr>
        <w:t>)</w:t>
      </w:r>
      <w:r w:rsidR="00150AEF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 vagyon működtetésére vonatkozó felelősségbiztosítási és a vagyonbiztosítási szerződések megkötésére, vagyonvédelmi intézkedések megtételére, ezzel kapcsolatos költségek viselésére,</w:t>
      </w:r>
    </w:p>
    <w:p w:rsidR="00150AEF" w:rsidRPr="00150AEF" w:rsidRDefault="006C36B1" w:rsidP="00150AE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i</w:t>
      </w:r>
      <w:proofErr w:type="gramStart"/>
      <w:r w:rsidR="007F668A">
        <w:rPr>
          <w:rFonts w:ascii="Times New Roman" w:eastAsia="Times New Roman" w:hAnsi="Times New Roman"/>
          <w:bCs/>
          <w:sz w:val="24"/>
          <w:szCs w:val="24"/>
          <w:lang w:eastAsia="ar-SA"/>
        </w:rPr>
        <w:t>)</w:t>
      </w:r>
      <w:r w:rsidR="00150AEF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proofErr w:type="gramEnd"/>
      <w:r w:rsidR="00150AEF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vagyonnal ellátott közfeladat gyakorlásához szükséges hatósági engedélyek beszerzésére, előírások folyamatos betartására, hatósági kötelezések végrehajtására,</w:t>
      </w:r>
    </w:p>
    <w:p w:rsidR="00150AEF" w:rsidRPr="00150AEF" w:rsidRDefault="006C36B1" w:rsidP="00150AE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lastRenderedPageBreak/>
        <w:t>j</w:t>
      </w:r>
      <w:proofErr w:type="gramStart"/>
      <w:r w:rsidR="007F668A">
        <w:rPr>
          <w:rFonts w:ascii="Times New Roman" w:eastAsia="Times New Roman" w:hAnsi="Times New Roman"/>
          <w:bCs/>
          <w:sz w:val="24"/>
          <w:szCs w:val="24"/>
          <w:lang w:eastAsia="ar-SA"/>
        </w:rPr>
        <w:t>)</w:t>
      </w:r>
      <w:r w:rsidR="00150AEF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proofErr w:type="gramEnd"/>
      <w:r w:rsidR="00150AEF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vagyonban vagy a vagyon működtetése során harmadik személynek okozott, a vagyonkezelőnek felróható kár megtérítésére.</w:t>
      </w:r>
    </w:p>
    <w:p w:rsidR="00150AEF" w:rsidRPr="00150AEF" w:rsidRDefault="00150AEF" w:rsidP="00150AE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(2</w:t>
      </w:r>
      <w:r w:rsidR="007F668A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) </w:t>
      </w: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A vagyonkezelő a vagyonkezelésbe vett vagyont könyvvezetésében elkülönítetten köteles kezelni, ráfordításait és költségeit külön köteles kimutatni. </w:t>
      </w:r>
    </w:p>
    <w:p w:rsidR="00A84B07" w:rsidRPr="00150AEF" w:rsidRDefault="00150AEF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(3</w:t>
      </w: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)</w:t>
      </w: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ab/>
        <w:t xml:space="preserve">A vagyonkezelő a kezelésbe átvett vagyontárgyak tekintetében köteles az általa feltárt feleslegessé vált tárgyi eszközökről és készletekről jelentést tenni az önkormányzat felé. A vagyonkezelésbe adott tárgyi eszközök és készletek esetében a selejtezést az önkormányzati hivatal mindenkor hatályos selejtezési szabályzata rendelkezései alapján kell végrehajtani. A selejtezési bizottság ezekben az esetekben kiegészül a vagyonkezelő </w:t>
      </w:r>
      <w:proofErr w:type="gramStart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szervezet vezető</w:t>
      </w:r>
      <w:proofErr w:type="gramEnd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tisztségviselőjével, vagy az általa meghatalmazott személlyel.</w:t>
      </w:r>
    </w:p>
    <w:p w:rsidR="00A84B07" w:rsidRPr="00150AEF" w:rsidRDefault="00150AEF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(4</w:t>
      </w:r>
      <w:r w:rsidR="00A84B07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) A vagyonkezelési szerződésben rögzíteni kell az érintett vagyonelem esetleges védettségét, rendeltetetését és a vagyonkezelő ehhez kapcsolódó kötelezettségeit. </w:t>
      </w:r>
    </w:p>
    <w:p w:rsidR="00A84B07" w:rsidRPr="00150AEF" w:rsidRDefault="00150AEF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(5</w:t>
      </w:r>
      <w:r w:rsidR="00A84B07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)</w:t>
      </w:r>
      <w:r w:rsidR="006C36B1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A vagyonkezelő a vagyonkezelői</w:t>
      </w:r>
      <w:r w:rsidR="00A84B07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szerződése lejártánál hosszabb kötelezettséget a vagyonkezelésbe adott vagyonra vonatkozóan nem vállalhat.</w:t>
      </w:r>
      <w:r w:rsidR="007F668A">
        <w:rPr>
          <w:rFonts w:ascii="Times New Roman" w:eastAsia="Times New Roman" w:hAnsi="Times New Roman"/>
          <w:bCs/>
          <w:sz w:val="24"/>
          <w:szCs w:val="24"/>
          <w:lang w:eastAsia="ar-SA"/>
        </w:rPr>
        <w:t>”</w:t>
      </w:r>
    </w:p>
    <w:p w:rsidR="00A84B07" w:rsidRPr="00150AEF" w:rsidRDefault="00A84B07" w:rsidP="00C3691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:rsidR="00150AEF" w:rsidRDefault="00A84B07" w:rsidP="00150AE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3.§ </w:t>
      </w:r>
    </w:p>
    <w:p w:rsidR="00DC4FFD" w:rsidRDefault="00DC4FFD" w:rsidP="00DC4FF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A Rendelet az alábbi alcímmel és az alábbi 11/B § szakasszal egészül ki: </w:t>
      </w:r>
    </w:p>
    <w:p w:rsidR="00DC4FFD" w:rsidRDefault="00DC4FFD" w:rsidP="00150AE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:rsidR="00A84B07" w:rsidRDefault="007F668A" w:rsidP="00150AE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,</w:t>
      </w:r>
      <w:r w:rsidR="006C36B1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,</w:t>
      </w:r>
      <w:r w:rsidR="00722C4F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Vagyonkezelői jog ellenértéke</w:t>
      </w:r>
    </w:p>
    <w:p w:rsidR="00722C4F" w:rsidRDefault="00722C4F" w:rsidP="00150AE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11/B.§</w:t>
      </w:r>
    </w:p>
    <w:p w:rsidR="00722C4F" w:rsidRPr="00150AEF" w:rsidRDefault="00722C4F" w:rsidP="006C36B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(1) Az önkormányzat vagyonkezelői jogot a (3) bekezdésben foglalt kivétellel kizárólag ellenérték fejében alapíthat. </w:t>
      </w:r>
    </w:p>
    <w:p w:rsidR="00722C4F" w:rsidRPr="00150AEF" w:rsidRDefault="00722C4F" w:rsidP="006C36B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(2) A vagyonkezelői jog ellenértékének megállapí</w:t>
      </w:r>
      <w:r w:rsidR="003E12BF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tása során figyelembe kell venni különösen az adott vagyon rendeltetését, az önkormányzati feladat jellegét, a működtetés költségeit, a vagyon értékét, műszaki állapotát, a vagyonhoz kapcsolódó, valamint az abból következő kötelezettségeket, illetve jogszabály vagy megállapodás alapján előírt az Önkormányzatot terhelő más kötelezettséget. </w:t>
      </w:r>
    </w:p>
    <w:p w:rsidR="00150AEF" w:rsidRPr="00150AEF" w:rsidRDefault="003E12BF" w:rsidP="006C36B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(3) A vagyonkezelői jog ingyenesen alapítható, ha az </w:t>
      </w:r>
      <w:proofErr w:type="spellStart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Mötv</w:t>
      </w:r>
      <w:proofErr w:type="spellEnd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. 109.§ (2) beke</w:t>
      </w:r>
      <w:r w:rsidR="00F55832">
        <w:rPr>
          <w:rFonts w:ascii="Times New Roman" w:eastAsia="Times New Roman" w:hAnsi="Times New Roman"/>
          <w:bCs/>
          <w:sz w:val="24"/>
          <w:szCs w:val="24"/>
          <w:lang w:eastAsia="ar-SA"/>
        </w:rPr>
        <w:t>zdésében, valamint e rendelet 11/B</w:t>
      </w:r>
      <w:bookmarkStart w:id="0" w:name="_GoBack"/>
      <w:bookmarkEnd w:id="0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§ (2) bekezdésében foglalt körülmények figyelembevételével megállapítható, hogy a vagyon kezeléséhez kapcsolódó feladat ellátása hosszútávon csak vesztesé</w:t>
      </w:r>
      <w:r w:rsidR="007F668A">
        <w:rPr>
          <w:rFonts w:ascii="Times New Roman" w:eastAsia="Times New Roman" w:hAnsi="Times New Roman"/>
          <w:bCs/>
          <w:sz w:val="24"/>
          <w:szCs w:val="24"/>
          <w:lang w:eastAsia="ar-SA"/>
        </w:rPr>
        <w:t>gesen biztosítható.”</w:t>
      </w:r>
    </w:p>
    <w:p w:rsidR="003171E8" w:rsidRDefault="003171E8" w:rsidP="00150AE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4.§ </w:t>
      </w:r>
    </w:p>
    <w:p w:rsidR="003171E8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A Rendelet az alábbi alcímmel és az alábbi 11/c § szakasszal egészül ki: </w:t>
      </w:r>
    </w:p>
    <w:p w:rsidR="003171E8" w:rsidRDefault="003171E8" w:rsidP="003171E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</w:p>
    <w:p w:rsidR="003171E8" w:rsidRDefault="007F668A" w:rsidP="00150AEF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,,</w:t>
      </w:r>
      <w:r w:rsidR="00150AEF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A vagyonkezelés ellenőrzése </w:t>
      </w:r>
    </w:p>
    <w:p w:rsidR="003171E8" w:rsidRDefault="003171E8" w:rsidP="00A84B0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11/C.§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(1) Önkormányzati vagyon kezelőjét az őt megillető jogok gyakorlásának szabályszerűségét, célszerűségét, a tulajdonosi joggyakorló ellenőrzi. 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(2) Az ellenőrzés célja a jogszerűtlen, szerződésellenes vagy a tulajdonosi érdekeket sértő jogg</w:t>
      </w:r>
      <w:r w:rsidR="006C36B1">
        <w:rPr>
          <w:rFonts w:ascii="Times New Roman" w:eastAsia="Times New Roman" w:hAnsi="Times New Roman"/>
          <w:bCs/>
          <w:sz w:val="24"/>
          <w:szCs w:val="24"/>
          <w:lang w:eastAsia="ar-SA"/>
        </w:rPr>
        <w:t>y</w:t>
      </w: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akorlás, az önkormányzati érdekeket sértő gazdálko</w:t>
      </w:r>
      <w:r w:rsidR="006C36B1">
        <w:rPr>
          <w:rFonts w:ascii="Times New Roman" w:eastAsia="Times New Roman" w:hAnsi="Times New Roman"/>
          <w:bCs/>
          <w:sz w:val="24"/>
          <w:szCs w:val="24"/>
          <w:lang w:eastAsia="ar-SA"/>
        </w:rPr>
        <w:t>dás, az e körbe sor</w:t>
      </w: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olható intézkedések feltárása és a jogszerű állapot helyreállítása, továbbá a vagyonnyilvántartás hitelességének, teljességének és helyességének a vizsgálata. 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(3) A tulajdonosi joggyakorlást végző személy jogosult: 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gramStart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proofErr w:type="gramEnd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) az ellenőrzött helyiségeibe, ingatlanaiba belépni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b) az el</w:t>
      </w:r>
      <w:r w:rsidR="006C36B1">
        <w:rPr>
          <w:rFonts w:ascii="Times New Roman" w:eastAsia="Times New Roman" w:hAnsi="Times New Roman"/>
          <w:bCs/>
          <w:sz w:val="24"/>
          <w:szCs w:val="24"/>
          <w:lang w:eastAsia="ar-SA"/>
        </w:rPr>
        <w:t>l</w:t>
      </w: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enőrzés tárgyához kapcsolódó iratokba és más dokum</w:t>
      </w:r>
      <w:r w:rsidR="006C36B1">
        <w:rPr>
          <w:rFonts w:ascii="Times New Roman" w:eastAsia="Times New Roman" w:hAnsi="Times New Roman"/>
          <w:bCs/>
          <w:sz w:val="24"/>
          <w:szCs w:val="24"/>
          <w:lang w:eastAsia="ar-SA"/>
        </w:rPr>
        <w:t>entumokba, elektronikus adathor</w:t>
      </w: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dozón tárolt adatokba betekinteni, azokról másolatot, kivonatot, illetve tanúsítványt készíttetni.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c) az ellenőrzött szervezet vezetőjétől és bármely alkalmazottjától írásban vagy szóban felvilágosítást, tájékoztatást kérni. 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(4) Az ellenőrzött szerv vezetője, illetve dolgozója jogosult: 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gramStart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lastRenderedPageBreak/>
        <w:t>a</w:t>
      </w:r>
      <w:proofErr w:type="gramEnd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) az ellenőrzési cselekményeknél jelen lenni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b) az ellenőrzés megállapításait megismerni, arra észrevételt tenni. </w:t>
      </w:r>
    </w:p>
    <w:p w:rsidR="003171E8" w:rsidRPr="00150AEF" w:rsidRDefault="006C36B1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(5) Az ellenőrzött szerv </w:t>
      </w:r>
      <w:r w:rsidR="003171E8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vez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e</w:t>
      </w:r>
      <w:r w:rsidR="003171E8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tője, illetve dolgozója köteles: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gramStart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</w:t>
      </w:r>
      <w:proofErr w:type="gramEnd"/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) az ellenőrzés végrehajtását elősegíteni, abban együttműködni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b) az ellenőrzést végző részére szóban vagy írásban tájékoztatást, felvilágosítást, nyilatkozatot megadni, a dokumentációkba betekintést biztosítani, </w:t>
      </w:r>
    </w:p>
    <w:p w:rsidR="003171E8" w:rsidRPr="00150AEF" w:rsidRDefault="003171E8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c) az ellenőrzés zavartalan elvégzéséhez sz</w:t>
      </w:r>
      <w:r w:rsidR="00051B44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ükséges egyéb feltételeket megteremteni. </w:t>
      </w:r>
    </w:p>
    <w:p w:rsidR="00051B44" w:rsidRPr="00150AEF" w:rsidRDefault="00051B44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(6) A tulajdonosi ellenőrzés nyomán a tulajdonosi joggyakorló kezdeményezheti az ingatlan-nyilvántartási, vagyon nyilvántartási állapot rendezését, vagy más intézkedés megtételét. </w:t>
      </w:r>
    </w:p>
    <w:p w:rsidR="00051B44" w:rsidRPr="00150AEF" w:rsidRDefault="00051B44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(7) A vagyonkezelő ellenőrzésével kapcsolatos tulajdonosi jogokat a Képviselő-testület gyakorolja. </w:t>
      </w:r>
    </w:p>
    <w:p w:rsidR="003171E8" w:rsidRPr="00150AEF" w:rsidRDefault="007F668A" w:rsidP="003171E8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(8)</w:t>
      </w:r>
      <w:r w:rsidR="00150AEF" w:rsidRPr="00150AEF">
        <w:rPr>
          <w:rFonts w:ascii="Times New Roman" w:eastAsia="Times New Roman" w:hAnsi="Times New Roman"/>
          <w:bCs/>
          <w:sz w:val="24"/>
          <w:szCs w:val="24"/>
          <w:lang w:eastAsia="ar-SA"/>
        </w:rPr>
        <w:t>A vagyonkezelésbe adott vagyon ellenőrzését és a vagyonkezelői szerződésben foglaltak betartását a képviselő-testület szükség esetén külső szakember igénybevételével végzi.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”</w:t>
      </w:r>
    </w:p>
    <w:p w:rsidR="00DC4FFD" w:rsidRPr="00150AEF" w:rsidRDefault="00DC4FFD" w:rsidP="00A84B07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:rsidR="00C36918" w:rsidRPr="00165A12" w:rsidRDefault="00EE77D5" w:rsidP="00EE77D5">
      <w:pPr>
        <w:widowControl w:val="0"/>
        <w:suppressAutoHyphens/>
        <w:spacing w:after="240" w:line="240" w:lineRule="auto"/>
        <w:ind w:left="36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5. </w:t>
      </w:r>
      <w:r w:rsidR="00C36918" w:rsidRPr="00165A12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§</w:t>
      </w:r>
    </w:p>
    <w:p w:rsidR="00C36918" w:rsidRPr="00165A12" w:rsidRDefault="00C36918" w:rsidP="00C36918">
      <w:pPr>
        <w:widowControl w:val="0"/>
        <w:suppressAutoHyphens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r w:rsidRPr="00165A12">
        <w:rPr>
          <w:rFonts w:ascii="Times New Roman" w:eastAsia="Times New Roman" w:hAnsi="Times New Roman"/>
          <w:bCs/>
          <w:sz w:val="24"/>
          <w:szCs w:val="24"/>
          <w:lang w:eastAsia="ar-SA"/>
        </w:rPr>
        <w:t>A rendelet 2014</w:t>
      </w:r>
      <w:r w:rsidR="00EE77D5"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. július </w:t>
      </w:r>
      <w:r w:rsidRPr="00165A12">
        <w:rPr>
          <w:rFonts w:ascii="Times New Roman" w:eastAsia="Times New Roman" w:hAnsi="Times New Roman"/>
          <w:bCs/>
          <w:sz w:val="24"/>
          <w:szCs w:val="24"/>
          <w:lang w:eastAsia="ar-SA"/>
        </w:rPr>
        <w:t>1-jén lép hatályba.</w:t>
      </w:r>
    </w:p>
    <w:p w:rsidR="00C36918" w:rsidRPr="00165A12" w:rsidRDefault="00C36918" w:rsidP="00C36918">
      <w:pPr>
        <w:widowControl w:val="0"/>
        <w:suppressAutoHyphens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36918" w:rsidRPr="00165A12" w:rsidRDefault="00C36918" w:rsidP="00C36918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>Kovács Gábor</w:t>
      </w:r>
      <w:r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ab/>
        <w:t>dr. Tóth Tünde</w:t>
      </w:r>
    </w:p>
    <w:p w:rsidR="00C36918" w:rsidRPr="00165A12" w:rsidRDefault="00C36918" w:rsidP="00C36918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proofErr w:type="gramStart"/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  <w:proofErr w:type="gramEnd"/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  <w:t>jegyző</w:t>
      </w:r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>Kihirdetve:</w:t>
      </w:r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>Lébény, 2014. ………………..</w:t>
      </w:r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36918" w:rsidRPr="00165A12" w:rsidRDefault="00C36918" w:rsidP="00C36918">
      <w:pPr>
        <w:tabs>
          <w:tab w:val="center" w:pos="7088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sz w:val="24"/>
          <w:szCs w:val="24"/>
          <w:lang w:eastAsia="hu-HU"/>
        </w:rPr>
        <w:tab/>
      </w:r>
      <w:proofErr w:type="gramStart"/>
      <w:r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>dr.</w:t>
      </w:r>
      <w:proofErr w:type="gramEnd"/>
      <w:r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Tóth Tünde</w:t>
      </w:r>
    </w:p>
    <w:p w:rsidR="00C36918" w:rsidRPr="00165A12" w:rsidRDefault="00C36918" w:rsidP="00C36918">
      <w:pPr>
        <w:tabs>
          <w:tab w:val="center" w:pos="7088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proofErr w:type="gramStart"/>
      <w:r w:rsidRPr="00165A12">
        <w:rPr>
          <w:rFonts w:ascii="Times New Roman" w:eastAsia="Times New Roman" w:hAnsi="Times New Roman"/>
          <w:b/>
          <w:sz w:val="24"/>
          <w:szCs w:val="24"/>
          <w:lang w:eastAsia="hu-HU"/>
        </w:rPr>
        <w:t>jegyző</w:t>
      </w:r>
      <w:proofErr w:type="gramEnd"/>
    </w:p>
    <w:p w:rsidR="00C36918" w:rsidRPr="00165A12" w:rsidRDefault="00C36918" w:rsidP="00C369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36918" w:rsidRDefault="00C36918" w:rsidP="00B423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D34BA" w:rsidRPr="00165A12" w:rsidRDefault="00C36918" w:rsidP="00B42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</w:t>
      </w:r>
      <w:r w:rsidR="00CD34BA" w:rsidRPr="00165A12">
        <w:rPr>
          <w:rFonts w:ascii="Times New Roman" w:hAnsi="Times New Roman"/>
          <w:sz w:val="24"/>
          <w:szCs w:val="24"/>
        </w:rPr>
        <w:t xml:space="preserve">érem a Tisztelt Képviselő-testületet, hogy az előterjesztést megtárgyalni, és egyetértés esetén elfogadni szíveskedjék. </w:t>
      </w:r>
    </w:p>
    <w:p w:rsidR="00CD34BA" w:rsidRPr="00165A12" w:rsidRDefault="00CD34BA" w:rsidP="00B42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D34BA" w:rsidRPr="00165A12" w:rsidRDefault="00CD34BA" w:rsidP="00B42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40D6" w:rsidRPr="00165A12" w:rsidRDefault="00EE77D5" w:rsidP="00B42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2014. június 18.</w:t>
      </w:r>
    </w:p>
    <w:p w:rsidR="00D340D6" w:rsidRPr="00165A12" w:rsidRDefault="00D340D6" w:rsidP="00B42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40D6" w:rsidRPr="00165A12" w:rsidRDefault="00D340D6" w:rsidP="00B42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340D6" w:rsidRDefault="00D340D6" w:rsidP="00B42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proofErr w:type="gramStart"/>
      <w:r w:rsidR="006C36B1">
        <w:rPr>
          <w:rFonts w:ascii="Times New Roman" w:hAnsi="Times New Roman"/>
          <w:sz w:val="24"/>
          <w:szCs w:val="24"/>
        </w:rPr>
        <w:t>dr.</w:t>
      </w:r>
      <w:proofErr w:type="gramEnd"/>
      <w:r w:rsidR="006C36B1">
        <w:rPr>
          <w:rFonts w:ascii="Times New Roman" w:hAnsi="Times New Roman"/>
          <w:sz w:val="24"/>
          <w:szCs w:val="24"/>
        </w:rPr>
        <w:t xml:space="preserve"> Tóth Tünde</w:t>
      </w:r>
    </w:p>
    <w:p w:rsidR="006C36B1" w:rsidRPr="00165A12" w:rsidRDefault="006C36B1" w:rsidP="006C36B1">
      <w:pPr>
        <w:spacing w:after="0" w:line="240" w:lineRule="auto"/>
        <w:ind w:left="4956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jegyző</w:t>
      </w:r>
      <w:proofErr w:type="gramEnd"/>
    </w:p>
    <w:p w:rsidR="00D340D6" w:rsidRPr="00165A12" w:rsidRDefault="00D340D6" w:rsidP="00B423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  <w:r w:rsidRPr="00165A12">
        <w:rPr>
          <w:rFonts w:ascii="Times New Roman" w:hAnsi="Times New Roman"/>
          <w:sz w:val="24"/>
          <w:szCs w:val="24"/>
        </w:rPr>
        <w:tab/>
      </w:r>
    </w:p>
    <w:sectPr w:rsidR="00D340D6" w:rsidRPr="00165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0D2845"/>
    <w:multiLevelType w:val="hybridMultilevel"/>
    <w:tmpl w:val="3E48B1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C34551"/>
    <w:multiLevelType w:val="hybridMultilevel"/>
    <w:tmpl w:val="2374925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0AA4BA">
      <w:start w:val="1"/>
      <w:numFmt w:val="decimal"/>
      <w:lvlText w:val="(%2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FEF498B"/>
    <w:multiLevelType w:val="hybridMultilevel"/>
    <w:tmpl w:val="3AD8EC20"/>
    <w:lvl w:ilvl="0" w:tplc="203625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1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0D6"/>
    <w:rsid w:val="00025E5B"/>
    <w:rsid w:val="00027D75"/>
    <w:rsid w:val="00051B44"/>
    <w:rsid w:val="00087617"/>
    <w:rsid w:val="00150AEF"/>
    <w:rsid w:val="00165A12"/>
    <w:rsid w:val="00180F38"/>
    <w:rsid w:val="002521DC"/>
    <w:rsid w:val="002D4916"/>
    <w:rsid w:val="003171E8"/>
    <w:rsid w:val="00357515"/>
    <w:rsid w:val="003E12BF"/>
    <w:rsid w:val="00404D09"/>
    <w:rsid w:val="00484EC1"/>
    <w:rsid w:val="004B14F4"/>
    <w:rsid w:val="004F1041"/>
    <w:rsid w:val="00506D56"/>
    <w:rsid w:val="00531627"/>
    <w:rsid w:val="006C36B1"/>
    <w:rsid w:val="00722C4F"/>
    <w:rsid w:val="007721AD"/>
    <w:rsid w:val="007C6BEC"/>
    <w:rsid w:val="007E2411"/>
    <w:rsid w:val="007F668A"/>
    <w:rsid w:val="008111A3"/>
    <w:rsid w:val="008207F6"/>
    <w:rsid w:val="00822D62"/>
    <w:rsid w:val="009062F6"/>
    <w:rsid w:val="00924359"/>
    <w:rsid w:val="009A46F0"/>
    <w:rsid w:val="00A23F19"/>
    <w:rsid w:val="00A84B07"/>
    <w:rsid w:val="00A92566"/>
    <w:rsid w:val="00A92DDF"/>
    <w:rsid w:val="00AE3F5E"/>
    <w:rsid w:val="00AF1E74"/>
    <w:rsid w:val="00B4232C"/>
    <w:rsid w:val="00BA0FD6"/>
    <w:rsid w:val="00BC48C9"/>
    <w:rsid w:val="00C36918"/>
    <w:rsid w:val="00CD34BA"/>
    <w:rsid w:val="00D01545"/>
    <w:rsid w:val="00D340D6"/>
    <w:rsid w:val="00D42C32"/>
    <w:rsid w:val="00D45640"/>
    <w:rsid w:val="00D66279"/>
    <w:rsid w:val="00DC4FFD"/>
    <w:rsid w:val="00DC537E"/>
    <w:rsid w:val="00DF7FB1"/>
    <w:rsid w:val="00EE77D5"/>
    <w:rsid w:val="00F55832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5A12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A46F0"/>
    <w:rPr>
      <w:sz w:val="22"/>
      <w:szCs w:val="22"/>
      <w:lang w:eastAsia="en-US"/>
    </w:rPr>
  </w:style>
  <w:style w:type="paragraph" w:styleId="Szvegtrzs">
    <w:name w:val="Body Text"/>
    <w:basedOn w:val="Norml"/>
    <w:link w:val="SzvegtrzsChar"/>
    <w:rsid w:val="0035751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link w:val="Szvegtrzs"/>
    <w:rsid w:val="00357515"/>
    <w:rPr>
      <w:rFonts w:ascii="Times New Roman" w:eastAsia="Times New Roman" w:hAnsi="Times New Roman"/>
      <w:sz w:val="24"/>
    </w:rPr>
  </w:style>
  <w:style w:type="table" w:customStyle="1" w:styleId="Rcsostblzat1">
    <w:name w:val="Rácsos táblázat1"/>
    <w:basedOn w:val="Normltblzat"/>
    <w:next w:val="Rcsostblzat"/>
    <w:uiPriority w:val="59"/>
    <w:rsid w:val="00A92566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csostblzat">
    <w:name w:val="Table Grid"/>
    <w:basedOn w:val="Normltblzat"/>
    <w:uiPriority w:val="59"/>
    <w:rsid w:val="00A92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A92566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D340D6"/>
    <w:rPr>
      <w:rFonts w:ascii="Times New Roman" w:hAnsi="Times New Roman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D340D6"/>
    <w:rPr>
      <w:rFonts w:ascii="Times New Roman" w:hAnsi="Times New Roman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65A12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A46F0"/>
    <w:rPr>
      <w:sz w:val="22"/>
      <w:szCs w:val="22"/>
      <w:lang w:eastAsia="en-US"/>
    </w:rPr>
  </w:style>
  <w:style w:type="paragraph" w:styleId="Szvegtrzs">
    <w:name w:val="Body Text"/>
    <w:basedOn w:val="Norml"/>
    <w:link w:val="SzvegtrzsChar"/>
    <w:rsid w:val="00357515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u-HU"/>
    </w:rPr>
  </w:style>
  <w:style w:type="character" w:customStyle="1" w:styleId="SzvegtrzsChar">
    <w:name w:val="Szövegtörzs Char"/>
    <w:link w:val="Szvegtrzs"/>
    <w:rsid w:val="00357515"/>
    <w:rPr>
      <w:rFonts w:ascii="Times New Roman" w:eastAsia="Times New Roman" w:hAnsi="Times New Roman"/>
      <w:sz w:val="24"/>
    </w:rPr>
  </w:style>
  <w:style w:type="table" w:customStyle="1" w:styleId="Rcsostblzat1">
    <w:name w:val="Rácsos táblázat1"/>
    <w:basedOn w:val="Normltblzat"/>
    <w:next w:val="Rcsostblzat"/>
    <w:uiPriority w:val="59"/>
    <w:rsid w:val="00A92566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csostblzat">
    <w:name w:val="Table Grid"/>
    <w:basedOn w:val="Normltblzat"/>
    <w:uiPriority w:val="59"/>
    <w:rsid w:val="00A92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A92566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D340D6"/>
    <w:rPr>
      <w:rFonts w:ascii="Times New Roman" w:hAnsi="Times New Roman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D340D6"/>
    <w:rPr>
      <w:rFonts w:ascii="Times New Roman" w:hAnsi="Times New Roman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gyzo\Documents\el&#337;terjeszt&#233;sek%202013\m&#225;rcius%2028\gyv%20rendelet%20el&#337;terjeszt&#233;s%20v&#233;gleges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2F9BA-60C3-488C-9E73-C546085B5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gyv rendelet előterjesztés végleges</Template>
  <TotalTime>200</TotalTime>
  <Pages>5</Pages>
  <Words>1327</Words>
  <Characters>9158</Characters>
  <Application>Microsoft Office Word</Application>
  <DocSecurity>0</DocSecurity>
  <Lines>76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jegyzo</dc:creator>
  <cp:lastModifiedBy>jegyzo</cp:lastModifiedBy>
  <cp:revision>14</cp:revision>
  <dcterms:created xsi:type="dcterms:W3CDTF">2014-06-18T11:59:00Z</dcterms:created>
  <dcterms:modified xsi:type="dcterms:W3CDTF">2014-06-23T13:10:00Z</dcterms:modified>
</cp:coreProperties>
</file>