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D0A" w:rsidRPr="00550131" w:rsidRDefault="00826466" w:rsidP="00E34D0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Lébényi Közös Önkormányzati Hivatal </w:t>
      </w:r>
    </w:p>
    <w:p w:rsidR="00E34D0A" w:rsidRPr="00550131" w:rsidRDefault="00E34D0A" w:rsidP="00E34D0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Jegyzőjétől</w:t>
      </w:r>
    </w:p>
    <w:p w:rsidR="00E34D0A" w:rsidRPr="00E470C2" w:rsidRDefault="00E34D0A" w:rsidP="00E34D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  <w:t>…</w:t>
      </w:r>
      <w:proofErr w:type="gramStart"/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>…..</w:t>
      </w:r>
      <w:proofErr w:type="gramEnd"/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 xml:space="preserve"> napirendi pont</w:t>
      </w: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/>
          <w:b/>
          <w:sz w:val="24"/>
          <w:szCs w:val="24"/>
          <w:lang w:eastAsia="hu-HU"/>
        </w:rPr>
        <w:t>E L Ő T E R J E S Z T É S</w:t>
      </w:r>
    </w:p>
    <w:p w:rsidR="00E34D0A" w:rsidRPr="009B3859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Pr="009B3859" w:rsidRDefault="00826466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A Képviselő-testület 2014</w:t>
      </w:r>
      <w:r w:rsidR="00E34D0A" w:rsidRPr="009B3859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. 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június 30</w:t>
      </w:r>
      <w:r w:rsidR="00E34D0A" w:rsidRPr="009B3859">
        <w:rPr>
          <w:rFonts w:ascii="Times New Roman" w:eastAsia="Times New Roman" w:hAnsi="Times New Roman"/>
          <w:b/>
          <w:sz w:val="24"/>
          <w:szCs w:val="24"/>
          <w:lang w:eastAsia="hu-HU"/>
        </w:rPr>
        <w:t>-i ülésére</w:t>
      </w: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826466" w:rsidRDefault="00E34D0A" w:rsidP="00E34D0A">
      <w:pPr>
        <w:spacing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Tárgy:</w:t>
      </w:r>
      <w:r w:rsidRPr="00550131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="00826466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Az Önkormányzat Szervezeti és Működési Szabályzatáról szóló rendelet módosítása</w:t>
      </w: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Előterjesztő:</w:t>
      </w:r>
      <w:r w:rsidRPr="00550131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>dr. Tóth Tünde jegyző</w:t>
      </w:r>
    </w:p>
    <w:p w:rsidR="00826466" w:rsidRDefault="00826466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826466" w:rsidRPr="00E470C2" w:rsidRDefault="00826466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826466" w:rsidRDefault="00826466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826466" w:rsidRDefault="00826466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730C74" w:rsidRDefault="00730C74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730C74" w:rsidRPr="00792E6E" w:rsidRDefault="00730C74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826466" w:rsidRPr="00792E6E" w:rsidRDefault="00826466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 w:rsidRPr="00792E6E">
        <w:rPr>
          <w:rFonts w:ascii="Times New Roman" w:hAnsi="Times New Roman"/>
          <w:b/>
          <w:sz w:val="24"/>
          <w:szCs w:val="24"/>
          <w:lang w:eastAsia="hu-HU"/>
        </w:rPr>
        <w:t>Tisztelt Képviselő-testület!</w:t>
      </w:r>
    </w:p>
    <w:p w:rsidR="00CF7878" w:rsidRDefault="00CF7878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730C74" w:rsidRDefault="00730C74" w:rsidP="00730C74">
      <w:pPr>
        <w:pStyle w:val="Stlus"/>
        <w:spacing w:line="297" w:lineRule="exact"/>
        <w:ind w:left="4" w:right="4"/>
        <w:jc w:val="both"/>
        <w:rPr>
          <w:w w:val="106"/>
        </w:rPr>
      </w:pPr>
      <w:r>
        <w:rPr>
          <w:w w:val="106"/>
        </w:rPr>
        <w:t xml:space="preserve">Lébény Város Önkormányzata Szervezeti és Működési Szabályzatáról a </w:t>
      </w:r>
      <w:r w:rsidRPr="00113819">
        <w:t>1</w:t>
      </w:r>
      <w:r>
        <w:t>0</w:t>
      </w:r>
      <w:r w:rsidRPr="00113819">
        <w:t>/2013. (</w:t>
      </w:r>
      <w:r>
        <w:t>VI</w:t>
      </w:r>
      <w:r w:rsidRPr="00113819">
        <w:t>I.1</w:t>
      </w:r>
      <w:r>
        <w:t>5</w:t>
      </w:r>
      <w:r w:rsidRPr="00113819">
        <w:t xml:space="preserve">.) </w:t>
      </w:r>
      <w:r>
        <w:t>önkormányzati rendelet</w:t>
      </w:r>
      <w:r>
        <w:rPr>
          <w:w w:val="106"/>
        </w:rPr>
        <w:t xml:space="preserve"> rendelkezik. </w:t>
      </w:r>
    </w:p>
    <w:p w:rsidR="00730C74" w:rsidRDefault="00730C74" w:rsidP="00730C74">
      <w:pPr>
        <w:pStyle w:val="Stlus"/>
        <w:spacing w:line="297" w:lineRule="exact"/>
        <w:ind w:left="4" w:right="4"/>
        <w:jc w:val="both"/>
        <w:rPr>
          <w:w w:val="106"/>
        </w:rPr>
      </w:pPr>
    </w:p>
    <w:p w:rsidR="00730C74" w:rsidRDefault="00730C74" w:rsidP="00730C74">
      <w:pPr>
        <w:pStyle w:val="Stlus"/>
        <w:spacing w:line="297" w:lineRule="exact"/>
        <w:ind w:left="4" w:right="4"/>
        <w:jc w:val="both"/>
        <w:rPr>
          <w:w w:val="106"/>
        </w:rPr>
      </w:pPr>
      <w:r>
        <w:rPr>
          <w:w w:val="106"/>
        </w:rPr>
        <w:t xml:space="preserve">A Magyar Államkincstár ez év elején tájékoztatást küldött </w:t>
      </w:r>
      <w:r>
        <w:rPr>
          <w:sz w:val="23"/>
          <w:szCs w:val="23"/>
        </w:rPr>
        <w:t xml:space="preserve">arról, </w:t>
      </w:r>
      <w:r>
        <w:rPr>
          <w:w w:val="106"/>
        </w:rPr>
        <w:t xml:space="preserve">hogy 2013. december 29-én megjelent az államháztartásról szóló törvény végrehajtásáról 368/2011. (XII. 31.) Korm. rendelet (a továbbiakban: </w:t>
      </w:r>
      <w:proofErr w:type="spellStart"/>
      <w:r>
        <w:rPr>
          <w:w w:val="106"/>
        </w:rPr>
        <w:t>Ávr</w:t>
      </w:r>
      <w:proofErr w:type="spellEnd"/>
      <w:r>
        <w:rPr>
          <w:w w:val="106"/>
        </w:rPr>
        <w:t xml:space="preserve">.) módosítása, valamint a kormányzati funkciók, államháztartási szakfeladatok és szakágazatok osztályozási rendjéről szóló 68/2013. (XII. 29.) NGM rendelet (a továbbiakban: NGM rendelet). A Magyar Államkincstár által vezetett, közhiteles nyilvántartásba bejegyzett államháztartási szakfeladat kódok 2013. december 31-i hatállyal minden törzskönyvi alany tekintetében hivatalból indított eljárás keretében lezárásra kerültek. </w:t>
      </w:r>
    </w:p>
    <w:p w:rsidR="00730C74" w:rsidRDefault="00730C74" w:rsidP="00730C74">
      <w:pPr>
        <w:pStyle w:val="Stlus"/>
        <w:spacing w:line="297" w:lineRule="exact"/>
        <w:ind w:right="4"/>
        <w:jc w:val="both"/>
        <w:rPr>
          <w:w w:val="106"/>
        </w:rPr>
      </w:pPr>
    </w:p>
    <w:p w:rsidR="00730C74" w:rsidRDefault="00730C74" w:rsidP="00730C74">
      <w:pPr>
        <w:pStyle w:val="Stlus"/>
        <w:spacing w:line="297" w:lineRule="exact"/>
        <w:ind w:left="4" w:right="4"/>
        <w:jc w:val="both"/>
        <w:rPr>
          <w:w w:val="106"/>
        </w:rPr>
      </w:pPr>
      <w:r>
        <w:rPr>
          <w:w w:val="106"/>
        </w:rPr>
        <w:t xml:space="preserve">Az államháztartási szakfeladatok helyett új, kormányzati funkció kódokat kell feltüntetni az alapító okiratban, mely az önkormányzat esetében a szervezeti és működési szabályzat. </w:t>
      </w:r>
    </w:p>
    <w:p w:rsidR="00730C74" w:rsidRDefault="00730C74" w:rsidP="00730C74">
      <w:pPr>
        <w:pStyle w:val="Stlus"/>
        <w:spacing w:line="297" w:lineRule="exact"/>
        <w:ind w:right="4"/>
        <w:jc w:val="both"/>
        <w:rPr>
          <w:w w:val="106"/>
        </w:rPr>
      </w:pPr>
    </w:p>
    <w:p w:rsidR="00730C74" w:rsidRDefault="00730C74" w:rsidP="00730C74">
      <w:pPr>
        <w:pStyle w:val="Stlus"/>
        <w:spacing w:line="297" w:lineRule="exact"/>
        <w:ind w:left="4" w:right="4"/>
        <w:jc w:val="both"/>
        <w:rPr>
          <w:w w:val="106"/>
        </w:rPr>
      </w:pPr>
      <w:r>
        <w:rPr>
          <w:w w:val="106"/>
        </w:rPr>
        <w:t xml:space="preserve">Az </w:t>
      </w:r>
      <w:proofErr w:type="spellStart"/>
      <w:r>
        <w:rPr>
          <w:w w:val="106"/>
        </w:rPr>
        <w:t>Ávr</w:t>
      </w:r>
      <w:proofErr w:type="spellEnd"/>
      <w:r>
        <w:rPr>
          <w:w w:val="106"/>
        </w:rPr>
        <w:t>. 181.§ értelmében a költségvetési szerv gazdálkodási besorolására vonatkozó adatokat az alapító okiraton (szerv</w:t>
      </w:r>
      <w:r w:rsidR="00792E6E">
        <w:rPr>
          <w:w w:val="106"/>
        </w:rPr>
        <w:t>ezeti és működési szabályzaton)</w:t>
      </w:r>
      <w:r>
        <w:rPr>
          <w:w w:val="106"/>
        </w:rPr>
        <w:t xml:space="preserve"> a soron következő módosításakor az egységes szerkezetbe foglalt alapító okiraton át kell vezetni. </w:t>
      </w:r>
    </w:p>
    <w:p w:rsidR="00730C74" w:rsidRDefault="00730C74" w:rsidP="00792E6E">
      <w:pPr>
        <w:pStyle w:val="Stlus"/>
        <w:spacing w:line="297" w:lineRule="exact"/>
        <w:ind w:right="4"/>
        <w:jc w:val="both"/>
        <w:rPr>
          <w:w w:val="106"/>
        </w:rPr>
      </w:pPr>
    </w:p>
    <w:p w:rsidR="007A21EE" w:rsidRDefault="00730C74" w:rsidP="00792E6E">
      <w:pPr>
        <w:pStyle w:val="Stlus"/>
        <w:spacing w:line="297" w:lineRule="exact"/>
        <w:ind w:left="4" w:right="4"/>
        <w:jc w:val="both"/>
        <w:rPr>
          <w:w w:val="106"/>
        </w:rPr>
      </w:pPr>
      <w:r>
        <w:rPr>
          <w:w w:val="106"/>
        </w:rPr>
        <w:t>Önkormányzatunk esetében</w:t>
      </w:r>
      <w:r w:rsidR="00903729">
        <w:rPr>
          <w:w w:val="106"/>
        </w:rPr>
        <w:t xml:space="preserve"> a </w:t>
      </w:r>
      <w:r>
        <w:rPr>
          <w:w w:val="106"/>
        </w:rPr>
        <w:t>s</w:t>
      </w:r>
      <w:r w:rsidR="00903729">
        <w:rPr>
          <w:w w:val="106"/>
        </w:rPr>
        <w:t>z</w:t>
      </w:r>
      <w:r>
        <w:rPr>
          <w:w w:val="106"/>
        </w:rPr>
        <w:t>ervezeti és működési szabályzat az év eleje óta ne</w:t>
      </w:r>
      <w:r w:rsidR="00903729">
        <w:rPr>
          <w:w w:val="106"/>
        </w:rPr>
        <w:t>m</w:t>
      </w:r>
      <w:r w:rsidR="000E45B1">
        <w:rPr>
          <w:w w:val="106"/>
        </w:rPr>
        <w:t xml:space="preserve"> változott, </w:t>
      </w:r>
      <w:r w:rsidR="00903729">
        <w:rPr>
          <w:w w:val="106"/>
        </w:rPr>
        <w:t xml:space="preserve">de a kormányzati funkciók feltüntetése érdekében </w:t>
      </w:r>
      <w:r w:rsidR="000E45B1">
        <w:rPr>
          <w:w w:val="106"/>
        </w:rPr>
        <w:t xml:space="preserve">most </w:t>
      </w:r>
      <w:r w:rsidR="00903729">
        <w:rPr>
          <w:w w:val="106"/>
        </w:rPr>
        <w:t>annak módosítását tartjuk indokoltnak. A módosítás következtében a szervezeti és működési szabályzat</w:t>
      </w:r>
      <w:r w:rsidR="007A21EE">
        <w:rPr>
          <w:w w:val="106"/>
        </w:rPr>
        <w:t xml:space="preserve"> egy 5. számú melléklettel egészülne ki, mely az önkormányzat kormányzati funkciók szerinti feladatait és az ezeknek megfelelő kódokat tartalmazza. </w:t>
      </w:r>
    </w:p>
    <w:p w:rsidR="007A21EE" w:rsidRDefault="007A21EE" w:rsidP="00792E6E">
      <w:pPr>
        <w:pStyle w:val="Stlus"/>
        <w:spacing w:line="297" w:lineRule="exact"/>
        <w:ind w:left="4" w:right="4"/>
        <w:jc w:val="both"/>
        <w:rPr>
          <w:w w:val="106"/>
        </w:rPr>
      </w:pPr>
    </w:p>
    <w:p w:rsidR="007A21EE" w:rsidRDefault="00730C74" w:rsidP="00792E6E">
      <w:pPr>
        <w:pStyle w:val="Stlus"/>
        <w:spacing w:line="302" w:lineRule="exact"/>
        <w:ind w:right="4"/>
        <w:jc w:val="both"/>
        <w:rPr>
          <w:w w:val="109"/>
        </w:rPr>
      </w:pPr>
      <w:r>
        <w:rPr>
          <w:w w:val="109"/>
        </w:rPr>
        <w:t>Kérem a Tisztelt Képviselő-testületet, hogy az előterjesztést</w:t>
      </w:r>
      <w:r w:rsidR="007A21EE">
        <w:rPr>
          <w:w w:val="109"/>
        </w:rPr>
        <w:t xml:space="preserve"> megtárgyalni és a rendeletmódosítást elfogadni szíveskedjék!</w:t>
      </w:r>
    </w:p>
    <w:p w:rsidR="007A21EE" w:rsidRDefault="007A21EE" w:rsidP="00730C74">
      <w:pPr>
        <w:pStyle w:val="Stlus"/>
        <w:spacing w:line="302" w:lineRule="exact"/>
        <w:ind w:right="4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  <w:r>
        <w:rPr>
          <w:w w:val="109"/>
        </w:rPr>
        <w:t>Lébény, 2014. június 19.</w:t>
      </w: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proofErr w:type="gramStart"/>
      <w:r>
        <w:rPr>
          <w:w w:val="109"/>
        </w:rPr>
        <w:t>dr.</w:t>
      </w:r>
      <w:proofErr w:type="gramEnd"/>
      <w:r>
        <w:rPr>
          <w:w w:val="109"/>
        </w:rPr>
        <w:t xml:space="preserve"> Tóth Tünde s.k. </w:t>
      </w: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proofErr w:type="gramStart"/>
      <w:r>
        <w:rPr>
          <w:w w:val="109"/>
        </w:rPr>
        <w:t>jegyző</w:t>
      </w:r>
      <w:proofErr w:type="gramEnd"/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E44DB4" w:rsidRDefault="00E44DB4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7A21EE" w:rsidRDefault="007A21EE" w:rsidP="00E44D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lastRenderedPageBreak/>
        <w:t>RENDELET-TERVEZET</w:t>
      </w:r>
    </w:p>
    <w:p w:rsidR="000E45B1" w:rsidRPr="00367657" w:rsidRDefault="000E45B1" w:rsidP="00E44D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7A21EE" w:rsidRPr="00367657" w:rsidRDefault="007A21EE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LÉBÉNY</w:t>
      </w: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VÁROS</w:t>
      </w: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ÖnkormányzatA</w:t>
      </w:r>
    </w:p>
    <w:p w:rsidR="007A21EE" w:rsidRPr="00367657" w:rsidRDefault="007A21EE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Képviselő-testületének</w:t>
      </w:r>
    </w:p>
    <w:p w:rsidR="007A21EE" w:rsidRPr="00367657" w:rsidRDefault="007A21EE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…..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/2013. (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……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.) ÖNKORMÁNYZATI RENDELETE</w:t>
      </w:r>
    </w:p>
    <w:p w:rsidR="007A21EE" w:rsidRPr="00367657" w:rsidRDefault="007A21EE" w:rsidP="007A21EE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LÉBÉNY VÁROS ÖNKORMÁNYZATÁNAK SZERVEZETI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hu-HU"/>
        </w:rPr>
        <w:t>ÉS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MŰKÖDÉSI SZABÁLYZATÁRÓL SZÓLÓ 10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/201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3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. (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VI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I.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15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.) ÖNKORMÁNYZATI RENDELET MÓDOSÍTÁSÁRÓL</w:t>
      </w:r>
    </w:p>
    <w:p w:rsidR="007A21EE" w:rsidRPr="00193600" w:rsidRDefault="007A21EE" w:rsidP="007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Lébény</w:t>
      </w:r>
      <w:r w:rsidRPr="002F71F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Város</w:t>
      </w:r>
      <w:r w:rsidRPr="002F71FE">
        <w:rPr>
          <w:rFonts w:ascii="Times New Roman" w:eastAsia="Times New Roman" w:hAnsi="Times New Roman"/>
          <w:sz w:val="24"/>
          <w:szCs w:val="24"/>
          <w:lang w:eastAsia="hu-HU"/>
        </w:rPr>
        <w:t xml:space="preserve"> Önkormányzat Képviselő-testülete </w:t>
      </w:r>
      <w:r w:rsidRPr="00193600">
        <w:rPr>
          <w:rFonts w:ascii="Times New Roman" w:hAnsi="Times New Roman"/>
          <w:sz w:val="24"/>
          <w:szCs w:val="24"/>
        </w:rPr>
        <w:t xml:space="preserve">az Alaptörvény 32. cikk (2) bekezdésében, a Magyarország helyi önkormányzatairól szóló 2011. évi CLXXXIX. törvény 143. § (4) bekezdés a) pontjában kapott felhatalmazás alapján, az Alaptörvény 32. cikk (1) bekezdés d) pontjában meghatározott feladatkörében eljárva </w:t>
      </w:r>
      <w:r w:rsidRPr="00193600">
        <w:rPr>
          <w:rFonts w:ascii="Times New Roman" w:eastAsia="Times New Roman" w:hAnsi="Times New Roman"/>
          <w:sz w:val="24"/>
          <w:szCs w:val="24"/>
          <w:lang w:eastAsia="hu-HU"/>
        </w:rPr>
        <w:t>a következőket rendeli:</w:t>
      </w:r>
    </w:p>
    <w:p w:rsidR="007A21EE" w:rsidRPr="00193600" w:rsidRDefault="007A21EE" w:rsidP="007A21EE">
      <w:pPr>
        <w:spacing w:after="100" w:afterAutospacing="1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93600">
        <w:rPr>
          <w:rFonts w:ascii="Times New Roman" w:eastAsia="Times New Roman" w:hAnsi="Times New Roman"/>
          <w:b/>
          <w:sz w:val="24"/>
          <w:szCs w:val="24"/>
          <w:lang w:eastAsia="hu-HU"/>
        </w:rPr>
        <w:t>1.§</w:t>
      </w:r>
    </w:p>
    <w:p w:rsidR="00E44DB4" w:rsidRDefault="007A21EE" w:rsidP="007A21EE">
      <w:p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Lébény Város Önkormányzatának Szervezeti és Működési Szabályzatáról szóló </w:t>
      </w:r>
      <w:r w:rsidRPr="00113819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0</w:t>
      </w:r>
      <w:r w:rsidRPr="00113819">
        <w:rPr>
          <w:rFonts w:ascii="Times New Roman" w:hAnsi="Times New Roman"/>
          <w:sz w:val="24"/>
          <w:szCs w:val="24"/>
        </w:rPr>
        <w:t>/2013. (</w:t>
      </w:r>
      <w:r>
        <w:rPr>
          <w:rFonts w:ascii="Times New Roman" w:hAnsi="Times New Roman"/>
          <w:sz w:val="24"/>
          <w:szCs w:val="24"/>
        </w:rPr>
        <w:t>VI</w:t>
      </w:r>
      <w:r w:rsidRPr="00113819">
        <w:rPr>
          <w:rFonts w:ascii="Times New Roman" w:hAnsi="Times New Roman"/>
          <w:sz w:val="24"/>
          <w:szCs w:val="24"/>
        </w:rPr>
        <w:t>I.1</w:t>
      </w:r>
      <w:r>
        <w:rPr>
          <w:rFonts w:ascii="Times New Roman" w:hAnsi="Times New Roman"/>
          <w:sz w:val="24"/>
          <w:szCs w:val="24"/>
        </w:rPr>
        <w:t>5</w:t>
      </w:r>
      <w:r w:rsidRPr="00113819">
        <w:rPr>
          <w:rFonts w:ascii="Times New Roman" w:hAnsi="Times New Roman"/>
          <w:sz w:val="24"/>
          <w:szCs w:val="24"/>
        </w:rPr>
        <w:t xml:space="preserve">.) </w:t>
      </w:r>
      <w:r>
        <w:rPr>
          <w:rFonts w:ascii="Times New Roman" w:hAnsi="Times New Roman"/>
          <w:sz w:val="24"/>
          <w:szCs w:val="24"/>
        </w:rPr>
        <w:t>önkormányzati rendelet</w:t>
      </w:r>
      <w:r w:rsidR="00E44DB4">
        <w:rPr>
          <w:rFonts w:ascii="Times New Roman" w:hAnsi="Times New Roman"/>
          <w:sz w:val="24"/>
          <w:szCs w:val="24"/>
        </w:rPr>
        <w:t>e (a továbbiakban: a Rendel</w:t>
      </w:r>
      <w:r w:rsidR="000E45B1">
        <w:rPr>
          <w:rFonts w:ascii="Times New Roman" w:hAnsi="Times New Roman"/>
          <w:sz w:val="24"/>
          <w:szCs w:val="24"/>
        </w:rPr>
        <w:t>e</w:t>
      </w:r>
      <w:r w:rsidR="00E44DB4">
        <w:rPr>
          <w:rFonts w:ascii="Times New Roman" w:hAnsi="Times New Roman"/>
          <w:sz w:val="24"/>
          <w:szCs w:val="24"/>
        </w:rPr>
        <w:t>t) 49.§ (3) bekezdése az alábbi, e) ponttal egészül ki:</w:t>
      </w:r>
    </w:p>
    <w:p w:rsidR="00E44DB4" w:rsidRDefault="000E45B1" w:rsidP="007A21EE">
      <w:p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,</w:t>
      </w:r>
      <w:proofErr w:type="gramStart"/>
      <w:r>
        <w:rPr>
          <w:rFonts w:ascii="Times New Roman" w:hAnsi="Times New Roman"/>
          <w:sz w:val="24"/>
          <w:szCs w:val="24"/>
        </w:rPr>
        <w:t>,e</w:t>
      </w:r>
      <w:proofErr w:type="gramEnd"/>
      <w:r>
        <w:rPr>
          <w:rFonts w:ascii="Times New Roman" w:hAnsi="Times New Roman"/>
          <w:sz w:val="24"/>
          <w:szCs w:val="24"/>
        </w:rPr>
        <w:t>) Az önkormányzat kormányzati funkciói”</w:t>
      </w:r>
    </w:p>
    <w:p w:rsidR="007A21EE" w:rsidRDefault="007A21EE" w:rsidP="007A21EE">
      <w:pPr>
        <w:spacing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482F">
        <w:rPr>
          <w:rFonts w:ascii="Times New Roman" w:hAnsi="Times New Roman"/>
          <w:b/>
          <w:sz w:val="24"/>
          <w:szCs w:val="24"/>
        </w:rPr>
        <w:t>2.§</w:t>
      </w:r>
    </w:p>
    <w:p w:rsidR="00E44DB4" w:rsidRPr="00E44DB4" w:rsidRDefault="000E45B1" w:rsidP="00E44DB4">
      <w:p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</w:t>
      </w:r>
      <w:r w:rsidR="00E44DB4" w:rsidRPr="00E44DB4">
        <w:rPr>
          <w:rFonts w:ascii="Times New Roman" w:hAnsi="Times New Roman"/>
          <w:sz w:val="24"/>
          <w:szCs w:val="24"/>
        </w:rPr>
        <w:t xml:space="preserve">endelet a jelen rendelet 1. számú melléklete szerinti 5. számú melléklettel egészül ki. </w:t>
      </w:r>
    </w:p>
    <w:p w:rsidR="00E44DB4" w:rsidRPr="00E44DB4" w:rsidRDefault="00E44DB4" w:rsidP="00E44DB4">
      <w:pPr>
        <w:spacing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44DB4">
        <w:rPr>
          <w:rFonts w:ascii="Times New Roman" w:hAnsi="Times New Roman"/>
          <w:b/>
          <w:sz w:val="24"/>
          <w:szCs w:val="24"/>
        </w:rPr>
        <w:t>3.§</w:t>
      </w:r>
    </w:p>
    <w:p w:rsidR="007A21EE" w:rsidRDefault="000E45B1" w:rsidP="007A21E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Jelen </w:t>
      </w:r>
      <w:r w:rsidR="007A21EE">
        <w:rPr>
          <w:rFonts w:ascii="Times New Roman" w:hAnsi="Times New Roman"/>
          <w:sz w:val="24"/>
          <w:szCs w:val="24"/>
        </w:rPr>
        <w:t xml:space="preserve">rendelet </w:t>
      </w:r>
      <w:r w:rsidR="00E44DB4">
        <w:rPr>
          <w:rFonts w:ascii="Times New Roman" w:hAnsi="Times New Roman"/>
          <w:sz w:val="24"/>
          <w:szCs w:val="24"/>
        </w:rPr>
        <w:t>a kihirdetését követő napon lép hatályba és a</w:t>
      </w:r>
      <w:r w:rsidR="007A21EE">
        <w:rPr>
          <w:rFonts w:ascii="Times New Roman" w:hAnsi="Times New Roman"/>
          <w:sz w:val="24"/>
          <w:szCs w:val="24"/>
        </w:rPr>
        <w:t xml:space="preserve"> hatálybalépését követő napon hatályát veszti.</w:t>
      </w:r>
    </w:p>
    <w:p w:rsidR="007A21EE" w:rsidRDefault="007A21EE" w:rsidP="007A21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Default="007A21EE" w:rsidP="007A21EE">
      <w:p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Pr="00A74A76" w:rsidRDefault="007A21EE" w:rsidP="007A21EE">
      <w:pPr>
        <w:tabs>
          <w:tab w:val="left" w:pos="851"/>
          <w:tab w:val="left" w:pos="595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74A76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Kovács Gábor</w:t>
      </w:r>
      <w:r w:rsidRPr="00A74A76">
        <w:rPr>
          <w:rFonts w:ascii="Times New Roman" w:hAnsi="Times New Roman"/>
          <w:b/>
          <w:sz w:val="24"/>
          <w:szCs w:val="24"/>
        </w:rPr>
        <w:tab/>
        <w:t>dr. Tóth Tünde</w:t>
      </w:r>
    </w:p>
    <w:p w:rsidR="007A21E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</w:t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/>
          <w:sz w:val="24"/>
          <w:szCs w:val="24"/>
        </w:rPr>
        <w:tab/>
        <w:t>jegyző</w:t>
      </w:r>
    </w:p>
    <w:p w:rsidR="007A21E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Pr="000E29D1" w:rsidRDefault="007A21EE" w:rsidP="007A21EE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E29D1">
        <w:rPr>
          <w:rFonts w:ascii="Times New Roman" w:hAnsi="Times New Roman"/>
          <w:b/>
          <w:sz w:val="24"/>
          <w:szCs w:val="24"/>
        </w:rPr>
        <w:t>KIHIRDETÉSI ZÁRADÉK</w:t>
      </w:r>
    </w:p>
    <w:p w:rsidR="007A21E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rendelet kihirdetése a mai napon megtörtént.</w:t>
      </w:r>
    </w:p>
    <w:p w:rsidR="007A21EE" w:rsidRDefault="00E44DB4" w:rsidP="007A21EE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Lébény, 2014. június…</w:t>
      </w:r>
    </w:p>
    <w:p w:rsidR="007A21EE" w:rsidRDefault="007A21EE" w:rsidP="007A21EE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Pr="00895E4A" w:rsidRDefault="007A21EE" w:rsidP="007A21EE">
      <w:pPr>
        <w:tabs>
          <w:tab w:val="left" w:pos="851"/>
          <w:tab w:val="left" w:pos="595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5E4A">
        <w:rPr>
          <w:rFonts w:ascii="Times New Roman" w:hAnsi="Times New Roman"/>
          <w:b/>
          <w:sz w:val="24"/>
          <w:szCs w:val="24"/>
        </w:rPr>
        <w:tab/>
      </w:r>
      <w:r w:rsidRPr="00895E4A">
        <w:rPr>
          <w:rFonts w:ascii="Times New Roman" w:hAnsi="Times New Roman"/>
          <w:b/>
          <w:sz w:val="24"/>
          <w:szCs w:val="24"/>
        </w:rPr>
        <w:tab/>
      </w:r>
      <w:proofErr w:type="gramStart"/>
      <w:r w:rsidRPr="00895E4A">
        <w:rPr>
          <w:rFonts w:ascii="Times New Roman" w:hAnsi="Times New Roman"/>
          <w:b/>
          <w:sz w:val="24"/>
          <w:szCs w:val="24"/>
        </w:rPr>
        <w:t>dr.</w:t>
      </w:r>
      <w:proofErr w:type="gramEnd"/>
      <w:r w:rsidRPr="00895E4A">
        <w:rPr>
          <w:rFonts w:ascii="Times New Roman" w:hAnsi="Times New Roman"/>
          <w:b/>
          <w:sz w:val="24"/>
          <w:szCs w:val="24"/>
        </w:rPr>
        <w:t xml:space="preserve"> Tóth Tünde</w:t>
      </w:r>
    </w:p>
    <w:p w:rsidR="007A21EE" w:rsidRPr="004139F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jegyző</w:t>
      </w:r>
      <w:proofErr w:type="gramEnd"/>
    </w:p>
    <w:p w:rsidR="00E44DB4" w:rsidRDefault="00E44DB4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E44DB4" w:rsidRDefault="00E44DB4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E44DB4" w:rsidRDefault="00E44DB4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CF7878" w:rsidRDefault="007A21EE" w:rsidP="00E44DB4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  <w:r w:rsidRPr="00B31721">
        <w:rPr>
          <w:rFonts w:ascii="Times New Roman" w:hAnsi="Times New Roman"/>
          <w:i/>
          <w:sz w:val="24"/>
          <w:szCs w:val="24"/>
        </w:rPr>
        <w:lastRenderedPageBreak/>
        <w:t>1. számú melléklet</w:t>
      </w:r>
    </w:p>
    <w:p w:rsidR="000E45B1" w:rsidRPr="000E45B1" w:rsidRDefault="000E45B1" w:rsidP="00E44DB4">
      <w:pPr>
        <w:spacing w:after="240" w:line="240" w:lineRule="auto"/>
        <w:rPr>
          <w:rFonts w:ascii="Times New Roman" w:hAnsi="Times New Roman"/>
          <w:b/>
          <w:i/>
          <w:sz w:val="24"/>
          <w:szCs w:val="24"/>
        </w:rPr>
      </w:pPr>
      <w:r w:rsidRPr="000E45B1">
        <w:rPr>
          <w:rFonts w:ascii="Times New Roman" w:hAnsi="Times New Roman"/>
          <w:b/>
          <w:i/>
          <w:sz w:val="24"/>
          <w:szCs w:val="24"/>
        </w:rPr>
        <w:t>Az önkormányzat kormányzati funkciói</w:t>
      </w:r>
    </w:p>
    <w:tbl>
      <w:tblPr>
        <w:tblW w:w="82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7300"/>
      </w:tblGrid>
      <w:tr w:rsidR="00CF7878" w:rsidRPr="00CF7878" w:rsidTr="00CF7878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Cofog</w:t>
            </w:r>
            <w:proofErr w:type="spellEnd"/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Megnevezés</w:t>
            </w:r>
          </w:p>
        </w:tc>
      </w:tr>
      <w:tr w:rsidR="00CF7878" w:rsidRPr="00CF7878" w:rsidTr="00CF787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011130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Önkormányzatok és önkormányzati hivatalok jogalkotó és általános igazgatási tevékenysége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011220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Adó-, vám- és jövedéki igazgatás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013320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Köztemető-fenntartás és </w:t>
            </w:r>
            <w:proofErr w:type="spellStart"/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-működtetés</w:t>
            </w:r>
            <w:proofErr w:type="spellEnd"/>
          </w:p>
        </w:tc>
      </w:tr>
      <w:tr w:rsidR="00CF7878" w:rsidRPr="00CF7878" w:rsidTr="00CF7878">
        <w:trPr>
          <w:trHeight w:val="6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013350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Az önkormányzati vagyonnal való gazdálkodással kapcsolatos feladatok</w:t>
            </w:r>
          </w:p>
        </w:tc>
      </w:tr>
      <w:tr w:rsidR="00CF7878" w:rsidRPr="00CF7878" w:rsidTr="00CF787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016010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Országgyűlési, önkormányzati és európai parlamenti képviselőválasztásokhoz kapcsolódó tevékenységek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016020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Országos és helyi népszavazással kapcsolatos tevékenységek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032020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Tűz- és katasztrófavédelmi tevékenységek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041231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Rövid időtartamú közfoglalkoztatás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041232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Start-munka program – Téli közfoglalkoztatás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041233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Hosszabb időtartamú közfoglalkoztatás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042180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Állat-egészségügy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045120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Út, autópálya építése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045160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Közutak, hidak, alagutak üzemeltetése, fenntartása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047410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Ár- és belvízvédelemmel összefüggő tevékenységek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064010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Közvilágítás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066010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Zöldterület-kezelés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066020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Város-, községgazdálkodási egyéb szolgáltatások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072111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Háziorvosi alapellátás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072311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Fogorvosi alapellátás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074031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Család és nővédelmi egészségügyi gondozás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074032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gramStart"/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Ifjúság-egészségügyi gondozás</w:t>
            </w:r>
            <w:proofErr w:type="gramEnd"/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074054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Komplex egészségfejlesztő, prevenciós programok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081030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Sportlétesítmények, edzőtáborok működtetése és fejlesztése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081071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Üdülői szálláshely-szolgáltatás és étkeztetés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082044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Könyvtári szolgáltatások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084031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Civil szervezetek működési támogatása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082091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Közmű</w:t>
            </w:r>
            <w:r w:rsidR="000E45B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velődés-közösségi és társadalmi részvétel fejlesztése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086020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Helyi, térségi közösségi tér biztosítása, működtetése</w:t>
            </w:r>
          </w:p>
        </w:tc>
      </w:tr>
      <w:tr w:rsidR="00CF7878" w:rsidRPr="00CF7878" w:rsidTr="00CF787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091220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Köznevelési intézmény 1–4. évfolyamán tanulók nevelésével, oktatásával összefüggő működtetési feladatok</w:t>
            </w:r>
          </w:p>
        </w:tc>
      </w:tr>
      <w:tr w:rsidR="00CF7878" w:rsidRPr="00CF7878" w:rsidTr="00CF787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092120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Köznevelési intézmény 5–8. évfolyamán tanulók nevelésével, oktatásával összefüggő működtetési feladatok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096020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Iskolai intézményi étkeztetés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101150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Betegséggel kapcsolatos pénzbeli ellátások, támogatások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102030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Idősek, </w:t>
            </w:r>
            <w:proofErr w:type="spellStart"/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demens</w:t>
            </w:r>
            <w:proofErr w:type="spellEnd"/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 betegek nappali ellátása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104051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Gyermekvédelmi pénzbeli és természetbeni ellátások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107060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Egyéb szociális pénzbeli és természetbeni ellátások, támogatások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7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</w:tbl>
    <w:p w:rsidR="00AE3F5E" w:rsidRDefault="00AE3F5E" w:rsidP="000E45B1">
      <w:bookmarkStart w:id="0" w:name="_GoBack"/>
      <w:bookmarkEnd w:id="0"/>
    </w:p>
    <w:sectPr w:rsidR="00AE3F5E" w:rsidSect="00E44DB4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D0A"/>
    <w:rsid w:val="000E45B1"/>
    <w:rsid w:val="00730C74"/>
    <w:rsid w:val="00792E6E"/>
    <w:rsid w:val="007A21EE"/>
    <w:rsid w:val="00826466"/>
    <w:rsid w:val="00903729"/>
    <w:rsid w:val="009054AD"/>
    <w:rsid w:val="009871A4"/>
    <w:rsid w:val="00A72DF8"/>
    <w:rsid w:val="00AE3F5E"/>
    <w:rsid w:val="00CF7878"/>
    <w:rsid w:val="00E34D0A"/>
    <w:rsid w:val="00E44DB4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4D0A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">
    <w:name w:val="Stílus"/>
    <w:rsid w:val="00730C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4D0A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">
    <w:name w:val="Stílus"/>
    <w:rsid w:val="00730C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678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6</cp:revision>
  <cp:lastPrinted>2014-06-19T13:32:00Z</cp:lastPrinted>
  <dcterms:created xsi:type="dcterms:W3CDTF">2014-06-19T11:57:00Z</dcterms:created>
  <dcterms:modified xsi:type="dcterms:W3CDTF">2014-06-20T06:51:00Z</dcterms:modified>
</cp:coreProperties>
</file>