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1" w:rsidRDefault="00D33CD4" w:rsidP="00D33CD4">
      <w:pPr>
        <w:tabs>
          <w:tab w:val="left" w:pos="6237"/>
        </w:tabs>
      </w:pPr>
      <w:bookmarkStart w:id="0" w:name="_GoBack"/>
      <w:bookmarkEnd w:id="0"/>
      <w:r>
        <w:t>Lébény Város Polgármesterétől</w:t>
      </w:r>
      <w:r>
        <w:tab/>
        <w:t>………..). napirendi pont</w:t>
      </w: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pPr>
    </w:p>
    <w:p w:rsidR="00D33CD4" w:rsidRDefault="00D33CD4" w:rsidP="00D33CD4">
      <w:pPr>
        <w:tabs>
          <w:tab w:val="left" w:pos="6237"/>
        </w:tabs>
        <w:jc w:val="center"/>
      </w:pPr>
      <w:r>
        <w:t>Előterjesztés</w:t>
      </w:r>
    </w:p>
    <w:p w:rsidR="00D33CD4" w:rsidRDefault="00D33CD4" w:rsidP="00D33CD4">
      <w:pPr>
        <w:tabs>
          <w:tab w:val="left" w:pos="6237"/>
        </w:tabs>
        <w:jc w:val="center"/>
      </w:pPr>
      <w:r>
        <w:t>a Képviselő-testület 2020. június ……. ülésére</w:t>
      </w:r>
    </w:p>
    <w:p w:rsidR="00D33CD4" w:rsidRPr="00D33CD4" w:rsidRDefault="00D33CD4" w:rsidP="00D33CD4"/>
    <w:p w:rsidR="00D33CD4" w:rsidRPr="00D33CD4" w:rsidRDefault="00D33CD4" w:rsidP="00D33CD4"/>
    <w:p w:rsidR="00D33CD4" w:rsidRPr="00D33CD4" w:rsidRDefault="00D33CD4" w:rsidP="00D33CD4"/>
    <w:p w:rsidR="00D33CD4" w:rsidRPr="00D33CD4" w:rsidRDefault="00D33CD4" w:rsidP="00D33CD4"/>
    <w:p w:rsidR="00D33CD4" w:rsidRPr="00D33CD4" w:rsidRDefault="00D33CD4" w:rsidP="00D33CD4"/>
    <w:p w:rsidR="00D33CD4" w:rsidRPr="00D33CD4" w:rsidRDefault="00D33CD4" w:rsidP="00D33CD4"/>
    <w:p w:rsidR="00D33CD4" w:rsidRPr="00D33CD4" w:rsidRDefault="00D33CD4" w:rsidP="00D33CD4"/>
    <w:p w:rsidR="00D33CD4" w:rsidRPr="00D33CD4" w:rsidRDefault="00D33CD4" w:rsidP="00D33CD4"/>
    <w:p w:rsidR="00D33CD4" w:rsidRDefault="00D33CD4" w:rsidP="00D33CD4"/>
    <w:p w:rsidR="00D33CD4" w:rsidRDefault="00D33CD4" w:rsidP="00D33CD4">
      <w:r>
        <w:t>Tárgy: 2020. évi költségvetési rendelet 1. számú módosítása</w:t>
      </w:r>
    </w:p>
    <w:p w:rsidR="00D33CD4" w:rsidRDefault="00D33CD4" w:rsidP="00D33CD4">
      <w:r>
        <w:t>Előterjeszti: Kovács Gábor polgármester</w:t>
      </w:r>
    </w:p>
    <w:p w:rsidR="00D33CD4" w:rsidRDefault="00D33CD4" w:rsidP="00D33CD4">
      <w:pPr>
        <w:sectPr w:rsidR="00D33CD4">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pPr>
    </w:p>
    <w:sdt>
      <w:sdtPr>
        <w:rPr>
          <w:rFonts w:ascii="Times New Roman" w:eastAsiaTheme="minorHAnsi" w:hAnsi="Times New Roman" w:cstheme="minorBidi"/>
          <w:color w:val="auto"/>
          <w:sz w:val="22"/>
          <w:szCs w:val="22"/>
          <w:lang w:eastAsia="en-US"/>
        </w:rPr>
        <w:id w:val="-1211097793"/>
        <w:docPartObj>
          <w:docPartGallery w:val="Table of Contents"/>
          <w:docPartUnique/>
        </w:docPartObj>
      </w:sdtPr>
      <w:sdtEndPr>
        <w:rPr>
          <w:b/>
          <w:bCs/>
        </w:rPr>
      </w:sdtEndPr>
      <w:sdtContent>
        <w:p w:rsidR="001B2D3F" w:rsidRDefault="001B2D3F">
          <w:pPr>
            <w:pStyle w:val="Tartalomjegyzkcmsora"/>
          </w:pPr>
          <w:r>
            <w:t>Tartalom</w:t>
          </w:r>
        </w:p>
        <w:p w:rsidR="001B2D3F" w:rsidRDefault="001B2D3F">
          <w:pPr>
            <w:pStyle w:val="TJ1"/>
            <w:tabs>
              <w:tab w:val="right" w:leader="dot" w:pos="9062"/>
            </w:tabs>
            <w:rPr>
              <w:rFonts w:asciiTheme="minorHAnsi" w:eastAsiaTheme="minorEastAsia" w:hAnsiTheme="minorHAnsi"/>
              <w:noProof/>
              <w:lang w:eastAsia="hu-HU"/>
            </w:rPr>
          </w:pPr>
          <w:r>
            <w:fldChar w:fldCharType="begin"/>
          </w:r>
          <w:r>
            <w:instrText xml:space="preserve"> TOC \o "1-3" \h \z \u </w:instrText>
          </w:r>
          <w:r>
            <w:fldChar w:fldCharType="separate"/>
          </w:r>
          <w:hyperlink w:anchor="_Toc43361680" w:history="1">
            <w:r w:rsidRPr="007E05FD">
              <w:rPr>
                <w:rStyle w:val="Hiperhivatkozs"/>
                <w:noProof/>
              </w:rPr>
              <w:t>Bevezető</w:t>
            </w:r>
            <w:r>
              <w:rPr>
                <w:noProof/>
                <w:webHidden/>
              </w:rPr>
              <w:tab/>
            </w:r>
            <w:r>
              <w:rPr>
                <w:noProof/>
                <w:webHidden/>
              </w:rPr>
              <w:fldChar w:fldCharType="begin"/>
            </w:r>
            <w:r>
              <w:rPr>
                <w:noProof/>
                <w:webHidden/>
              </w:rPr>
              <w:instrText xml:space="preserve"> PAGEREF _Toc43361680 \h </w:instrText>
            </w:r>
            <w:r>
              <w:rPr>
                <w:noProof/>
                <w:webHidden/>
              </w:rPr>
            </w:r>
            <w:r>
              <w:rPr>
                <w:noProof/>
                <w:webHidden/>
              </w:rPr>
              <w:fldChar w:fldCharType="separate"/>
            </w:r>
            <w:r w:rsidR="00E45BA4">
              <w:rPr>
                <w:noProof/>
                <w:webHidden/>
              </w:rPr>
              <w:t>2</w:t>
            </w:r>
            <w:r>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81" w:history="1">
            <w:r w:rsidR="001B2D3F" w:rsidRPr="007E05FD">
              <w:rPr>
                <w:rStyle w:val="Hiperhivatkozs"/>
                <w:noProof/>
              </w:rPr>
              <w:t>Lébény Város Önkormányzata</w:t>
            </w:r>
            <w:r w:rsidR="001B2D3F">
              <w:rPr>
                <w:noProof/>
                <w:webHidden/>
              </w:rPr>
              <w:tab/>
            </w:r>
            <w:r w:rsidR="001B2D3F">
              <w:rPr>
                <w:noProof/>
                <w:webHidden/>
              </w:rPr>
              <w:fldChar w:fldCharType="begin"/>
            </w:r>
            <w:r w:rsidR="001B2D3F">
              <w:rPr>
                <w:noProof/>
                <w:webHidden/>
              </w:rPr>
              <w:instrText xml:space="preserve"> PAGEREF _Toc43361681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82" w:history="1">
            <w:r w:rsidR="001B2D3F" w:rsidRPr="007E05FD">
              <w:rPr>
                <w:rStyle w:val="Hiperhivatkozs"/>
                <w:noProof/>
              </w:rPr>
              <w:t>Bevételek</w:t>
            </w:r>
            <w:r w:rsidR="001B2D3F">
              <w:rPr>
                <w:noProof/>
                <w:webHidden/>
              </w:rPr>
              <w:tab/>
            </w:r>
            <w:r w:rsidR="001B2D3F">
              <w:rPr>
                <w:noProof/>
                <w:webHidden/>
              </w:rPr>
              <w:fldChar w:fldCharType="begin"/>
            </w:r>
            <w:r w:rsidR="001B2D3F">
              <w:rPr>
                <w:noProof/>
                <w:webHidden/>
              </w:rPr>
              <w:instrText xml:space="preserve"> PAGEREF _Toc43361682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3" w:history="1">
            <w:r w:rsidR="001B2D3F" w:rsidRPr="007E05FD">
              <w:rPr>
                <w:rStyle w:val="Hiperhivatkozs"/>
                <w:noProof/>
                <w:lang w:eastAsia="hu-HU"/>
              </w:rPr>
              <w:t>Önkormányzatok működési támogatásai</w:t>
            </w:r>
            <w:r w:rsidR="001B2D3F">
              <w:rPr>
                <w:noProof/>
                <w:webHidden/>
              </w:rPr>
              <w:tab/>
            </w:r>
            <w:r w:rsidR="001B2D3F">
              <w:rPr>
                <w:noProof/>
                <w:webHidden/>
              </w:rPr>
              <w:fldChar w:fldCharType="begin"/>
            </w:r>
            <w:r w:rsidR="001B2D3F">
              <w:rPr>
                <w:noProof/>
                <w:webHidden/>
              </w:rPr>
              <w:instrText xml:space="preserve"> PAGEREF _Toc43361683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4" w:history="1">
            <w:r w:rsidR="001B2D3F" w:rsidRPr="007E05FD">
              <w:rPr>
                <w:rStyle w:val="Hiperhivatkozs"/>
                <w:noProof/>
              </w:rPr>
              <w:t>Közhatalmi bevételek</w:t>
            </w:r>
            <w:r w:rsidR="001B2D3F">
              <w:rPr>
                <w:noProof/>
                <w:webHidden/>
              </w:rPr>
              <w:tab/>
            </w:r>
            <w:r w:rsidR="001B2D3F">
              <w:rPr>
                <w:noProof/>
                <w:webHidden/>
              </w:rPr>
              <w:fldChar w:fldCharType="begin"/>
            </w:r>
            <w:r w:rsidR="001B2D3F">
              <w:rPr>
                <w:noProof/>
                <w:webHidden/>
              </w:rPr>
              <w:instrText xml:space="preserve"> PAGEREF _Toc43361684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5" w:history="1">
            <w:r w:rsidR="001B2D3F" w:rsidRPr="007E05FD">
              <w:rPr>
                <w:rStyle w:val="Hiperhivatkozs"/>
                <w:noProof/>
              </w:rPr>
              <w:t>Működési bevételek</w:t>
            </w:r>
            <w:r w:rsidR="001B2D3F">
              <w:rPr>
                <w:noProof/>
                <w:webHidden/>
              </w:rPr>
              <w:tab/>
            </w:r>
            <w:r w:rsidR="001B2D3F">
              <w:rPr>
                <w:noProof/>
                <w:webHidden/>
              </w:rPr>
              <w:fldChar w:fldCharType="begin"/>
            </w:r>
            <w:r w:rsidR="001B2D3F">
              <w:rPr>
                <w:noProof/>
                <w:webHidden/>
              </w:rPr>
              <w:instrText xml:space="preserve"> PAGEREF _Toc43361685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6" w:history="1">
            <w:r w:rsidR="001B2D3F" w:rsidRPr="007E05FD">
              <w:rPr>
                <w:rStyle w:val="Hiperhivatkozs"/>
                <w:noProof/>
              </w:rPr>
              <w:t>Felhalmozási költségvetés bevételei</w:t>
            </w:r>
            <w:r w:rsidR="001B2D3F">
              <w:rPr>
                <w:noProof/>
                <w:webHidden/>
              </w:rPr>
              <w:tab/>
            </w:r>
            <w:r w:rsidR="001B2D3F">
              <w:rPr>
                <w:noProof/>
                <w:webHidden/>
              </w:rPr>
              <w:fldChar w:fldCharType="begin"/>
            </w:r>
            <w:r w:rsidR="001B2D3F">
              <w:rPr>
                <w:noProof/>
                <w:webHidden/>
              </w:rPr>
              <w:instrText xml:space="preserve"> PAGEREF _Toc43361686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7" w:history="1">
            <w:r w:rsidR="001B2D3F" w:rsidRPr="007E05FD">
              <w:rPr>
                <w:rStyle w:val="Hiperhivatkozs"/>
                <w:noProof/>
              </w:rPr>
              <w:t>Előző évi költségvetési maradvány</w:t>
            </w:r>
            <w:r w:rsidR="001B2D3F">
              <w:rPr>
                <w:noProof/>
                <w:webHidden/>
              </w:rPr>
              <w:tab/>
            </w:r>
            <w:r w:rsidR="001B2D3F">
              <w:rPr>
                <w:noProof/>
                <w:webHidden/>
              </w:rPr>
              <w:fldChar w:fldCharType="begin"/>
            </w:r>
            <w:r w:rsidR="001B2D3F">
              <w:rPr>
                <w:noProof/>
                <w:webHidden/>
              </w:rPr>
              <w:instrText xml:space="preserve"> PAGEREF _Toc43361687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88" w:history="1">
            <w:r w:rsidR="001B2D3F" w:rsidRPr="007E05FD">
              <w:rPr>
                <w:rStyle w:val="Hiperhivatkozs"/>
                <w:noProof/>
              </w:rPr>
              <w:t>Kiadások</w:t>
            </w:r>
            <w:r w:rsidR="001B2D3F">
              <w:rPr>
                <w:noProof/>
                <w:webHidden/>
              </w:rPr>
              <w:tab/>
            </w:r>
            <w:r w:rsidR="001B2D3F">
              <w:rPr>
                <w:noProof/>
                <w:webHidden/>
              </w:rPr>
              <w:fldChar w:fldCharType="begin"/>
            </w:r>
            <w:r w:rsidR="001B2D3F">
              <w:rPr>
                <w:noProof/>
                <w:webHidden/>
              </w:rPr>
              <w:instrText xml:space="preserve"> PAGEREF _Toc43361688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89" w:history="1">
            <w:r w:rsidR="001B2D3F" w:rsidRPr="007E05FD">
              <w:rPr>
                <w:rStyle w:val="Hiperhivatkozs"/>
                <w:noProof/>
              </w:rPr>
              <w:t>Személyi juttatások</w:t>
            </w:r>
            <w:r w:rsidR="001B2D3F">
              <w:rPr>
                <w:noProof/>
                <w:webHidden/>
              </w:rPr>
              <w:tab/>
            </w:r>
            <w:r w:rsidR="001B2D3F">
              <w:rPr>
                <w:noProof/>
                <w:webHidden/>
              </w:rPr>
              <w:fldChar w:fldCharType="begin"/>
            </w:r>
            <w:r w:rsidR="001B2D3F">
              <w:rPr>
                <w:noProof/>
                <w:webHidden/>
              </w:rPr>
              <w:instrText xml:space="preserve"> PAGEREF _Toc43361689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90" w:history="1">
            <w:r w:rsidR="001B2D3F" w:rsidRPr="007E05FD">
              <w:rPr>
                <w:rStyle w:val="Hiperhivatkozs"/>
                <w:noProof/>
              </w:rPr>
              <w:t>Dologi kiadások</w:t>
            </w:r>
            <w:r w:rsidR="001B2D3F">
              <w:rPr>
                <w:noProof/>
                <w:webHidden/>
              </w:rPr>
              <w:tab/>
            </w:r>
            <w:r w:rsidR="001B2D3F">
              <w:rPr>
                <w:noProof/>
                <w:webHidden/>
              </w:rPr>
              <w:fldChar w:fldCharType="begin"/>
            </w:r>
            <w:r w:rsidR="001B2D3F">
              <w:rPr>
                <w:noProof/>
                <w:webHidden/>
              </w:rPr>
              <w:instrText xml:space="preserve"> PAGEREF _Toc43361690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91" w:history="1">
            <w:r w:rsidR="001B2D3F" w:rsidRPr="007E05FD">
              <w:rPr>
                <w:rStyle w:val="Hiperhivatkozs"/>
                <w:noProof/>
              </w:rPr>
              <w:t>Ellátottak pénzbeli támogatásai</w:t>
            </w:r>
            <w:r w:rsidR="001B2D3F">
              <w:rPr>
                <w:noProof/>
                <w:webHidden/>
              </w:rPr>
              <w:tab/>
            </w:r>
            <w:r w:rsidR="001B2D3F">
              <w:rPr>
                <w:noProof/>
                <w:webHidden/>
              </w:rPr>
              <w:fldChar w:fldCharType="begin"/>
            </w:r>
            <w:r w:rsidR="001B2D3F">
              <w:rPr>
                <w:noProof/>
                <w:webHidden/>
              </w:rPr>
              <w:instrText xml:space="preserve"> PAGEREF _Toc43361691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92" w:history="1">
            <w:r w:rsidR="001B2D3F" w:rsidRPr="007E05FD">
              <w:rPr>
                <w:rStyle w:val="Hiperhivatkozs"/>
                <w:noProof/>
              </w:rPr>
              <w:t>Egyéb működési célú kiadások</w:t>
            </w:r>
            <w:r w:rsidR="001B2D3F">
              <w:rPr>
                <w:noProof/>
                <w:webHidden/>
              </w:rPr>
              <w:tab/>
            </w:r>
            <w:r w:rsidR="001B2D3F">
              <w:rPr>
                <w:noProof/>
                <w:webHidden/>
              </w:rPr>
              <w:fldChar w:fldCharType="begin"/>
            </w:r>
            <w:r w:rsidR="001B2D3F">
              <w:rPr>
                <w:noProof/>
                <w:webHidden/>
              </w:rPr>
              <w:instrText xml:space="preserve"> PAGEREF _Toc43361692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3"/>
            <w:tabs>
              <w:tab w:val="right" w:leader="dot" w:pos="9062"/>
            </w:tabs>
            <w:rPr>
              <w:rFonts w:asciiTheme="minorHAnsi" w:eastAsiaTheme="minorEastAsia" w:hAnsiTheme="minorHAnsi"/>
              <w:noProof/>
              <w:lang w:eastAsia="hu-HU"/>
            </w:rPr>
          </w:pPr>
          <w:hyperlink w:anchor="_Toc43361693" w:history="1">
            <w:r w:rsidR="001B2D3F" w:rsidRPr="007E05FD">
              <w:rPr>
                <w:rStyle w:val="Hiperhivatkozs"/>
                <w:noProof/>
              </w:rPr>
              <w:t>Felhalmozási kiadások</w:t>
            </w:r>
            <w:r w:rsidR="001B2D3F">
              <w:rPr>
                <w:noProof/>
                <w:webHidden/>
              </w:rPr>
              <w:tab/>
            </w:r>
            <w:r w:rsidR="001B2D3F">
              <w:rPr>
                <w:noProof/>
                <w:webHidden/>
              </w:rPr>
              <w:fldChar w:fldCharType="begin"/>
            </w:r>
            <w:r w:rsidR="001B2D3F">
              <w:rPr>
                <w:noProof/>
                <w:webHidden/>
              </w:rPr>
              <w:instrText xml:space="preserve"> PAGEREF _Toc43361693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94" w:history="1">
            <w:r w:rsidR="001B2D3F" w:rsidRPr="007E05FD">
              <w:rPr>
                <w:rStyle w:val="Hiperhivatkozs"/>
                <w:noProof/>
              </w:rPr>
              <w:t>Lébényi Közös Önkormányzati Hivatal</w:t>
            </w:r>
            <w:r w:rsidR="001B2D3F">
              <w:rPr>
                <w:noProof/>
                <w:webHidden/>
              </w:rPr>
              <w:tab/>
            </w:r>
            <w:r w:rsidR="001B2D3F">
              <w:rPr>
                <w:noProof/>
                <w:webHidden/>
              </w:rPr>
              <w:fldChar w:fldCharType="begin"/>
            </w:r>
            <w:r w:rsidR="001B2D3F">
              <w:rPr>
                <w:noProof/>
                <w:webHidden/>
              </w:rPr>
              <w:instrText xml:space="preserve"> PAGEREF _Toc43361694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95" w:history="1">
            <w:r w:rsidR="001B2D3F" w:rsidRPr="007E05FD">
              <w:rPr>
                <w:rStyle w:val="Hiperhivatkozs"/>
                <w:noProof/>
              </w:rPr>
              <w:t>Lébényi Óvoda-Bölcsőde</w:t>
            </w:r>
            <w:r w:rsidR="001B2D3F">
              <w:rPr>
                <w:noProof/>
                <w:webHidden/>
              </w:rPr>
              <w:tab/>
            </w:r>
            <w:r w:rsidR="001B2D3F">
              <w:rPr>
                <w:noProof/>
                <w:webHidden/>
              </w:rPr>
              <w:fldChar w:fldCharType="begin"/>
            </w:r>
            <w:r w:rsidR="001B2D3F">
              <w:rPr>
                <w:noProof/>
                <w:webHidden/>
              </w:rPr>
              <w:instrText xml:space="preserve"> PAGEREF _Toc43361695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96" w:history="1">
            <w:r w:rsidR="001B2D3F" w:rsidRPr="007E05FD">
              <w:rPr>
                <w:rStyle w:val="Hiperhivatkozs"/>
                <w:noProof/>
              </w:rPr>
              <w:t>Összegzés</w:t>
            </w:r>
            <w:r w:rsidR="001B2D3F">
              <w:rPr>
                <w:noProof/>
                <w:webHidden/>
              </w:rPr>
              <w:tab/>
            </w:r>
            <w:r w:rsidR="001B2D3F">
              <w:rPr>
                <w:noProof/>
                <w:webHidden/>
              </w:rPr>
              <w:fldChar w:fldCharType="begin"/>
            </w:r>
            <w:r w:rsidR="001B2D3F">
              <w:rPr>
                <w:noProof/>
                <w:webHidden/>
              </w:rPr>
              <w:instrText xml:space="preserve"> PAGEREF _Toc43361696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72765">
          <w:pPr>
            <w:pStyle w:val="TJ1"/>
            <w:tabs>
              <w:tab w:val="right" w:leader="dot" w:pos="9062"/>
            </w:tabs>
            <w:rPr>
              <w:rFonts w:asciiTheme="minorHAnsi" w:eastAsiaTheme="minorEastAsia" w:hAnsiTheme="minorHAnsi"/>
              <w:noProof/>
              <w:lang w:eastAsia="hu-HU"/>
            </w:rPr>
          </w:pPr>
          <w:hyperlink w:anchor="_Toc43361697" w:history="1">
            <w:r w:rsidR="001B2D3F" w:rsidRPr="007E05FD">
              <w:rPr>
                <w:rStyle w:val="Hiperhivatkozs"/>
                <w:noProof/>
              </w:rPr>
              <w:t>Előzetes hatásvizsgálat a jogalkotásról szóló 2010. évi CXXX. törvény 17. §-a alapján:</w:t>
            </w:r>
            <w:r w:rsidR="001B2D3F">
              <w:rPr>
                <w:noProof/>
                <w:webHidden/>
              </w:rPr>
              <w:tab/>
            </w:r>
            <w:r w:rsidR="001B2D3F">
              <w:rPr>
                <w:noProof/>
                <w:webHidden/>
              </w:rPr>
              <w:fldChar w:fldCharType="begin"/>
            </w:r>
            <w:r w:rsidR="001B2D3F">
              <w:rPr>
                <w:noProof/>
                <w:webHidden/>
              </w:rPr>
              <w:instrText xml:space="preserve"> PAGEREF _Toc43361697 \h </w:instrText>
            </w:r>
            <w:r w:rsidR="001B2D3F">
              <w:rPr>
                <w:noProof/>
                <w:webHidden/>
              </w:rPr>
            </w:r>
            <w:r w:rsidR="001B2D3F">
              <w:rPr>
                <w:noProof/>
                <w:webHidden/>
              </w:rPr>
              <w:fldChar w:fldCharType="separate"/>
            </w:r>
            <w:r w:rsidR="00E45BA4">
              <w:rPr>
                <w:noProof/>
                <w:webHidden/>
              </w:rPr>
              <w:t>2</w:t>
            </w:r>
            <w:r w:rsidR="001B2D3F">
              <w:rPr>
                <w:noProof/>
                <w:webHidden/>
              </w:rPr>
              <w:fldChar w:fldCharType="end"/>
            </w:r>
          </w:hyperlink>
        </w:p>
        <w:p w:rsidR="001B2D3F" w:rsidRDefault="001B2D3F">
          <w:r>
            <w:rPr>
              <w:b/>
              <w:bCs/>
            </w:rPr>
            <w:fldChar w:fldCharType="end"/>
          </w:r>
        </w:p>
      </w:sdtContent>
    </w:sdt>
    <w:p w:rsidR="00E5218C" w:rsidRDefault="00E5218C" w:rsidP="00D33CD4">
      <w:pPr>
        <w:sectPr w:rsidR="00E5218C">
          <w:pgSz w:w="11906" w:h="16838"/>
          <w:pgMar w:top="1417" w:right="1417" w:bottom="1417" w:left="1417" w:header="708" w:footer="708" w:gutter="0"/>
          <w:cols w:space="708"/>
          <w:docGrid w:linePitch="360"/>
        </w:sectPr>
      </w:pPr>
    </w:p>
    <w:p w:rsidR="00D33CD4" w:rsidRDefault="00D33CD4" w:rsidP="00D33CD4">
      <w:r>
        <w:t>Tisztelt Képviselő-testület!</w:t>
      </w:r>
    </w:p>
    <w:p w:rsidR="00E77035" w:rsidRDefault="00E77035" w:rsidP="00E77035">
      <w:pPr>
        <w:pStyle w:val="Cmsor1"/>
      </w:pPr>
      <w:bookmarkStart w:id="1" w:name="_Toc43361680"/>
      <w:r>
        <w:t>Bevezető</w:t>
      </w:r>
      <w:bookmarkEnd w:id="1"/>
    </w:p>
    <w:p w:rsidR="00D33CD4" w:rsidRDefault="00D33CD4" w:rsidP="00D33CD4">
      <w:r>
        <w:t>Az önkormányzati gazdálkodás szabályait alapvetően az államháztartásról szóló 2011. évi CXCV. törvény (Áht.), valamint az annak végrehajtásáról szóló 368/2011.(Ávr.) Kormányrendelet határozza meg.</w:t>
      </w:r>
    </w:p>
    <w:p w:rsidR="00D33CD4" w:rsidRDefault="00D33CD4" w:rsidP="00D33CD4">
      <w:r>
        <w:t xml:space="preserve">Az Áht. 34. §-a szerint a költségvetésben jóváhagyott egyes költségvetési bevételi és kiadási előirányzatokat érintő változásokat az önkormányzat költségvetési rendeletében át kell </w:t>
      </w:r>
      <w:r w:rsidR="006875B2">
        <w:t>vezetni. Jelen előterjesztésünk ezen előírásnak való megfelelést szolgálja.</w:t>
      </w:r>
    </w:p>
    <w:p w:rsidR="006875B2" w:rsidRDefault="006875B2" w:rsidP="00D33CD4">
      <w:r>
        <w:t>A költségvetési rendelet módosítása Magyarország helyi önkormányzatairól szóló törvény 42. § 1 pontja alapján a képviselő-testület át nem ruházható hatáskörébe tartozik.</w:t>
      </w:r>
    </w:p>
    <w:p w:rsidR="006875B2" w:rsidRDefault="006875B2" w:rsidP="00D33CD4">
      <w:r>
        <w:t>Lébény Város Önkormányzata a 2020. évi eredeti költségvetési rendeletében meghatározott előirányzatai a gazdálkodási sajátosságaiból adódóan egyrészt külső forrásjuttatás, illetve elvonás, másrészt belső intézkedések hatására folyamatosan változnak.</w:t>
      </w:r>
    </w:p>
    <w:p w:rsidR="006875B2" w:rsidRDefault="00E77035" w:rsidP="00D33CD4">
      <w:r>
        <w:t xml:space="preserve">Magyarország Kormánya 2020. március 11-én a 40/2020. (III. 11.) Korm. rendeletben </w:t>
      </w:r>
      <w:r w:rsidRPr="00E77035">
        <w:t>az élet- és vagyonbiztonságot veszélyeztető tömeges megbetegedést okozó humánjárvány következményeinek elhárítása, a magyar állampolgárok egészségének és életének megóvása érdekében Magyarország egész területére veszélyhelyzetet hirdet</w:t>
      </w:r>
      <w:r>
        <w:t>ett</w:t>
      </w:r>
      <w:r w:rsidRPr="00E77035">
        <w:t xml:space="preserve"> ki.</w:t>
      </w:r>
      <w:r>
        <w:t xml:space="preserve"> </w:t>
      </w:r>
      <w:r w:rsidR="006875B2">
        <w:t>Jelen költségvetési rendelet módosítását a Kormány által meghozott intézkedések</w:t>
      </w:r>
      <w:r w:rsidR="0058534C">
        <w:t>, megszorítások</w:t>
      </w:r>
      <w:r w:rsidR="006875B2">
        <w:t xml:space="preserve"> indokolják</w:t>
      </w:r>
      <w:r w:rsidR="0058534C">
        <w:t>. Az</w:t>
      </w:r>
      <w:r w:rsidR="006875B2">
        <w:t xml:space="preserve"> előterjesztés részletes információkat tartalmaz a rendelet módosításának szükségességéről.</w:t>
      </w:r>
    </w:p>
    <w:p w:rsidR="00AE2C8C" w:rsidRDefault="00AE2C8C" w:rsidP="00AE2C8C">
      <w:pPr>
        <w:pStyle w:val="Cmsor1"/>
      </w:pPr>
      <w:bookmarkStart w:id="2" w:name="_Toc43361681"/>
      <w:r>
        <w:t>Lébény Város Önkormányzata</w:t>
      </w:r>
      <w:bookmarkEnd w:id="2"/>
    </w:p>
    <w:p w:rsidR="00E77035" w:rsidRDefault="00E77035" w:rsidP="00E77035">
      <w:pPr>
        <w:pStyle w:val="Cmsor1"/>
      </w:pPr>
      <w:bookmarkStart w:id="3" w:name="_Toc43361682"/>
      <w:r>
        <w:t>Bevételek</w:t>
      </w:r>
      <w:bookmarkEnd w:id="3"/>
    </w:p>
    <w:p w:rsidR="00997598" w:rsidRDefault="00997598" w:rsidP="00997598">
      <w:pPr>
        <w:rPr>
          <w:rFonts w:eastAsia="Times New Roman" w:cs="Times New Roman"/>
          <w:color w:val="000000"/>
          <w:lang w:eastAsia="hu-HU"/>
        </w:rPr>
      </w:pPr>
      <w:r w:rsidRPr="00997598">
        <w:t xml:space="preserve">Lébény Város Önkormányzat Képviselő-testülete a 2020. évre elfogadott költségvetésében a bevételi előirányzatok összegét </w:t>
      </w:r>
      <w:r w:rsidR="000B54BA">
        <w:rPr>
          <w:rFonts w:eastAsia="Times New Roman" w:cs="Times New Roman"/>
          <w:color w:val="000000"/>
          <w:lang w:eastAsia="hu-HU"/>
        </w:rPr>
        <w:t>664274175</w:t>
      </w:r>
      <w:r w:rsidRPr="00997598">
        <w:rPr>
          <w:rFonts w:eastAsia="Times New Roman" w:cs="Times New Roman"/>
          <w:color w:val="000000"/>
          <w:lang w:eastAsia="hu-HU"/>
        </w:rPr>
        <w:t xml:space="preserve"> Ft-ban határozta meg.</w:t>
      </w:r>
      <w:r>
        <w:rPr>
          <w:rFonts w:eastAsia="Times New Roman" w:cs="Times New Roman"/>
          <w:color w:val="000000"/>
          <w:lang w:eastAsia="hu-HU"/>
        </w:rPr>
        <w:t xml:space="preserve"> Előterjesztésünk </w:t>
      </w:r>
      <w:r w:rsidR="000D30E2">
        <w:rPr>
          <w:rFonts w:eastAsia="Times New Roman" w:cs="Times New Roman"/>
          <w:color w:val="000000"/>
          <w:lang w:eastAsia="hu-HU"/>
        </w:rPr>
        <w:t>12062717</w:t>
      </w:r>
      <w:r>
        <w:rPr>
          <w:rFonts w:eastAsia="Times New Roman" w:cs="Times New Roman"/>
          <w:color w:val="000000"/>
          <w:lang w:eastAsia="hu-HU"/>
        </w:rPr>
        <w:t xml:space="preserve"> Ft előirányzat csökkenéssel számol önkormányzati szinten. Részletesen bemutatjuk az önkormányzat és intézményeit érintő előirányzat módosításokat és átcsoportosításokat.</w:t>
      </w:r>
    </w:p>
    <w:p w:rsidR="00997598" w:rsidRDefault="00997598" w:rsidP="00997598">
      <w:pPr>
        <w:rPr>
          <w:lang w:eastAsia="hu-HU"/>
        </w:rPr>
      </w:pPr>
      <w:r>
        <w:rPr>
          <w:lang w:eastAsia="hu-HU"/>
        </w:rPr>
        <w:t xml:space="preserve">Bevételi előirányzatok módosított összege </w:t>
      </w:r>
      <w:r w:rsidR="000D30E2">
        <w:rPr>
          <w:lang w:eastAsia="hu-HU"/>
        </w:rPr>
        <w:t>652211458</w:t>
      </w:r>
      <w:r>
        <w:rPr>
          <w:lang w:eastAsia="hu-HU"/>
        </w:rPr>
        <w:t xml:space="preserve"> Ft, ezek részletezését a rendelet 2. számú melléklete tartalmazza.</w:t>
      </w:r>
    </w:p>
    <w:p w:rsidR="00997598" w:rsidRDefault="00223DE0" w:rsidP="00223DE0">
      <w:pPr>
        <w:pStyle w:val="Cmsor3"/>
        <w:rPr>
          <w:lang w:eastAsia="hu-HU"/>
        </w:rPr>
      </w:pPr>
      <w:bookmarkStart w:id="4" w:name="_Toc43361683"/>
      <w:r>
        <w:rPr>
          <w:lang w:eastAsia="hu-HU"/>
        </w:rPr>
        <w:t>Önkormányzatok működési támogatásai</w:t>
      </w:r>
      <w:bookmarkEnd w:id="4"/>
    </w:p>
    <w:p w:rsidR="00223DE0" w:rsidRDefault="00223DE0" w:rsidP="00223DE0">
      <w:pPr>
        <w:tabs>
          <w:tab w:val="right" w:pos="8505"/>
        </w:tabs>
        <w:rPr>
          <w:b/>
          <w:bCs/>
          <w:lang w:eastAsia="hu-HU"/>
        </w:rPr>
      </w:pPr>
      <w:r w:rsidRPr="00900746">
        <w:rPr>
          <w:b/>
          <w:bCs/>
          <w:lang w:eastAsia="hu-HU"/>
        </w:rPr>
        <w:t>Módosított előirányzat összege</w:t>
      </w:r>
      <w:r>
        <w:rPr>
          <w:lang w:eastAsia="hu-HU"/>
        </w:rPr>
        <w:tab/>
      </w:r>
      <w:r w:rsidRPr="00223DE0">
        <w:rPr>
          <w:b/>
          <w:bCs/>
          <w:lang w:eastAsia="hu-HU"/>
        </w:rPr>
        <w:t>232629559</w:t>
      </w:r>
      <w:r>
        <w:rPr>
          <w:b/>
          <w:bCs/>
          <w:lang w:eastAsia="hu-HU"/>
        </w:rPr>
        <w:t xml:space="preserve"> Ft</w:t>
      </w:r>
    </w:p>
    <w:p w:rsidR="001B2D3F" w:rsidRPr="00223DE0" w:rsidRDefault="001B2D3F" w:rsidP="00223DE0">
      <w:pPr>
        <w:tabs>
          <w:tab w:val="right" w:pos="8505"/>
        </w:tabs>
        <w:rPr>
          <w:b/>
          <w:bCs/>
          <w:lang w:eastAsia="hu-HU"/>
        </w:rPr>
      </w:pPr>
    </w:p>
    <w:p w:rsidR="00223DE0" w:rsidRPr="00223DE0" w:rsidRDefault="00223DE0" w:rsidP="00223DE0">
      <w:pPr>
        <w:tabs>
          <w:tab w:val="right" w:pos="8505"/>
        </w:tabs>
        <w:rPr>
          <w:lang w:eastAsia="hu-HU"/>
        </w:rPr>
      </w:pPr>
      <w:r>
        <w:rPr>
          <w:lang w:eastAsia="hu-HU"/>
        </w:rPr>
        <w:t xml:space="preserve">Az eredeti előirányzathoz viszonyítva 1738860 Ft bevételi előirányzat növekedésről számolhatunk be. A többletbevétel az előző évi </w:t>
      </w:r>
      <w:r w:rsidR="000D30E2">
        <w:rPr>
          <w:lang w:eastAsia="hu-HU"/>
        </w:rPr>
        <w:t>adatai alapján járó támogatások</w:t>
      </w:r>
      <w:r>
        <w:rPr>
          <w:lang w:eastAsia="hu-HU"/>
        </w:rPr>
        <w:t xml:space="preserve"> és az önkormányzat részére </w:t>
      </w:r>
      <w:r w:rsidR="000D30E2">
        <w:rPr>
          <w:lang w:eastAsia="hu-HU"/>
        </w:rPr>
        <w:t xml:space="preserve">folyósított </w:t>
      </w:r>
      <w:r>
        <w:rPr>
          <w:lang w:eastAsia="hu-HU"/>
        </w:rPr>
        <w:t>támogatások közti különbözet.</w:t>
      </w:r>
    </w:p>
    <w:p w:rsidR="00E77035" w:rsidRDefault="00223DE0" w:rsidP="00997598">
      <w:r>
        <w:t xml:space="preserve">Figyelembe kell azonban venni, hogy a kialakult járványhelyzet miatt a költségvetési támogatások csökkenésével </w:t>
      </w:r>
      <w:r w:rsidR="006935C4">
        <w:t>is</w:t>
      </w:r>
      <w:r>
        <w:t xml:space="preserve"> számolnunk </w:t>
      </w:r>
      <w:r w:rsidR="006935C4">
        <w:t xml:space="preserve">a későbbiekben, mint például a </w:t>
      </w:r>
      <w:r>
        <w:t>gyermekétkeztetés jogcím</w:t>
      </w:r>
      <w:r w:rsidR="006935C4">
        <w:t>e</w:t>
      </w:r>
      <w:r>
        <w:t xml:space="preserve">n. Számításaink szerint </w:t>
      </w:r>
      <w:r w:rsidR="00900746">
        <w:t xml:space="preserve">mintegy </w:t>
      </w:r>
      <w:r>
        <w:t xml:space="preserve">3 millió Ft </w:t>
      </w:r>
      <w:r w:rsidR="00900746">
        <w:t>támogatást csökkenést jelent az intézményeink ideiglenes bezárása miatt</w:t>
      </w:r>
      <w:r w:rsidR="006935C4">
        <w:t>, de számításaink helyességét az Államkincstár még nem igazolta vissza.</w:t>
      </w:r>
    </w:p>
    <w:p w:rsidR="00900746" w:rsidRDefault="00900746" w:rsidP="00900746">
      <w:pPr>
        <w:pStyle w:val="Cmsor3"/>
      </w:pPr>
      <w:bookmarkStart w:id="5" w:name="_Toc43361684"/>
      <w:r>
        <w:t>Közhatalmi bevételek</w:t>
      </w:r>
      <w:bookmarkEnd w:id="5"/>
    </w:p>
    <w:p w:rsidR="00900746" w:rsidRDefault="00900746" w:rsidP="00900746">
      <w:pPr>
        <w:tabs>
          <w:tab w:val="right" w:pos="8505"/>
        </w:tabs>
        <w:rPr>
          <w:b/>
          <w:bCs/>
        </w:rPr>
      </w:pPr>
      <w:r w:rsidRPr="00900746">
        <w:rPr>
          <w:b/>
          <w:bCs/>
        </w:rPr>
        <w:t>Módosított előirányzat összege</w:t>
      </w:r>
      <w:r w:rsidRPr="00900746">
        <w:rPr>
          <w:b/>
          <w:bCs/>
        </w:rPr>
        <w:tab/>
      </w:r>
      <w:r w:rsidR="000D30E2">
        <w:rPr>
          <w:b/>
          <w:bCs/>
        </w:rPr>
        <w:t>21884</w:t>
      </w:r>
      <w:r w:rsidRPr="00900746">
        <w:rPr>
          <w:b/>
          <w:bCs/>
        </w:rPr>
        <w:t>0000 Ft</w:t>
      </w:r>
    </w:p>
    <w:p w:rsidR="00900746" w:rsidRDefault="00900746" w:rsidP="00900746">
      <w:pPr>
        <w:tabs>
          <w:tab w:val="right" w:pos="8505"/>
        </w:tabs>
      </w:pPr>
      <w:r>
        <w:t>A módosítás az iparűzési adó, gépjárműadó és az idegenforgalmi adó bevételi előirányzatát érinti.</w:t>
      </w:r>
    </w:p>
    <w:p w:rsidR="00643CAA" w:rsidRPr="00643CAA" w:rsidRDefault="00C501A3" w:rsidP="00643CAA">
      <w:pPr>
        <w:tabs>
          <w:tab w:val="right" w:pos="8505"/>
        </w:tabs>
      </w:pPr>
      <w:r>
        <w:t xml:space="preserve">Az iparűzési adó az egyik legjelentősebb volumenű bevételünk. Az év elején 188 M Ft bevétellel számoltunk, de a kialakult helyzet miatt az előirányzatot csökkentettük 5 millió forinttal az alábbiak miatt. </w:t>
      </w:r>
      <w:r w:rsidR="00643CAA" w:rsidRPr="00643CAA">
        <w:t xml:space="preserve">Gazdaságvédelmi Akcióterv keretében a koronavírus-járvány gazdasági hatásainak mérséklése érdekében szükséges adózási könnyítésekről szóló 140/2020. (IV.21) Korm. rendelet alapján az iparűzési adóbevallás benyújtási kötelezettségét </w:t>
      </w:r>
      <w:r w:rsidR="006935C4">
        <w:t xml:space="preserve">a vállalkozók </w:t>
      </w:r>
      <w:r w:rsidR="00643CAA" w:rsidRPr="00643CAA">
        <w:t>2020.09.30-ig teljesítheti</w:t>
      </w:r>
      <w:r w:rsidR="006935C4">
        <w:t>k</w:t>
      </w:r>
      <w:r w:rsidR="00643CAA" w:rsidRPr="00643CAA">
        <w:t>. Ez vonatkozik minden április 22. és szeptember 30. között esedékessé váló iparűzési adóbevallásra. Ha a bevallásban az adóévi adó az adóévben megfizetett adóelőleg különbözete pozitív, vagyis fizetési kötelezettsége keletkezik, akkor ennek megfizetési határideje is 2020.09.30. Ez azonban nem vonatkozik arra az esetre, ha az adózó visszaigénylésre jogosult, vagyis bevallásában az adóévi adó és az adó</w:t>
      </w:r>
      <w:r w:rsidR="00643CAA">
        <w:t>é</w:t>
      </w:r>
      <w:r w:rsidR="00643CAA" w:rsidRPr="00643CAA">
        <w:t xml:space="preserve">vben megfizetett adóelőleg különbözete negatív, ugyanis a visszaigényléshez való jog a bevallás benyújtásával, de legkorábban június 3-án nyílik meg. </w:t>
      </w:r>
    </w:p>
    <w:p w:rsidR="00643CAA" w:rsidRDefault="00643CAA" w:rsidP="00900746">
      <w:pPr>
        <w:tabs>
          <w:tab w:val="right" w:pos="8505"/>
        </w:tabs>
      </w:pPr>
      <w:r>
        <w:t>Változott a</w:t>
      </w:r>
      <w:r w:rsidR="00F07227">
        <w:t xml:space="preserve">z iparűzési adó feltöltési kötelezettség szabálya. </w:t>
      </w:r>
      <w:r w:rsidR="00F07227" w:rsidRPr="00F07227">
        <w:t>A feltöltést a társasági adóalanynak minősülő, kettős könyvvitelt vezető és az adóévet megelőző adóévben 100 millió forint nettó árbevételt elérő vállalkozó (ideértve a külföldi vállalkozót is) köteles teljesíteni.</w:t>
      </w:r>
      <w:r w:rsidR="00F07227">
        <w:t xml:space="preserve"> </w:t>
      </w:r>
    </w:p>
    <w:p w:rsidR="00900746" w:rsidRPr="00900746" w:rsidRDefault="00F07227" w:rsidP="00900746">
      <w:pPr>
        <w:tabs>
          <w:tab w:val="right" w:pos="8505"/>
        </w:tabs>
      </w:pPr>
      <w:r>
        <w:t>Fentieken kívül azzal is számolnunk kell, hogy a vállalkozásokat bevétel kiesés sújtja és emiatt likviditási problémáik merülhetnek fel, és így előfordulhat, hogy határidőre nem tudják teljesíteni helyi adófizetési kötelezettségüket.</w:t>
      </w:r>
    </w:p>
    <w:p w:rsidR="00900746" w:rsidRDefault="00900746" w:rsidP="00997598">
      <w:r>
        <w:t>Gépjárműadó</w:t>
      </w:r>
      <w:r w:rsidR="00C501A3">
        <w:t>:</w:t>
      </w:r>
      <w:r>
        <w:t xml:space="preserve"> m</w:t>
      </w:r>
      <w:r w:rsidRPr="00900746">
        <w:t>int ismert a koronavírus miatt</w:t>
      </w:r>
      <w:r>
        <w:t xml:space="preserve"> </w:t>
      </w:r>
      <w:r w:rsidRPr="00C501A3">
        <w:t>Orbán Viktor miniszterelnök</w:t>
      </w:r>
      <w:r>
        <w:rPr>
          <w:b/>
          <w:bCs/>
        </w:rPr>
        <w:t xml:space="preserve"> </w:t>
      </w:r>
      <w:r w:rsidRPr="00900746">
        <w:t>április hatodikán jelentette be a gazdaságvédelmi akciótervet, amely szerint az önkormányzatok kötelesek a beszedett gépjárműadót a védekezési alapba befizetni.</w:t>
      </w:r>
      <w:r w:rsidR="00C501A3">
        <w:t xml:space="preserve"> Ez alapján önkormányzatunknak 13 millió Ft bevételt kieséssel kell számolnia.</w:t>
      </w:r>
    </w:p>
    <w:p w:rsidR="00643CAA" w:rsidRPr="00643CAA" w:rsidRDefault="00643CAA" w:rsidP="00643CAA">
      <w:r>
        <w:t>I</w:t>
      </w:r>
      <w:r w:rsidRPr="00643CAA">
        <w:t>degenforgalmi adó</w:t>
      </w:r>
      <w:r>
        <w:t xml:space="preserve"> előirányzatát is csökkentenünk kell, mivel Gazdaság</w:t>
      </w:r>
      <w:r w:rsidRPr="00643CAA">
        <w:t xml:space="preserve">ságvédelmi Akcióterv keretében a koronavírus-járvány gazdasági hatásainak mérséklése érdekében szükséges adózási könnyítésekről szóló 140/2020. (IV.21) Korm. rendelet 5. §-a értelmében a 2020. április 27-től 2020. december 31-ig terjedő időszakban eltöltött vendégéjszaka utáni idegenforgalmi adót az adó alanyának (vendégnek) nem kell megfizetnie, az adó beszedésére kötelezettnek (szállásadónak, szálláshellyel rendelkezőnek) nem kell beszednie, befizetnie, a megállapított, de be nem szedett adót azonban be kell vallania az adóhatósághoz. Nem kell bevallani a megállapított adót, ha annak összege nulla. </w:t>
      </w:r>
    </w:p>
    <w:p w:rsidR="00643CAA" w:rsidRPr="00643CAA" w:rsidRDefault="00643CAA" w:rsidP="00643CAA">
      <w:r w:rsidRPr="00643CAA">
        <w:t xml:space="preserve">A 2020. április hónapra a bevallást akkor kell beadni, ha van április 26. napjával bezárólag beszedett, és/vagy április 27-től be nem szedett, de megállapított adó, azonban megfizetni csak az április 26-ig beszedett idegenforgalmi adót kell. </w:t>
      </w:r>
      <w:r>
        <w:t>Az intézkedés miatt 200 E Ft bevétel kieséssel számolunk.</w:t>
      </w:r>
    </w:p>
    <w:p w:rsidR="00643CAA" w:rsidRDefault="00643CAA" w:rsidP="00997598">
      <w:r>
        <w:t>Összefoglalva a közhatalmi be</w:t>
      </w:r>
      <w:r w:rsidR="000D30E2">
        <w:t>v</w:t>
      </w:r>
      <w:r>
        <w:t>ételeknél 18</w:t>
      </w:r>
      <w:r w:rsidR="000D30E2">
        <w:t>4</w:t>
      </w:r>
      <w:r>
        <w:t>00 E Ft előirányzat csökkenéssel számolhatunk.</w:t>
      </w:r>
    </w:p>
    <w:p w:rsidR="00643CAA" w:rsidRDefault="00643CAA" w:rsidP="00643CAA">
      <w:pPr>
        <w:pStyle w:val="Cmsor3"/>
      </w:pPr>
      <w:bookmarkStart w:id="6" w:name="_Toc43361685"/>
      <w:r>
        <w:t>Működési bevételek</w:t>
      </w:r>
      <w:bookmarkEnd w:id="6"/>
    </w:p>
    <w:p w:rsidR="00561231" w:rsidRPr="00093A4A" w:rsidRDefault="00561231" w:rsidP="00561231">
      <w:pPr>
        <w:tabs>
          <w:tab w:val="right" w:pos="8505"/>
        </w:tabs>
        <w:rPr>
          <w:b/>
          <w:bCs/>
        </w:rPr>
      </w:pPr>
      <w:r w:rsidRPr="00093A4A">
        <w:rPr>
          <w:b/>
          <w:bCs/>
        </w:rPr>
        <w:t>Módosított előirányzatok összege</w:t>
      </w:r>
      <w:r w:rsidRPr="00093A4A">
        <w:rPr>
          <w:b/>
          <w:bCs/>
        </w:rPr>
        <w:tab/>
        <w:t>32660635 Ft</w:t>
      </w:r>
    </w:p>
    <w:p w:rsidR="001E09C9" w:rsidRDefault="00643CAA" w:rsidP="00643CAA">
      <w:r>
        <w:t xml:space="preserve">A kialakult pandémia helyzet miatt az önkormányzati tulajdonú épületek hasznosításából származó bevételeink is jelentősen csökkennek. A korlátozások miatt </w:t>
      </w:r>
      <w:r w:rsidR="00561231">
        <w:t>az intézmények, középületek bezárásra kerültek és így nem tudtuk érvényesíteni a betervezett követeléseinket. Bérleti díj kieséssel kell számolnunk az IKSZT, a Művelődési klub, a piaci helypénz, Sportpálya büfé, a tornacsarnok, a Boksz klub tekintetében is.</w:t>
      </w:r>
      <w:r w:rsidR="000D30E2">
        <w:t xml:space="preserve"> Szintén bevétel kiesést okoz, az iskola bezárása</w:t>
      </w:r>
      <w:r w:rsidR="00FB53A0">
        <w:t xml:space="preserve">. Önkormányzatunk az iskolák „államosítása” után két szolgáltatási szerződést kötött a Győri Tankerületi Igazgatósággal. Az egyik szerződés a tornaterem használati díja, a másik az iskolai épületek takarítása és karbantartása. A digitális oktatás miatt a tornatermet az iskola nem használta, ezért ennek díja kiesik. </w:t>
      </w:r>
      <w:r w:rsidR="001E09C9">
        <w:t xml:space="preserve">Ugyancsak bevétel csökkenéssel kell számolnunk a karbantartási és takarítási díjnál. Számszerűsítve ez 5,2 millió Ft követelés csökkenést jelent. </w:t>
      </w:r>
    </w:p>
    <w:p w:rsidR="00643CAA" w:rsidRDefault="00561231" w:rsidP="00643CAA">
      <w:r>
        <w:t xml:space="preserve">Várhatóan a készletértékesítésekre tervezett előirányzat sem fog </w:t>
      </w:r>
      <w:r w:rsidR="006935C4">
        <w:t>teljesülni</w:t>
      </w:r>
      <w:r>
        <w:t>.</w:t>
      </w:r>
    </w:p>
    <w:p w:rsidR="00EC6747" w:rsidRDefault="00EC6747" w:rsidP="00643CAA">
      <w:r>
        <w:t xml:space="preserve">Az iskola bezárás </w:t>
      </w:r>
      <w:r w:rsidR="001E09C9">
        <w:t>az ellátottak étkezési térítési díját is befolyásolja. Kevés ellátott igényelte az online oktatás ideje alatt az étkeztetést, tehát a tervezett előirányzatot csökkenteni szükséges.</w:t>
      </w:r>
    </w:p>
    <w:p w:rsidR="00561231" w:rsidRDefault="00561231" w:rsidP="00561231">
      <w:r>
        <w:t xml:space="preserve">Összeségében a működési bevételek tekintetében </w:t>
      </w:r>
      <w:r w:rsidRPr="00561231">
        <w:t>16741447</w:t>
      </w:r>
      <w:r>
        <w:t xml:space="preserve"> Ft csökkenéssel kell számolnunk.</w:t>
      </w:r>
    </w:p>
    <w:p w:rsidR="00561231" w:rsidRDefault="00561231" w:rsidP="00561231">
      <w:pPr>
        <w:pStyle w:val="Cmsor3"/>
      </w:pPr>
      <w:bookmarkStart w:id="7" w:name="_Toc43361686"/>
      <w:r>
        <w:t>Felhalmozási költségvetés bevételei</w:t>
      </w:r>
      <w:bookmarkEnd w:id="7"/>
    </w:p>
    <w:p w:rsidR="00561231" w:rsidRPr="00093A4A" w:rsidRDefault="00561231" w:rsidP="00561231">
      <w:pPr>
        <w:tabs>
          <w:tab w:val="right" w:pos="8505"/>
        </w:tabs>
        <w:rPr>
          <w:b/>
          <w:bCs/>
        </w:rPr>
      </w:pPr>
      <w:r w:rsidRPr="00093A4A">
        <w:rPr>
          <w:b/>
          <w:bCs/>
        </w:rPr>
        <w:t>Módosított előirányzat összege</w:t>
      </w:r>
      <w:r w:rsidRPr="00093A4A">
        <w:rPr>
          <w:b/>
          <w:bCs/>
        </w:rPr>
        <w:tab/>
      </w:r>
      <w:r w:rsidR="0012287E">
        <w:rPr>
          <w:b/>
          <w:bCs/>
        </w:rPr>
        <w:t>11440000</w:t>
      </w:r>
      <w:r w:rsidRPr="00093A4A">
        <w:rPr>
          <w:b/>
          <w:bCs/>
        </w:rPr>
        <w:t xml:space="preserve"> Ft</w:t>
      </w:r>
    </w:p>
    <w:p w:rsidR="00561231" w:rsidRDefault="0005141F" w:rsidP="00561231">
      <w:pPr>
        <w:tabs>
          <w:tab w:val="right" w:pos="8505"/>
        </w:tabs>
      </w:pPr>
      <w:r>
        <w:t>Lébényi Kézilabda és Szabadidő Egyesület pályázatot nyújtott</w:t>
      </w:r>
      <w:r w:rsidR="000B54BA">
        <w:t xml:space="preserve"> be eszközbeszerzésre</w:t>
      </w:r>
      <w:r>
        <w:t>, mely pozitív elbírálásban részesült. A pályázati támogatás csak a megvalósítás és elszámolás után kerül kifizetésre az egyesületnek, ezért a Képviselő-testület úgy döntött, hogy a megvalósításhoz szükséges forrást biztosítja az egyesület részére</w:t>
      </w:r>
      <w:r w:rsidR="000B54BA">
        <w:t>. A támogatási kölcsön visszafizetésére a projekt megvalósítása és elszámolása után kerül sor.</w:t>
      </w:r>
      <w:r>
        <w:t xml:space="preserve"> </w:t>
      </w:r>
    </w:p>
    <w:p w:rsidR="0005141F" w:rsidRDefault="0005141F" w:rsidP="0005141F">
      <w:pPr>
        <w:pStyle w:val="Cmsor3"/>
      </w:pPr>
      <w:bookmarkStart w:id="8" w:name="_Toc43361687"/>
      <w:r w:rsidRPr="0005141F">
        <w:t>Előző évi költségvetési maradvány</w:t>
      </w:r>
      <w:bookmarkEnd w:id="8"/>
    </w:p>
    <w:p w:rsidR="0005141F" w:rsidRDefault="0005141F" w:rsidP="0005141F">
      <w:r>
        <w:t xml:space="preserve">Az eddigiekben csak bevétel csökkenésről tudtunk beszámolni, de ezen a jogcímen </w:t>
      </w:r>
      <w:r w:rsidRPr="0005141F">
        <w:t>13865556</w:t>
      </w:r>
      <w:r>
        <w:t xml:space="preserve"> Ft előirányzat növekedéssel számolhatunk. Így az előző évi költségvetési maradvány összege 14386556 Ft, </w:t>
      </w:r>
      <w:r w:rsidR="00615EAA">
        <w:t>amely</w:t>
      </w:r>
      <w:r w:rsidR="00615EAA" w:rsidRPr="00615EAA">
        <w:t xml:space="preserve"> a korábbi évről áthúzódó feladatok és a 20</w:t>
      </w:r>
      <w:r w:rsidR="00615EAA">
        <w:t>20</w:t>
      </w:r>
      <w:r w:rsidR="00615EAA" w:rsidRPr="00615EAA">
        <w:t>. évre a költségvetési maradvány terhére jóváhagyott feladatok kiadásait</w:t>
      </w:r>
      <w:r w:rsidR="00615EAA">
        <w:t xml:space="preserve"> fedezi.</w:t>
      </w:r>
      <w:r w:rsidR="00B91BB3">
        <w:t xml:space="preserve"> Ebből a kötelezettséggel terhelt maradvány összege 63024702 Ft.</w:t>
      </w:r>
    </w:p>
    <w:p w:rsidR="00615EAA" w:rsidRDefault="00BC58DB" w:rsidP="00BC58DB">
      <w:pPr>
        <w:pStyle w:val="Cmsor1"/>
      </w:pPr>
      <w:bookmarkStart w:id="9" w:name="_Toc43361688"/>
      <w:r>
        <w:t>Kiadások</w:t>
      </w:r>
      <w:bookmarkEnd w:id="9"/>
    </w:p>
    <w:p w:rsidR="00B91BB3" w:rsidRDefault="00B91BB3" w:rsidP="00B91BB3">
      <w:r>
        <w:t xml:space="preserve">A Képviselő-testület az eredeti költségvetés 664234175 Ft-ban fogadta el a kiadási előirányzatok összegét. Jelen előterjesztésünk </w:t>
      </w:r>
      <w:r w:rsidR="001E09C9">
        <w:t>12062717 Ft</w:t>
      </w:r>
      <w:r>
        <w:t xml:space="preserve"> előirányzat csökkenéssel számol. Részleteket a 3. számú melléklet tartalmazza.</w:t>
      </w:r>
    </w:p>
    <w:p w:rsidR="00B91BB3" w:rsidRDefault="00D0508C" w:rsidP="00D0508C">
      <w:pPr>
        <w:pStyle w:val="Cmsor3"/>
      </w:pPr>
      <w:bookmarkStart w:id="10" w:name="_Toc43361689"/>
      <w:r>
        <w:t>Személyi juttatások</w:t>
      </w:r>
      <w:bookmarkEnd w:id="10"/>
    </w:p>
    <w:p w:rsidR="00D0508C" w:rsidRPr="00093A4A" w:rsidRDefault="00511207" w:rsidP="00511207">
      <w:pPr>
        <w:tabs>
          <w:tab w:val="right" w:pos="8505"/>
        </w:tabs>
        <w:rPr>
          <w:b/>
          <w:bCs/>
        </w:rPr>
      </w:pPr>
      <w:r w:rsidRPr="00093A4A">
        <w:rPr>
          <w:b/>
          <w:bCs/>
        </w:rPr>
        <w:t>Módosított előirányzat összege</w:t>
      </w:r>
      <w:r w:rsidRPr="00093A4A">
        <w:rPr>
          <w:b/>
          <w:bCs/>
        </w:rPr>
        <w:tab/>
      </w:r>
      <w:r w:rsidR="0012287E">
        <w:rPr>
          <w:b/>
          <w:bCs/>
        </w:rPr>
        <w:t>67881902</w:t>
      </w:r>
      <w:r w:rsidRPr="00093A4A">
        <w:rPr>
          <w:b/>
          <w:bCs/>
        </w:rPr>
        <w:t xml:space="preserve"> Ft</w:t>
      </w:r>
    </w:p>
    <w:p w:rsidR="00494BAF" w:rsidRDefault="0012287E" w:rsidP="00511207">
      <w:pPr>
        <w:tabs>
          <w:tab w:val="right" w:pos="8505"/>
        </w:tabs>
      </w:pPr>
      <w:r>
        <w:t xml:space="preserve">Csekély összegű </w:t>
      </w:r>
      <w:r w:rsidR="00494BAF">
        <w:t>előirányzat csökkenéssel számolhatunk a közművelődési területen dolgozók juttatásainál</w:t>
      </w:r>
      <w:r>
        <w:t xml:space="preserve">. </w:t>
      </w:r>
      <w:r w:rsidR="00E92B34">
        <w:t>A kialakult helyzetre való tekintettel a megüresedő álláshely csak júniustól kerül betöltésre, mint határozott idejű jogviszony</w:t>
      </w:r>
      <w:r>
        <w:t xml:space="preserve"> és így várhatóan 200 E Ft megtakarítás keletkezik.</w:t>
      </w:r>
    </w:p>
    <w:p w:rsidR="00B91BB3" w:rsidRDefault="00E92B34" w:rsidP="00E92B34">
      <w:pPr>
        <w:pStyle w:val="Cmsor3"/>
      </w:pPr>
      <w:bookmarkStart w:id="11" w:name="_Toc43361690"/>
      <w:r>
        <w:t>Dologi kiadások</w:t>
      </w:r>
      <w:bookmarkEnd w:id="11"/>
    </w:p>
    <w:p w:rsidR="00BA00DD" w:rsidRPr="00093A4A" w:rsidRDefault="00BA00DD" w:rsidP="00BA00DD">
      <w:pPr>
        <w:tabs>
          <w:tab w:val="right" w:pos="8505"/>
        </w:tabs>
        <w:rPr>
          <w:b/>
          <w:bCs/>
        </w:rPr>
      </w:pPr>
      <w:r w:rsidRPr="00093A4A">
        <w:rPr>
          <w:b/>
          <w:bCs/>
        </w:rPr>
        <w:t>Módosított előirányzat összege</w:t>
      </w:r>
      <w:r w:rsidRPr="00093A4A">
        <w:rPr>
          <w:b/>
          <w:bCs/>
        </w:rPr>
        <w:tab/>
      </w:r>
      <w:r w:rsidR="0012287E">
        <w:rPr>
          <w:b/>
          <w:bCs/>
        </w:rPr>
        <w:t>124791858</w:t>
      </w:r>
      <w:r w:rsidRPr="00093A4A">
        <w:rPr>
          <w:b/>
          <w:bCs/>
        </w:rPr>
        <w:t xml:space="preserve"> Ft</w:t>
      </w:r>
    </w:p>
    <w:p w:rsidR="0064681A" w:rsidRDefault="00BA00DD" w:rsidP="00BA00DD">
      <w:pPr>
        <w:tabs>
          <w:tab w:val="right" w:pos="8505"/>
        </w:tabs>
      </w:pPr>
      <w:r>
        <w:t xml:space="preserve">A módosítások eredményeképp </w:t>
      </w:r>
      <w:r w:rsidR="0012287E">
        <w:t>8460</w:t>
      </w:r>
      <w:r>
        <w:t xml:space="preserve"> E Ft előirányzat csökkenéssel számolhatunk. Legjelentősebb megtakarítás az elmaradó rendezvényekkel kapcsolatos kiadás</w:t>
      </w:r>
      <w:r w:rsidR="00EC6747">
        <w:t>ok</w:t>
      </w:r>
      <w:r>
        <w:t xml:space="preserve"> csökkenés</w:t>
      </w:r>
      <w:r w:rsidR="00EC6747">
        <w:t>é</w:t>
      </w:r>
      <w:r>
        <w:t xml:space="preserve">ből adódik. </w:t>
      </w:r>
      <w:r w:rsidR="00EC6747">
        <w:t xml:space="preserve">További megtakarítás </w:t>
      </w:r>
      <w:r>
        <w:t xml:space="preserve">mutatható ki az informatikai szolgáltatások díjánál, a vásárolt élelmezés kiadásainál, valamint </w:t>
      </w:r>
      <w:r w:rsidR="00EC6747">
        <w:t>a bezárt intézmények közüzemi díjainál is.</w:t>
      </w:r>
      <w:r w:rsidR="0064681A">
        <w:t xml:space="preserve"> </w:t>
      </w:r>
    </w:p>
    <w:p w:rsidR="00BA00DD" w:rsidRDefault="005553A6" w:rsidP="00BA00DD">
      <w:pPr>
        <w:tabs>
          <w:tab w:val="right" w:pos="8505"/>
        </w:tabs>
      </w:pPr>
      <w:r>
        <w:t>Előirányzat növekedéséről</w:t>
      </w:r>
      <w:r w:rsidR="0064681A">
        <w:t xml:space="preserve"> is be kell számolnunk, mivel a védekezéssel kapcsolatban többlet kiadásaink </w:t>
      </w:r>
      <w:r w:rsidR="0012287E">
        <w:t>keletkeztek.</w:t>
      </w:r>
      <w:r w:rsidR="0064681A">
        <w:t xml:space="preserve"> A kiadás növekedés a fertőtlenítők és tisztítószerek, a maszkok varrásához szükséges anyagok beszerzési költségei okozták.</w:t>
      </w:r>
    </w:p>
    <w:p w:rsidR="00EC6747" w:rsidRDefault="00EC6747" w:rsidP="00EC6747">
      <w:pPr>
        <w:pStyle w:val="Cmsor3"/>
      </w:pPr>
      <w:bookmarkStart w:id="12" w:name="_Toc43361691"/>
      <w:r>
        <w:t>Ellátottak pénzbeli támogatásai</w:t>
      </w:r>
      <w:bookmarkEnd w:id="12"/>
    </w:p>
    <w:p w:rsidR="00EC6747" w:rsidRPr="00093A4A" w:rsidRDefault="00EC6747" w:rsidP="00EC6747">
      <w:pPr>
        <w:tabs>
          <w:tab w:val="right" w:pos="8505"/>
        </w:tabs>
        <w:rPr>
          <w:b/>
          <w:bCs/>
        </w:rPr>
      </w:pPr>
      <w:r w:rsidRPr="00093A4A">
        <w:rPr>
          <w:b/>
          <w:bCs/>
        </w:rPr>
        <w:t>Módosított előirányzat összege</w:t>
      </w:r>
      <w:r w:rsidRPr="00093A4A">
        <w:rPr>
          <w:b/>
          <w:bCs/>
        </w:rPr>
        <w:tab/>
        <w:t>5150000 Ft</w:t>
      </w:r>
    </w:p>
    <w:p w:rsidR="0005141F" w:rsidRDefault="0064681A" w:rsidP="0064681A">
      <w:pPr>
        <w:tabs>
          <w:tab w:val="right" w:pos="8505"/>
        </w:tabs>
      </w:pPr>
      <w:r>
        <w:t xml:space="preserve">Az önkormányzat köteles a rendeletében meghatározott feltételek alapján támogatás nyújtására. </w:t>
      </w:r>
      <w:r w:rsidR="00EC6747">
        <w:t>Az eredeti előirányzattal szemben a kiadási terv összeget növeltük 1200 E Ft-tal. Az eddig eltelt időszak alatt is tapasztalható, hogy jelen helyzetben többen igényelnek települési támogatást létfenntartásukhoz.</w:t>
      </w:r>
    </w:p>
    <w:p w:rsidR="001E09C9" w:rsidRDefault="001E09C9" w:rsidP="0064681A">
      <w:pPr>
        <w:pStyle w:val="Cmsor3"/>
        <w:sectPr w:rsidR="001E09C9">
          <w:pgSz w:w="11906" w:h="16838"/>
          <w:pgMar w:top="1417" w:right="1417" w:bottom="1417" w:left="1417" w:header="708" w:footer="708" w:gutter="0"/>
          <w:cols w:space="708"/>
          <w:docGrid w:linePitch="360"/>
        </w:sectPr>
      </w:pPr>
    </w:p>
    <w:p w:rsidR="0064681A" w:rsidRDefault="0064681A" w:rsidP="0064681A">
      <w:pPr>
        <w:pStyle w:val="Cmsor3"/>
      </w:pPr>
      <w:bookmarkStart w:id="13" w:name="_Toc43361692"/>
      <w:r>
        <w:t>Egyéb működési célú kiadások</w:t>
      </w:r>
      <w:bookmarkEnd w:id="13"/>
    </w:p>
    <w:p w:rsidR="0064681A" w:rsidRPr="00093A4A" w:rsidRDefault="00027F0B" w:rsidP="00027F0B">
      <w:pPr>
        <w:tabs>
          <w:tab w:val="right" w:pos="8505"/>
        </w:tabs>
        <w:rPr>
          <w:b/>
          <w:bCs/>
        </w:rPr>
      </w:pPr>
      <w:r w:rsidRPr="00093A4A">
        <w:rPr>
          <w:b/>
          <w:bCs/>
        </w:rPr>
        <w:t>Módosított előirányzat összege</w:t>
      </w:r>
      <w:r w:rsidRPr="00093A4A">
        <w:rPr>
          <w:b/>
          <w:bCs/>
        </w:rPr>
        <w:tab/>
        <w:t>3</w:t>
      </w:r>
      <w:r w:rsidR="0012287E">
        <w:rPr>
          <w:b/>
          <w:bCs/>
        </w:rPr>
        <w:t>5</w:t>
      </w:r>
      <w:r w:rsidRPr="00093A4A">
        <w:rPr>
          <w:b/>
          <w:bCs/>
        </w:rPr>
        <w:t>824000 Ft</w:t>
      </w:r>
    </w:p>
    <w:p w:rsidR="00B97EE1" w:rsidRDefault="00BC49FF" w:rsidP="00027F0B">
      <w:pPr>
        <w:tabs>
          <w:tab w:val="right" w:pos="8505"/>
        </w:tabs>
      </w:pPr>
      <w:r>
        <w:t xml:space="preserve">A változások nem érintik az államháztartáson belülre nyújtott működési támogatások összegét. Azonban a kialakult helyzet arra kényszerít bennünket, hogy az önként vállalt feladatokra tervezett összegeket felülvizsgáljuk és csökkentsük. Javasoljuk, hogy a civil egyesületeknek folyósítható támogatások összegét </w:t>
      </w:r>
      <w:r w:rsidR="00460F27">
        <w:t>6</w:t>
      </w:r>
      <w:r>
        <w:t xml:space="preserve"> millió Ft-tal csökkenteni.</w:t>
      </w:r>
      <w:r w:rsidR="00B97EE1">
        <w:t xml:space="preserve"> Az előterjesztés benyújtásáig már </w:t>
      </w:r>
      <w:r w:rsidR="0012287E">
        <w:t>6</w:t>
      </w:r>
      <w:r w:rsidR="00B97EE1">
        <w:t xml:space="preserve">391516 Ft került folyósításra e jogcímen a következő </w:t>
      </w:r>
      <w:r w:rsidR="0012287E">
        <w:t xml:space="preserve">egyház és </w:t>
      </w:r>
      <w:r w:rsidR="00B97EE1">
        <w:t>szervezetek részére:</w:t>
      </w:r>
    </w:p>
    <w:p w:rsidR="0012287E" w:rsidRDefault="0012287E" w:rsidP="0012287E">
      <w:pPr>
        <w:pStyle w:val="Listaszerbekezds"/>
        <w:numPr>
          <w:ilvl w:val="0"/>
          <w:numId w:val="1"/>
        </w:numPr>
        <w:tabs>
          <w:tab w:val="right" w:pos="8505"/>
        </w:tabs>
      </w:pPr>
      <w:r>
        <w:t>Római Katolikus Egyház 3000 E Ft</w:t>
      </w:r>
    </w:p>
    <w:p w:rsidR="00B97EE1" w:rsidRDefault="00B97EE1" w:rsidP="00B97EE1">
      <w:pPr>
        <w:pStyle w:val="Listaszerbekezds"/>
        <w:numPr>
          <w:ilvl w:val="0"/>
          <w:numId w:val="1"/>
        </w:numPr>
        <w:tabs>
          <w:tab w:val="right" w:pos="8505"/>
        </w:tabs>
      </w:pPr>
      <w:r>
        <w:t>Lébény SE 2250 E Ft,</w:t>
      </w:r>
    </w:p>
    <w:p w:rsidR="00B97EE1" w:rsidRDefault="00B97EE1" w:rsidP="00B97EE1">
      <w:pPr>
        <w:pStyle w:val="Listaszerbekezds"/>
        <w:numPr>
          <w:ilvl w:val="0"/>
          <w:numId w:val="1"/>
        </w:numPr>
        <w:tabs>
          <w:tab w:val="right" w:pos="8505"/>
        </w:tabs>
      </w:pPr>
      <w:r>
        <w:t>Zöld Mancs</w:t>
      </w:r>
      <w:r w:rsidR="0012287E">
        <w:t>ok</w:t>
      </w:r>
      <w:r>
        <w:t xml:space="preserve"> Állatvédő Egyesület 100 E Ft, </w:t>
      </w:r>
    </w:p>
    <w:p w:rsidR="00B97EE1" w:rsidRDefault="00B97EE1" w:rsidP="00B97EE1">
      <w:pPr>
        <w:pStyle w:val="Listaszerbekezds"/>
        <w:numPr>
          <w:ilvl w:val="0"/>
          <w:numId w:val="1"/>
        </w:numPr>
        <w:tabs>
          <w:tab w:val="right" w:pos="8505"/>
        </w:tabs>
      </w:pPr>
      <w:r>
        <w:t xml:space="preserve">Tűzoltó egyesület 1000 E Ft </w:t>
      </w:r>
    </w:p>
    <w:p w:rsidR="00027F0B" w:rsidRDefault="00B97EE1" w:rsidP="00B97EE1">
      <w:pPr>
        <w:pStyle w:val="Listaszerbekezds"/>
        <w:numPr>
          <w:ilvl w:val="0"/>
          <w:numId w:val="1"/>
        </w:numPr>
        <w:tabs>
          <w:tab w:val="right" w:pos="8505"/>
        </w:tabs>
      </w:pPr>
      <w:r>
        <w:t>Máltai Szeretetszolgálat 141516 Ft.</w:t>
      </w:r>
    </w:p>
    <w:p w:rsidR="0012287E" w:rsidRDefault="00301AAE" w:rsidP="0012287E">
      <w:pPr>
        <w:tabs>
          <w:tab w:val="right" w:pos="8505"/>
        </w:tabs>
      </w:pPr>
      <w:r>
        <w:t xml:space="preserve">A rendelkezésre álló előirányzat és a teljesítések számbavétele után </w:t>
      </w:r>
      <w:r w:rsidR="0012287E">
        <w:t xml:space="preserve">az egyházak </w:t>
      </w:r>
      <w:r>
        <w:t xml:space="preserve">részére 550 E Ft , az egyesületek részére a 7608 E Ft előirányzat áll rendelkezésre. Mivel a rendkívüli helyzet az egyesületek működését és </w:t>
      </w:r>
      <w:r w:rsidR="006F5D41">
        <w:t xml:space="preserve">terveiket </w:t>
      </w:r>
      <w:r w:rsidR="00460F27">
        <w:t xml:space="preserve">megváltoztatta, </w:t>
      </w:r>
      <w:r w:rsidR="006F5D41">
        <w:t>befolyásolta</w:t>
      </w:r>
      <w:r>
        <w:t>, javasoljuk újabb pályázat kiírását</w:t>
      </w:r>
      <w:r w:rsidR="006F5D41">
        <w:t xml:space="preserve"> a csökkentett összegű előirányzat erejéig.</w:t>
      </w:r>
    </w:p>
    <w:p w:rsidR="00BC49FF" w:rsidRPr="0064681A" w:rsidRDefault="00BC49FF" w:rsidP="00027F0B">
      <w:pPr>
        <w:tabs>
          <w:tab w:val="right" w:pos="8505"/>
        </w:tabs>
      </w:pPr>
      <w:r>
        <w:t>Továbbá azt kérjük Önöktől, hogy eredetileg tervezett 500 E Ft általános tartalék összegét növeljük meg 1 millió Ft-tal.</w:t>
      </w:r>
      <w:r w:rsidR="00B97EE1">
        <w:t xml:space="preserve"> Szakértők szerint a járványhelyzetnek még nincs vége, sajnos további megbetegedések várhatók</w:t>
      </w:r>
      <w:r w:rsidR="005553A6">
        <w:t xml:space="preserve"> és ezzel szeretnénk biztosítani a védekezéssel kapcsolatos költségek fedezetét.</w:t>
      </w:r>
    </w:p>
    <w:p w:rsidR="0005141F" w:rsidRDefault="0064681A" w:rsidP="0064681A">
      <w:pPr>
        <w:pStyle w:val="Cmsor3"/>
      </w:pPr>
      <w:bookmarkStart w:id="14" w:name="_Toc43361693"/>
      <w:r>
        <w:t>Felhalmozási kiadások</w:t>
      </w:r>
      <w:bookmarkEnd w:id="14"/>
    </w:p>
    <w:p w:rsidR="00B97EE1" w:rsidRPr="00093A4A" w:rsidRDefault="00B97EE1" w:rsidP="00B97EE1">
      <w:pPr>
        <w:tabs>
          <w:tab w:val="right" w:pos="8505"/>
        </w:tabs>
        <w:rPr>
          <w:b/>
          <w:bCs/>
        </w:rPr>
      </w:pPr>
      <w:r w:rsidRPr="00093A4A">
        <w:rPr>
          <w:b/>
          <w:bCs/>
        </w:rPr>
        <w:t>Módosított előirányzat összege</w:t>
      </w:r>
      <w:r w:rsidRPr="00093A4A">
        <w:rPr>
          <w:b/>
          <w:bCs/>
        </w:rPr>
        <w:tab/>
        <w:t>120293532 Ft</w:t>
      </w:r>
    </w:p>
    <w:p w:rsidR="00561231" w:rsidRDefault="00B97EE1" w:rsidP="00643CAA">
      <w:r>
        <w:t>A felhalmozási kiadások részletezését az 5. számú melléklet tartalmazza.</w:t>
      </w:r>
    </w:p>
    <w:p w:rsidR="00B97EE1" w:rsidRDefault="00B97EE1" w:rsidP="00643CAA">
      <w:r>
        <w:t>A kiadási előirányzatnál emelkedés tapasztalható a Lébényi Kézilabda Egyesületnek nyújtott „támogatás megelőlegezés” kiutalása miatt. Természetesen az egyesület ezt visszafogja fizetni, tehát a bevételi előirányzatok összege is növekszik. Ezen kívül a felhalmozási kiadásoknál előirányzat átcsoportosítással igyekszünk megoldani</w:t>
      </w:r>
      <w:r w:rsidR="000C16BE">
        <w:t>, hogy a beruházások és felújítások megvalósulhassanak.</w:t>
      </w:r>
    </w:p>
    <w:p w:rsidR="000C16BE" w:rsidRDefault="000C16BE" w:rsidP="00643CAA">
      <w:r>
        <w:t xml:space="preserve">Eredeti előirányzat tervezésekor 25092983 Ft úgynevezett pályázati önrészt terveztünk. A megnövekedett előirányzat </w:t>
      </w:r>
      <w:r w:rsidR="005553A6">
        <w:t>átcsoportosítást</w:t>
      </w:r>
      <w:r>
        <w:t xml:space="preserve"> ennek terhére hajtottuk végre. Tartalék összegét csökkentette a járványügyi helyzettel kapcsolatban beszerzett </w:t>
      </w:r>
      <w:r w:rsidR="005B77BD" w:rsidRPr="005B77BD">
        <w:t>- EMILSPRAYER 98, 98 liter, 12V</w:t>
      </w:r>
      <w:r>
        <w:t xml:space="preserve"> gép 198920 Ft</w:t>
      </w:r>
      <w:r w:rsidR="005B77BD">
        <w:t xml:space="preserve"> értékben.</w:t>
      </w:r>
      <w:r>
        <w:t xml:space="preserve"> Az eszköz segítségével az intézmények, közterületek, játszóterek fertőtlenítését tudtuk elvégezni.</w:t>
      </w:r>
    </w:p>
    <w:p w:rsidR="005553A6" w:rsidRDefault="000C16BE" w:rsidP="00643CAA">
      <w:r>
        <w:t xml:space="preserve">A tájház vizesblokk kialakítása a tervezett összegnél 52 E Ft-tal került többe. </w:t>
      </w:r>
    </w:p>
    <w:p w:rsidR="005553A6" w:rsidRDefault="000C16BE" w:rsidP="00643CAA">
      <w:r>
        <w:t xml:space="preserve">A Pere-köz közvilágítására 374560 Ft-ot költöttünk. </w:t>
      </w:r>
    </w:p>
    <w:p w:rsidR="005553A6" w:rsidRDefault="000C16BE" w:rsidP="00643CAA">
      <w:r>
        <w:t xml:space="preserve">Az ipari parkban kialakításra kerülő napelem parkkal kapcsolatban szükséges volt az önkormányzati tulajdonú földút felújítása. Erre szerződés alapján 996950 Ft-ot kell költenünk. </w:t>
      </w:r>
    </w:p>
    <w:p w:rsidR="005553A6" w:rsidRDefault="000C16BE" w:rsidP="00643CAA">
      <w:r>
        <w:t>Az Iskola utcai parkoló kialakításával kapcsolatos beszerzési eljárás lefolytatásra került és a legkedvezőbb ajánlattevővel került sor szerződéskötésre. A beérkezett és elfogadott ajánlat szerint a fel</w:t>
      </w:r>
      <w:r w:rsidR="00354319">
        <w:t>újítás 16078710 Ft valósul meg.</w:t>
      </w:r>
      <w:r w:rsidR="00F95C4F">
        <w:t xml:space="preserve"> </w:t>
      </w:r>
    </w:p>
    <w:p w:rsidR="000C16BE" w:rsidRDefault="00F95C4F" w:rsidP="00643CAA">
      <w:r>
        <w:t>Pontosításra került a Mosonmagyaróvári Térségi Társulásnak fizetendő felhalmozási támogatás összege, azaz csökkent 1 E Ft-tal.</w:t>
      </w:r>
    </w:p>
    <w:p w:rsidR="005553A6" w:rsidRDefault="005553A6" w:rsidP="00643CAA">
      <w:r>
        <w:t>Fontos kiemelni, hogy szükség van a „pályázati önrészre”, mivel ez a keret összeg biztosítja az év során kiírásra kerülő pályázatok önrészét, illetve lehetőséget biztosít előirányzat átcsoportosításra is.</w:t>
      </w:r>
    </w:p>
    <w:p w:rsidR="001E09C9" w:rsidRDefault="001E09C9" w:rsidP="00F95C4F">
      <w:pPr>
        <w:pStyle w:val="Cmsor1"/>
        <w:sectPr w:rsidR="001E09C9">
          <w:pgSz w:w="11906" w:h="16838"/>
          <w:pgMar w:top="1417" w:right="1417" w:bottom="1417" w:left="1417" w:header="708" w:footer="708" w:gutter="0"/>
          <w:cols w:space="708"/>
          <w:docGrid w:linePitch="360"/>
        </w:sectPr>
      </w:pPr>
    </w:p>
    <w:p w:rsidR="00F95C4F" w:rsidRDefault="00F95C4F" w:rsidP="00F95C4F">
      <w:pPr>
        <w:pStyle w:val="Cmsor1"/>
      </w:pPr>
      <w:bookmarkStart w:id="15" w:name="_Toc43361694"/>
      <w:r>
        <w:t>Lébényi Közös Önkormányzati Hivatal</w:t>
      </w:r>
      <w:bookmarkEnd w:id="15"/>
    </w:p>
    <w:p w:rsidR="00F95C4F" w:rsidRDefault="002E79DF" w:rsidP="00F95C4F">
      <w:r>
        <w:t>Az önkormányzati hivatal részletes költségvetését a rendelet tervezet 6, 6.1 és 6.2 számú mellékletei tartalmazzák.</w:t>
      </w:r>
    </w:p>
    <w:p w:rsidR="002E79DF" w:rsidRDefault="002E79DF" w:rsidP="00F95C4F">
      <w:r>
        <w:t>A</w:t>
      </w:r>
      <w:r w:rsidRPr="002E79DF">
        <w:t xml:space="preserve">z államigazgatási feladatok folyamatos ellátását a veszélyhelyzet fennállásának ideje alatt is biztosítani </w:t>
      </w:r>
      <w:r>
        <w:t>kell, de</w:t>
      </w:r>
      <w:r w:rsidRPr="002E79DF">
        <w:t xml:space="preserve"> minden szükséges intézkedést meg kell tenni annak érdekében, hogy a személyes érintkezéseket mind számát, mind idejét tekintve a minimumra csökkentsék, ugyanakkor ez nem járhat azzal az eredménnyel, hogy az ügyfelek nem tudják</w:t>
      </w:r>
      <w:r>
        <w:t xml:space="preserve"> intézni hatósági ügyeiket.</w:t>
      </w:r>
    </w:p>
    <w:p w:rsidR="002E79DF" w:rsidRDefault="002E79DF" w:rsidP="00F95C4F">
      <w:r>
        <w:t xml:space="preserve">Az önkormányzati hivatalban a feladatellátás folyamatos volt a járvány helyzetben is, így az intézménynél </w:t>
      </w:r>
      <w:r w:rsidR="003A2900">
        <w:t>csak kisebb összegű</w:t>
      </w:r>
      <w:r>
        <w:t xml:space="preserve"> megtakarításról számolhatunk be.</w:t>
      </w:r>
    </w:p>
    <w:p w:rsidR="00900746" w:rsidRDefault="00AE2C8C" w:rsidP="00997598">
      <w:r>
        <w:t xml:space="preserve">A 2019. évi beszámoló elkészítése során pontosításra került az előző évi maradvány összege, amely a bevételi előirányzatokat 136356 Ft-tal növelte. </w:t>
      </w:r>
    </w:p>
    <w:p w:rsidR="00AE2C8C" w:rsidRDefault="00AE2C8C" w:rsidP="00997598">
      <w:r>
        <w:t xml:space="preserve">Kiadási előirányzatok összegében csekély összegű megtakarítás mutatható ki a dologi kiadások között. Szakmai tevékenységet segítő szolgáltatások és az előzetesen felszámított ÁFA adó összegében tapasztalható 254 E Ft csökkenés, amely veszélyhelyzet miatt elmaradt továbbképzések miatt képződött. </w:t>
      </w:r>
    </w:p>
    <w:p w:rsidR="00AE2C8C" w:rsidRDefault="00AE2C8C" w:rsidP="00997598">
      <w:r>
        <w:t>A bevételek növekedése és a kiadások csökkenése hatással van az intézményfinanszírozás összegére is, azaz az önkormányzatnak a működéshez 390356 Ft-tal kevesebb összeggel kell hozzájárulnia.</w:t>
      </w:r>
    </w:p>
    <w:p w:rsidR="00AE2C8C" w:rsidRDefault="00F14935" w:rsidP="00997598">
      <w:r>
        <w:t>Jelenlegi tervezet szerint a hivatal 90059010 Ft előirányzattal rendelkezik feladatainak ellátásához.</w:t>
      </w:r>
    </w:p>
    <w:p w:rsidR="001E09C9" w:rsidRDefault="001E09C9" w:rsidP="00F14935">
      <w:pPr>
        <w:pStyle w:val="Cmsor1"/>
        <w:sectPr w:rsidR="001E09C9">
          <w:pgSz w:w="11906" w:h="16838"/>
          <w:pgMar w:top="1417" w:right="1417" w:bottom="1417" w:left="1417" w:header="708" w:footer="708" w:gutter="0"/>
          <w:cols w:space="708"/>
          <w:docGrid w:linePitch="360"/>
        </w:sectPr>
      </w:pPr>
    </w:p>
    <w:p w:rsidR="00F14935" w:rsidRDefault="00F14935" w:rsidP="00F14935">
      <w:pPr>
        <w:pStyle w:val="Cmsor1"/>
      </w:pPr>
      <w:bookmarkStart w:id="16" w:name="_Toc43361695"/>
      <w:r>
        <w:t>Lébényi Óvoda-Bölcsőde</w:t>
      </w:r>
      <w:bookmarkEnd w:id="16"/>
    </w:p>
    <w:p w:rsidR="00F14935" w:rsidRDefault="00F14935" w:rsidP="00F14935">
      <w:r>
        <w:t xml:space="preserve">Az intézmény részletes költségvetését a tervezet </w:t>
      </w:r>
      <w:r w:rsidR="00E00040">
        <w:t>7, 7.1 és 7.2 számú melléklete mutatja be.</w:t>
      </w:r>
    </w:p>
    <w:p w:rsidR="00E00040" w:rsidRDefault="00E031AE" w:rsidP="00F14935">
      <w:r>
        <w:t>A kialakult helyzet miatt az intézmény költségvetését is át kellett dolgozni.</w:t>
      </w:r>
    </w:p>
    <w:p w:rsidR="00E031AE" w:rsidRDefault="00E031AE" w:rsidP="00F14935">
      <w:r>
        <w:t>Először is a bevételi előirányzatok módosítását szeretnénk bemutatni. Az intézményi működési bevételek között az ellátási díjak, a kiszámlázott és a visszaigényelhető ÁFA előirányzatában is csökkenés mutatkozik. Számításaink alapján a bevételi előirányzatokat 835 E Ft-tal kell csökkenteni.</w:t>
      </w:r>
    </w:p>
    <w:p w:rsidR="00E031AE" w:rsidRDefault="00E031AE" w:rsidP="00F14935">
      <w:r>
        <w:t>A 2019. év beszámolójával egyidőben megállapításra került a költségvetési maradvány összege. Az eredeti költségvetésben tervezett 300 E Ft módosult 109793 Ft-tal.</w:t>
      </w:r>
    </w:p>
    <w:p w:rsidR="00E031AE" w:rsidRDefault="00E031AE" w:rsidP="00F14935">
      <w:r>
        <w:t>Mivel az intézmény átmenetileg bezárásra került, így a kiadási előirányzatok felülvizsgálata is szükségessé vált.</w:t>
      </w:r>
    </w:p>
    <w:p w:rsidR="00E77035" w:rsidRDefault="00E031AE" w:rsidP="00997598">
      <w:r>
        <w:t xml:space="preserve">Személyi juttatások és a munkaadót terhelő járulékok előirányzatánál 1410 E Ft-os megtakarítás mutatkozik jelenleg. </w:t>
      </w:r>
      <w:r w:rsidR="00802A62">
        <w:t>Azonban az emberi erőforrások minisztere bejelentette, hogy j</w:t>
      </w:r>
      <w:r w:rsidR="00802A62" w:rsidRPr="00802A62">
        <w:t>úliustól tíz százalékkal emelkedik a pedagógusok bére</w:t>
      </w:r>
      <w:r w:rsidR="00802A62">
        <w:t>. A</w:t>
      </w:r>
      <w:r w:rsidR="00802A62" w:rsidRPr="00802A62">
        <w:t xml:space="preserve"> béremelés technikailag ágazati szakmai pótlék bevezetésével valósul meg, amelyre minden pedagógus munkakörben dolgozó jogosult. Az intézkedés csaknem 170 ezer pedagógust érint</w:t>
      </w:r>
      <w:r w:rsidR="00802A62">
        <w:t>, de ennek finanszírozásáról jelenleg nincs információnk. Ezért javasoljuk, hogy ez idáig kimutatható megtakarítás előirányzata ne kerüljön elvonásra az intézménytől, hanem úgynevezett személyi juttatások tartalékként kezeljük. Amennyiben a központi költségvetés biztosítja a béremelés és járulékainak forrását</w:t>
      </w:r>
      <w:r w:rsidR="003F627D">
        <w:t>,</w:t>
      </w:r>
      <w:r w:rsidR="00802A62">
        <w:t xml:space="preserve"> a</w:t>
      </w:r>
      <w:r w:rsidR="003F627D">
        <w:t xml:space="preserve">z előirányzat többlet a </w:t>
      </w:r>
      <w:r w:rsidR="00802A62">
        <w:t>következő módosításkor kerül elvonásra az intézménytől.</w:t>
      </w:r>
    </w:p>
    <w:p w:rsidR="003F627D" w:rsidRDefault="003F627D" w:rsidP="00997598">
      <w:r>
        <w:t>Ugyancsak a személyi juttatások előirányzatát csökkentette az intézménnyel megbízási szerződésben állók bérmegtakarítása. Ezzel a módosítással 300 E Ft előirányzat kerül elvonásra.</w:t>
      </w:r>
    </w:p>
    <w:p w:rsidR="003F627D" w:rsidRDefault="003F627D" w:rsidP="00997598">
      <w:r>
        <w:t xml:space="preserve">Dologi kiadásoknál is megtakarítás mutatkozik. A járvány miatt elmaradt az óvodások Szentendrei Skanzenben szervezett programja. Így </w:t>
      </w:r>
      <w:r w:rsidR="008018A3">
        <w:t>608 E Ft-tal csökkent az előirányzat.</w:t>
      </w:r>
    </w:p>
    <w:p w:rsidR="008018A3" w:rsidRDefault="008018A3" w:rsidP="00997598">
      <w:r>
        <w:t>Az intézmény zárva tartása alatt kevés gyermek igényelte az intézményi étkeztetés lehetőségét. Így a vásárolt élelmezés kiadásai csökkeni fognak 1270 E Ft-tal.</w:t>
      </w:r>
    </w:p>
    <w:p w:rsidR="008018A3" w:rsidRDefault="008018A3" w:rsidP="00997598">
      <w:r>
        <w:t>Az eredeti költségvetésben beruházási kiadásokra 1760 E Ft előirányzatot biztosítottunk az intézmény részére. A vezetővel történt egyeztetés után</w:t>
      </w:r>
      <w:r w:rsidR="003A15F1">
        <w:t xml:space="preserve"> az előirányzat 635 E Ft-tal csökkentésre került.</w:t>
      </w:r>
    </w:p>
    <w:p w:rsidR="008018A3" w:rsidRDefault="008018A3" w:rsidP="008018A3">
      <w:r>
        <w:t>A bevételi és kiadási előirányzat módosítások miatt az önkormányzat által juttatott intézményfinanszírozás összegében is csökkenés mutatható ki</w:t>
      </w:r>
      <w:r w:rsidRPr="008018A3">
        <w:t>, 2087793</w:t>
      </w:r>
      <w:r>
        <w:t xml:space="preserve"> Ft értékben.</w:t>
      </w:r>
    </w:p>
    <w:p w:rsidR="003A15F1" w:rsidRDefault="008018A3" w:rsidP="003A15F1">
      <w:r>
        <w:t>A módosítások átvezetése után az intézm</w:t>
      </w:r>
      <w:r w:rsidR="003A15F1">
        <w:t xml:space="preserve">ény feladatellátására </w:t>
      </w:r>
      <w:r w:rsidR="003A15F1" w:rsidRPr="003A15F1">
        <w:t>192085280</w:t>
      </w:r>
      <w:r w:rsidR="003A15F1">
        <w:t xml:space="preserve"> Ft értékű előirányzat áll rendelkezésére.</w:t>
      </w:r>
    </w:p>
    <w:p w:rsidR="003A15F1" w:rsidRDefault="003A15F1" w:rsidP="003A15F1">
      <w:pPr>
        <w:pStyle w:val="Cmsor1"/>
      </w:pPr>
      <w:bookmarkStart w:id="17" w:name="_Toc43361696"/>
      <w:r>
        <w:t>Összegzés</w:t>
      </w:r>
      <w:bookmarkEnd w:id="17"/>
    </w:p>
    <w:p w:rsidR="003A15F1" w:rsidRDefault="003A15F1" w:rsidP="003A15F1">
      <w:r>
        <w:t xml:space="preserve">A módosítások után </w:t>
      </w:r>
      <w:r w:rsidR="006F5D41">
        <w:t>656878607</w:t>
      </w:r>
      <w:r>
        <w:t xml:space="preserve"> Ft előirányzat biztosítja az önkormányzat és intézményeinek zavartalan működését.</w:t>
      </w:r>
    </w:p>
    <w:p w:rsidR="004A5C85" w:rsidRDefault="004A5C85" w:rsidP="003A15F1">
      <w:r>
        <w:t>Az önkormányzat költségvetési helyzete, a rendelkezésre álló források racionális felhasználása és a bevételek megalapozott tervezése biztosítja, hogy az önkormányzat és intézményei ebben a nehéz időszakban is a megszokott színvonalon teljesíteni tudja vállalt kötelezettségeit. Elengedhetetlen ehhez, hogy a gazdálkodás, az előirányzat felhasználás</w:t>
      </w:r>
      <w:r w:rsidR="00931391">
        <w:t>a</w:t>
      </w:r>
      <w:r>
        <w:t xml:space="preserve"> szigorú gazdálkodási szabályok között folytatódjon. A költségvetés biztosítja a megfelelő személyi feltételeket, az üzemeltetési és karbantartási munkák folyamatos végzését, a tervezett fejlesztések megvalósítását, valamint a pályázati önrészeket. Az önkormányzat célja továbbra is a település zavartalan és kiegyensúlyozott működtetése és fejlesztése, a településen élő lakosság életkörülményeinek javítása, az eddig elért színvonal megtartása.</w:t>
      </w:r>
    </w:p>
    <w:p w:rsidR="004A5C85" w:rsidRDefault="004A5C85" w:rsidP="003A15F1">
      <w:r>
        <w:t>Kérem tisztelt Képviselő-testületet</w:t>
      </w:r>
      <w:r w:rsidR="00093A4A">
        <w:t xml:space="preserve"> az előterjesztés megvitatására, majd a rendelet módosítás elfogadására.</w:t>
      </w:r>
    </w:p>
    <w:p w:rsidR="00093A4A" w:rsidRDefault="00093A4A" w:rsidP="003A15F1"/>
    <w:p w:rsidR="003A15F1" w:rsidRPr="003A15F1" w:rsidRDefault="003A15F1" w:rsidP="003A15F1"/>
    <w:p w:rsidR="003A15F1" w:rsidRPr="003A15F1" w:rsidRDefault="00093A4A" w:rsidP="003A15F1">
      <w:r>
        <w:t>Lébény, 2020. június 11.</w:t>
      </w:r>
    </w:p>
    <w:p w:rsidR="008018A3" w:rsidRPr="008018A3" w:rsidRDefault="008018A3" w:rsidP="008018A3"/>
    <w:p w:rsidR="008018A3" w:rsidRDefault="008018A3" w:rsidP="00997598"/>
    <w:p w:rsidR="00802A62" w:rsidRPr="00997598" w:rsidRDefault="00802A62" w:rsidP="00997598"/>
    <w:p w:rsidR="0058534C" w:rsidRDefault="00093A4A" w:rsidP="00093A4A">
      <w:pPr>
        <w:ind w:firstLine="708"/>
        <w:jc w:val="center"/>
      </w:pPr>
      <w:r>
        <w:t>Kovács Gábor</w:t>
      </w:r>
    </w:p>
    <w:p w:rsidR="00093A4A" w:rsidRDefault="00093A4A" w:rsidP="00093A4A">
      <w:pPr>
        <w:ind w:firstLine="708"/>
        <w:jc w:val="center"/>
      </w:pPr>
      <w:r>
        <w:t>polgármester</w:t>
      </w:r>
    </w:p>
    <w:p w:rsidR="006875B2" w:rsidRDefault="006875B2" w:rsidP="00997598"/>
    <w:p w:rsidR="006875B2" w:rsidRDefault="006875B2" w:rsidP="00997598"/>
    <w:p w:rsidR="00D33CD4" w:rsidRDefault="00D33CD4" w:rsidP="00997598"/>
    <w:p w:rsidR="00093A4A" w:rsidRDefault="00093A4A" w:rsidP="00093A4A">
      <w:pPr>
        <w:pStyle w:val="Cmsor1"/>
        <w:sectPr w:rsidR="00093A4A">
          <w:pgSz w:w="11906" w:h="16838"/>
          <w:pgMar w:top="1417" w:right="1417" w:bottom="1417" w:left="1417" w:header="708" w:footer="708" w:gutter="0"/>
          <w:cols w:space="708"/>
          <w:docGrid w:linePitch="360"/>
        </w:sectPr>
      </w:pPr>
      <w:bookmarkStart w:id="18" w:name="_Toc492363548"/>
    </w:p>
    <w:p w:rsidR="00093A4A" w:rsidRPr="00093A4A" w:rsidRDefault="00093A4A" w:rsidP="00093A4A">
      <w:pPr>
        <w:pStyle w:val="Cmsor1"/>
      </w:pPr>
      <w:bookmarkStart w:id="19" w:name="_Toc43361697"/>
      <w:r w:rsidRPr="00093A4A">
        <w:t>Előzetes hatásvizsgálat a jogalkotásról szóló 2010. évi CXXX. törvény 17. §-a alapján:</w:t>
      </w:r>
      <w:bookmarkEnd w:id="18"/>
      <w:bookmarkEnd w:id="19"/>
    </w:p>
    <w:p w:rsidR="00093A4A" w:rsidRPr="00093A4A" w:rsidRDefault="00093A4A" w:rsidP="00093A4A"/>
    <w:p w:rsidR="00093A4A" w:rsidRPr="00093A4A" w:rsidRDefault="00093A4A" w:rsidP="00093A4A">
      <w:r w:rsidRPr="00093A4A">
        <w:t xml:space="preserve">A jogalkotásról szóló 2010. évi CXXX. törvény 17. § (1) bekezdése alapján, az Önkormányzat </w:t>
      </w:r>
      <w:r>
        <w:t>2020.</w:t>
      </w:r>
      <w:r w:rsidRPr="00093A4A">
        <w:t xml:space="preserve"> évi költségvetése módosításáról szóló rendelet előkészítése során az előzetes hatásvizsgálat a szabályozás várható következményeiről megtörtént. </w:t>
      </w:r>
    </w:p>
    <w:p w:rsidR="00093A4A" w:rsidRPr="00093A4A" w:rsidRDefault="00093A4A" w:rsidP="00093A4A">
      <w:r w:rsidRPr="00093A4A">
        <w:t>A tervezett jogszabály hatásai:</w:t>
      </w:r>
    </w:p>
    <w:p w:rsidR="00093A4A" w:rsidRPr="00093A4A" w:rsidRDefault="00093A4A" w:rsidP="00093A4A">
      <w:r w:rsidRPr="00093A4A">
        <w:t>aa) társadalmi, gazdasági, költségvetési hatás: a tárgyévi költségvetést érintő bevételek és kiadások számbavétele jelenik meg az előterjesztésben.</w:t>
      </w:r>
    </w:p>
    <w:p w:rsidR="00093A4A" w:rsidRPr="00093A4A" w:rsidRDefault="00093A4A" w:rsidP="00093A4A">
      <w:r w:rsidRPr="00093A4A">
        <w:t>ab) környezeti és egészségi következményei: a rendeletnek környezeti és egészségi következménye nincs.</w:t>
      </w:r>
    </w:p>
    <w:p w:rsidR="00093A4A" w:rsidRPr="00093A4A" w:rsidRDefault="00093A4A" w:rsidP="00093A4A">
      <w:r w:rsidRPr="00093A4A">
        <w:t>ac) adminisztratív terheket befolyásoló hatások: a gazdasági szervezettel nem rendelkező önkormányzati hivatal pénzügyi és gazdálkodási előadóknak el kell látnia a mindenkori költségvetési rendelet módosításával kapcsolatos beszámolási, nyilvántartási feladatokat, melyhez a szükséges személyi állomány rendelkezésre áll.</w:t>
      </w:r>
    </w:p>
    <w:p w:rsidR="00093A4A" w:rsidRPr="00093A4A" w:rsidRDefault="00093A4A" w:rsidP="00093A4A">
      <w:r w:rsidRPr="00093A4A">
        <w:t>b) a jogszabály megalkotásának szükségessége, a jogalkotás elmaradásának várható következményei: a tárgyévi költségvetést érintő módosítások átvezetése kötelező, a rendeletalkotás elmaradásának következménye a törvényességi észrevétel lehet.</w:t>
      </w:r>
    </w:p>
    <w:p w:rsidR="00093A4A" w:rsidRPr="00093A4A" w:rsidRDefault="00093A4A" w:rsidP="00093A4A">
      <w:r w:rsidRPr="00093A4A">
        <w:t>c) a jogszabály alkalmazásához szükséges személyi, szervezeti, tárgyi, pénzügyi feltételek rendelkezésre állnak.</w:t>
      </w:r>
    </w:p>
    <w:sectPr w:rsidR="00093A4A" w:rsidRPr="00093A4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2765" w:rsidRDefault="00172765" w:rsidP="002D0215">
      <w:pPr>
        <w:spacing w:after="0" w:line="240" w:lineRule="auto"/>
      </w:pPr>
      <w:r>
        <w:separator/>
      </w:r>
    </w:p>
  </w:endnote>
  <w:endnote w:type="continuationSeparator" w:id="0">
    <w:p w:rsidR="00172765" w:rsidRDefault="00172765" w:rsidP="002D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Arial"/>
    <w:charset w:val="EE"/>
    <w:family w:val="swiss"/>
    <w:pitch w:val="variable"/>
    <w:sig w:usb0="00000000"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15" w:rsidRDefault="002D0215">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9886733"/>
      <w:docPartObj>
        <w:docPartGallery w:val="Page Numbers (Bottom of Page)"/>
        <w:docPartUnique/>
      </w:docPartObj>
    </w:sdtPr>
    <w:sdtEndPr/>
    <w:sdtContent>
      <w:p w:rsidR="002D0215" w:rsidRDefault="002D0215">
        <w:pPr>
          <w:pStyle w:val="llb"/>
          <w:jc w:val="right"/>
        </w:pPr>
        <w:r>
          <w:fldChar w:fldCharType="begin"/>
        </w:r>
        <w:r>
          <w:instrText>PAGE   \* MERGEFORMAT</w:instrText>
        </w:r>
        <w:r>
          <w:fldChar w:fldCharType="separate"/>
        </w:r>
        <w:r w:rsidR="00172765">
          <w:rPr>
            <w:noProof/>
          </w:rPr>
          <w:t>1</w:t>
        </w:r>
        <w:r>
          <w:fldChar w:fldCharType="end"/>
        </w:r>
      </w:p>
    </w:sdtContent>
  </w:sdt>
  <w:p w:rsidR="002D0215" w:rsidRDefault="002D0215">
    <w:pPr>
      <w:pStyle w:val="ll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15" w:rsidRDefault="002D021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2765" w:rsidRDefault="00172765" w:rsidP="002D0215">
      <w:pPr>
        <w:spacing w:after="0" w:line="240" w:lineRule="auto"/>
      </w:pPr>
      <w:r>
        <w:separator/>
      </w:r>
    </w:p>
  </w:footnote>
  <w:footnote w:type="continuationSeparator" w:id="0">
    <w:p w:rsidR="00172765" w:rsidRDefault="00172765" w:rsidP="002D02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15" w:rsidRDefault="002D0215">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15" w:rsidRDefault="002D0215">
    <w:pPr>
      <w:pStyle w:val="lfej"/>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15" w:rsidRDefault="002D0215">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64BE5"/>
    <w:multiLevelType w:val="hybridMultilevel"/>
    <w:tmpl w:val="9E081D0A"/>
    <w:lvl w:ilvl="0" w:tplc="F5CAFC9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D4"/>
    <w:rsid w:val="00027F0B"/>
    <w:rsid w:val="0005141F"/>
    <w:rsid w:val="00093A4A"/>
    <w:rsid w:val="000B54BA"/>
    <w:rsid w:val="000C16BE"/>
    <w:rsid w:val="000D30E2"/>
    <w:rsid w:val="0012287E"/>
    <w:rsid w:val="00172765"/>
    <w:rsid w:val="001B2D3F"/>
    <w:rsid w:val="001E09C9"/>
    <w:rsid w:val="00223DE0"/>
    <w:rsid w:val="00281B5A"/>
    <w:rsid w:val="002D0215"/>
    <w:rsid w:val="002E79DF"/>
    <w:rsid w:val="00301AAE"/>
    <w:rsid w:val="00354319"/>
    <w:rsid w:val="003A15F1"/>
    <w:rsid w:val="003A2900"/>
    <w:rsid w:val="003F627D"/>
    <w:rsid w:val="004509E7"/>
    <w:rsid w:val="00460F27"/>
    <w:rsid w:val="00494BAF"/>
    <w:rsid w:val="004A5C85"/>
    <w:rsid w:val="004D4D8D"/>
    <w:rsid w:val="00511207"/>
    <w:rsid w:val="00526DB1"/>
    <w:rsid w:val="005553A6"/>
    <w:rsid w:val="00561231"/>
    <w:rsid w:val="0058534C"/>
    <w:rsid w:val="005B77BD"/>
    <w:rsid w:val="00615EAA"/>
    <w:rsid w:val="00643CAA"/>
    <w:rsid w:val="0064681A"/>
    <w:rsid w:val="00672154"/>
    <w:rsid w:val="006875B2"/>
    <w:rsid w:val="006935C4"/>
    <w:rsid w:val="006F5D41"/>
    <w:rsid w:val="00796501"/>
    <w:rsid w:val="008018A3"/>
    <w:rsid w:val="00802A62"/>
    <w:rsid w:val="008A0937"/>
    <w:rsid w:val="00900746"/>
    <w:rsid w:val="00931391"/>
    <w:rsid w:val="00997598"/>
    <w:rsid w:val="00AD550E"/>
    <w:rsid w:val="00AE2C8C"/>
    <w:rsid w:val="00B91BB3"/>
    <w:rsid w:val="00B97EE1"/>
    <w:rsid w:val="00BA00DD"/>
    <w:rsid w:val="00BC49FF"/>
    <w:rsid w:val="00BC58DB"/>
    <w:rsid w:val="00C501A3"/>
    <w:rsid w:val="00D0508C"/>
    <w:rsid w:val="00D33CD4"/>
    <w:rsid w:val="00DA180A"/>
    <w:rsid w:val="00E00040"/>
    <w:rsid w:val="00E031AE"/>
    <w:rsid w:val="00E45BA4"/>
    <w:rsid w:val="00E5218C"/>
    <w:rsid w:val="00E77035"/>
    <w:rsid w:val="00E92B34"/>
    <w:rsid w:val="00EC6747"/>
    <w:rsid w:val="00F03FF0"/>
    <w:rsid w:val="00F07227"/>
    <w:rsid w:val="00F14935"/>
    <w:rsid w:val="00F95C4F"/>
    <w:rsid w:val="00FB53A0"/>
    <w:rsid w:val="00FE50E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7598"/>
    <w:pPr>
      <w:spacing w:line="360" w:lineRule="auto"/>
      <w:jc w:val="both"/>
    </w:pPr>
    <w:rPr>
      <w:rFonts w:ascii="Times New Roman" w:hAnsi="Times New Roman"/>
    </w:rPr>
  </w:style>
  <w:style w:type="paragraph" w:styleId="Cmsor1">
    <w:name w:val="heading 1"/>
    <w:basedOn w:val="Norml"/>
    <w:next w:val="Norml"/>
    <w:link w:val="Cmsor1Char"/>
    <w:uiPriority w:val="9"/>
    <w:qFormat/>
    <w:rsid w:val="00E770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9975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223D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77035"/>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rsid w:val="00997598"/>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rsid w:val="00223DE0"/>
    <w:rPr>
      <w:rFonts w:asciiTheme="majorHAnsi" w:eastAsiaTheme="majorEastAsia" w:hAnsiTheme="majorHAnsi" w:cstheme="majorBidi"/>
      <w:color w:val="1F3763" w:themeColor="accent1" w:themeShade="7F"/>
      <w:sz w:val="24"/>
      <w:szCs w:val="24"/>
    </w:rPr>
  </w:style>
  <w:style w:type="table" w:styleId="Rcsostblzat">
    <w:name w:val="Table Grid"/>
    <w:basedOn w:val="Normltblzat"/>
    <w:uiPriority w:val="39"/>
    <w:rsid w:val="00223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Web">
    <w:name w:val="Normal (Web)"/>
    <w:basedOn w:val="Norml"/>
    <w:uiPriority w:val="99"/>
    <w:semiHidden/>
    <w:unhideWhenUsed/>
    <w:rsid w:val="00643CAA"/>
    <w:rPr>
      <w:rFonts w:cs="Times New Roman"/>
      <w:sz w:val="24"/>
      <w:szCs w:val="24"/>
    </w:rPr>
  </w:style>
  <w:style w:type="paragraph" w:styleId="Listaszerbekezds">
    <w:name w:val="List Paragraph"/>
    <w:basedOn w:val="Norml"/>
    <w:uiPriority w:val="34"/>
    <w:qFormat/>
    <w:rsid w:val="00B97EE1"/>
    <w:pPr>
      <w:ind w:left="720"/>
      <w:contextualSpacing/>
    </w:pPr>
  </w:style>
  <w:style w:type="paragraph" w:styleId="Tartalomjegyzkcmsora">
    <w:name w:val="TOC Heading"/>
    <w:basedOn w:val="Cmsor1"/>
    <w:next w:val="Norml"/>
    <w:uiPriority w:val="39"/>
    <w:unhideWhenUsed/>
    <w:qFormat/>
    <w:rsid w:val="00E5218C"/>
    <w:pPr>
      <w:spacing w:line="259" w:lineRule="auto"/>
      <w:jc w:val="left"/>
      <w:outlineLvl w:val="9"/>
    </w:pPr>
    <w:rPr>
      <w:lang w:eastAsia="hu-HU"/>
    </w:rPr>
  </w:style>
  <w:style w:type="paragraph" w:styleId="TJ1">
    <w:name w:val="toc 1"/>
    <w:basedOn w:val="Norml"/>
    <w:next w:val="Norml"/>
    <w:autoRedefine/>
    <w:uiPriority w:val="39"/>
    <w:unhideWhenUsed/>
    <w:rsid w:val="00E5218C"/>
    <w:pPr>
      <w:spacing w:after="100"/>
    </w:pPr>
  </w:style>
  <w:style w:type="paragraph" w:styleId="TJ2">
    <w:name w:val="toc 2"/>
    <w:basedOn w:val="Norml"/>
    <w:next w:val="Norml"/>
    <w:autoRedefine/>
    <w:uiPriority w:val="39"/>
    <w:unhideWhenUsed/>
    <w:rsid w:val="00E5218C"/>
    <w:pPr>
      <w:spacing w:after="100"/>
      <w:ind w:left="220"/>
    </w:pPr>
  </w:style>
  <w:style w:type="paragraph" w:styleId="TJ3">
    <w:name w:val="toc 3"/>
    <w:basedOn w:val="Norml"/>
    <w:next w:val="Norml"/>
    <w:autoRedefine/>
    <w:uiPriority w:val="39"/>
    <w:unhideWhenUsed/>
    <w:rsid w:val="00E5218C"/>
    <w:pPr>
      <w:spacing w:after="100"/>
      <w:ind w:left="440"/>
    </w:pPr>
  </w:style>
  <w:style w:type="character" w:styleId="Hiperhivatkozs">
    <w:name w:val="Hyperlink"/>
    <w:basedOn w:val="Bekezdsalapbettpusa"/>
    <w:uiPriority w:val="99"/>
    <w:unhideWhenUsed/>
    <w:rsid w:val="00E5218C"/>
    <w:rPr>
      <w:color w:val="0563C1" w:themeColor="hyperlink"/>
      <w:u w:val="single"/>
    </w:rPr>
  </w:style>
  <w:style w:type="paragraph" w:styleId="lfej">
    <w:name w:val="header"/>
    <w:basedOn w:val="Norml"/>
    <w:link w:val="lfejChar"/>
    <w:uiPriority w:val="99"/>
    <w:unhideWhenUsed/>
    <w:rsid w:val="002D0215"/>
    <w:pPr>
      <w:tabs>
        <w:tab w:val="center" w:pos="4536"/>
        <w:tab w:val="right" w:pos="9072"/>
      </w:tabs>
      <w:spacing w:after="0" w:line="240" w:lineRule="auto"/>
    </w:pPr>
  </w:style>
  <w:style w:type="character" w:customStyle="1" w:styleId="lfejChar">
    <w:name w:val="Élőfej Char"/>
    <w:basedOn w:val="Bekezdsalapbettpusa"/>
    <w:link w:val="lfej"/>
    <w:uiPriority w:val="99"/>
    <w:rsid w:val="002D0215"/>
    <w:rPr>
      <w:rFonts w:ascii="Times New Roman" w:hAnsi="Times New Roman"/>
    </w:rPr>
  </w:style>
  <w:style w:type="paragraph" w:styleId="llb">
    <w:name w:val="footer"/>
    <w:basedOn w:val="Norml"/>
    <w:link w:val="llbChar"/>
    <w:uiPriority w:val="99"/>
    <w:unhideWhenUsed/>
    <w:rsid w:val="002D0215"/>
    <w:pPr>
      <w:tabs>
        <w:tab w:val="center" w:pos="4536"/>
        <w:tab w:val="right" w:pos="9072"/>
      </w:tabs>
      <w:spacing w:after="0" w:line="240" w:lineRule="auto"/>
    </w:pPr>
  </w:style>
  <w:style w:type="character" w:customStyle="1" w:styleId="llbChar">
    <w:name w:val="Élőláb Char"/>
    <w:basedOn w:val="Bekezdsalapbettpusa"/>
    <w:link w:val="llb"/>
    <w:uiPriority w:val="99"/>
    <w:rsid w:val="002D0215"/>
    <w:rPr>
      <w:rFonts w:ascii="Times New Roman" w:hAnsi="Times New Roman"/>
    </w:rPr>
  </w:style>
  <w:style w:type="paragraph" w:styleId="Buborkszveg">
    <w:name w:val="Balloon Text"/>
    <w:basedOn w:val="Norml"/>
    <w:link w:val="BuborkszvegChar"/>
    <w:uiPriority w:val="99"/>
    <w:semiHidden/>
    <w:unhideWhenUsed/>
    <w:rsid w:val="00E45BA4"/>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45BA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997598"/>
    <w:pPr>
      <w:spacing w:line="360" w:lineRule="auto"/>
      <w:jc w:val="both"/>
    </w:pPr>
    <w:rPr>
      <w:rFonts w:ascii="Times New Roman" w:hAnsi="Times New Roman"/>
    </w:rPr>
  </w:style>
  <w:style w:type="paragraph" w:styleId="Cmsor1">
    <w:name w:val="heading 1"/>
    <w:basedOn w:val="Norml"/>
    <w:next w:val="Norml"/>
    <w:link w:val="Cmsor1Char"/>
    <w:uiPriority w:val="9"/>
    <w:qFormat/>
    <w:rsid w:val="00E770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Cmsor2">
    <w:name w:val="heading 2"/>
    <w:basedOn w:val="Norml"/>
    <w:next w:val="Norml"/>
    <w:link w:val="Cmsor2Char"/>
    <w:uiPriority w:val="9"/>
    <w:unhideWhenUsed/>
    <w:qFormat/>
    <w:rsid w:val="009975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Cmsor3">
    <w:name w:val="heading 3"/>
    <w:basedOn w:val="Norml"/>
    <w:next w:val="Norml"/>
    <w:link w:val="Cmsor3Char"/>
    <w:uiPriority w:val="9"/>
    <w:unhideWhenUsed/>
    <w:qFormat/>
    <w:rsid w:val="00223DE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E77035"/>
    <w:rPr>
      <w:rFonts w:asciiTheme="majorHAnsi" w:eastAsiaTheme="majorEastAsia" w:hAnsiTheme="majorHAnsi" w:cstheme="majorBidi"/>
      <w:color w:val="2F5496" w:themeColor="accent1" w:themeShade="BF"/>
      <w:sz w:val="32"/>
      <w:szCs w:val="32"/>
    </w:rPr>
  </w:style>
  <w:style w:type="character" w:customStyle="1" w:styleId="Cmsor2Char">
    <w:name w:val="Címsor 2 Char"/>
    <w:basedOn w:val="Bekezdsalapbettpusa"/>
    <w:link w:val="Cmsor2"/>
    <w:uiPriority w:val="9"/>
    <w:rsid w:val="00997598"/>
    <w:rPr>
      <w:rFonts w:asciiTheme="majorHAnsi" w:eastAsiaTheme="majorEastAsia" w:hAnsiTheme="majorHAnsi" w:cstheme="majorBidi"/>
      <w:color w:val="2F5496" w:themeColor="accent1" w:themeShade="BF"/>
      <w:sz w:val="26"/>
      <w:szCs w:val="26"/>
    </w:rPr>
  </w:style>
  <w:style w:type="character" w:customStyle="1" w:styleId="Cmsor3Char">
    <w:name w:val="Címsor 3 Char"/>
    <w:basedOn w:val="Bekezdsalapbettpusa"/>
    <w:link w:val="Cmsor3"/>
    <w:uiPriority w:val="9"/>
    <w:rsid w:val="00223DE0"/>
    <w:rPr>
      <w:rFonts w:asciiTheme="majorHAnsi" w:eastAsiaTheme="majorEastAsia" w:hAnsiTheme="majorHAnsi" w:cstheme="majorBidi"/>
      <w:color w:val="1F3763" w:themeColor="accent1" w:themeShade="7F"/>
      <w:sz w:val="24"/>
      <w:szCs w:val="24"/>
    </w:rPr>
  </w:style>
  <w:style w:type="table" w:styleId="Rcsostblzat">
    <w:name w:val="Table Grid"/>
    <w:basedOn w:val="Normltblzat"/>
    <w:uiPriority w:val="39"/>
    <w:rsid w:val="00223DE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Web">
    <w:name w:val="Normal (Web)"/>
    <w:basedOn w:val="Norml"/>
    <w:uiPriority w:val="99"/>
    <w:semiHidden/>
    <w:unhideWhenUsed/>
    <w:rsid w:val="00643CAA"/>
    <w:rPr>
      <w:rFonts w:cs="Times New Roman"/>
      <w:sz w:val="24"/>
      <w:szCs w:val="24"/>
    </w:rPr>
  </w:style>
  <w:style w:type="paragraph" w:styleId="Listaszerbekezds">
    <w:name w:val="List Paragraph"/>
    <w:basedOn w:val="Norml"/>
    <w:uiPriority w:val="34"/>
    <w:qFormat/>
    <w:rsid w:val="00B97EE1"/>
    <w:pPr>
      <w:ind w:left="720"/>
      <w:contextualSpacing/>
    </w:pPr>
  </w:style>
  <w:style w:type="paragraph" w:styleId="Tartalomjegyzkcmsora">
    <w:name w:val="TOC Heading"/>
    <w:basedOn w:val="Cmsor1"/>
    <w:next w:val="Norml"/>
    <w:uiPriority w:val="39"/>
    <w:unhideWhenUsed/>
    <w:qFormat/>
    <w:rsid w:val="00E5218C"/>
    <w:pPr>
      <w:spacing w:line="259" w:lineRule="auto"/>
      <w:jc w:val="left"/>
      <w:outlineLvl w:val="9"/>
    </w:pPr>
    <w:rPr>
      <w:lang w:eastAsia="hu-HU"/>
    </w:rPr>
  </w:style>
  <w:style w:type="paragraph" w:styleId="TJ1">
    <w:name w:val="toc 1"/>
    <w:basedOn w:val="Norml"/>
    <w:next w:val="Norml"/>
    <w:autoRedefine/>
    <w:uiPriority w:val="39"/>
    <w:unhideWhenUsed/>
    <w:rsid w:val="00E5218C"/>
    <w:pPr>
      <w:spacing w:after="100"/>
    </w:pPr>
  </w:style>
  <w:style w:type="paragraph" w:styleId="TJ2">
    <w:name w:val="toc 2"/>
    <w:basedOn w:val="Norml"/>
    <w:next w:val="Norml"/>
    <w:autoRedefine/>
    <w:uiPriority w:val="39"/>
    <w:unhideWhenUsed/>
    <w:rsid w:val="00E5218C"/>
    <w:pPr>
      <w:spacing w:after="100"/>
      <w:ind w:left="220"/>
    </w:pPr>
  </w:style>
  <w:style w:type="paragraph" w:styleId="TJ3">
    <w:name w:val="toc 3"/>
    <w:basedOn w:val="Norml"/>
    <w:next w:val="Norml"/>
    <w:autoRedefine/>
    <w:uiPriority w:val="39"/>
    <w:unhideWhenUsed/>
    <w:rsid w:val="00E5218C"/>
    <w:pPr>
      <w:spacing w:after="100"/>
      <w:ind w:left="440"/>
    </w:pPr>
  </w:style>
  <w:style w:type="character" w:styleId="Hiperhivatkozs">
    <w:name w:val="Hyperlink"/>
    <w:basedOn w:val="Bekezdsalapbettpusa"/>
    <w:uiPriority w:val="99"/>
    <w:unhideWhenUsed/>
    <w:rsid w:val="00E5218C"/>
    <w:rPr>
      <w:color w:val="0563C1" w:themeColor="hyperlink"/>
      <w:u w:val="single"/>
    </w:rPr>
  </w:style>
  <w:style w:type="paragraph" w:styleId="lfej">
    <w:name w:val="header"/>
    <w:basedOn w:val="Norml"/>
    <w:link w:val="lfejChar"/>
    <w:uiPriority w:val="99"/>
    <w:unhideWhenUsed/>
    <w:rsid w:val="002D0215"/>
    <w:pPr>
      <w:tabs>
        <w:tab w:val="center" w:pos="4536"/>
        <w:tab w:val="right" w:pos="9072"/>
      </w:tabs>
      <w:spacing w:after="0" w:line="240" w:lineRule="auto"/>
    </w:pPr>
  </w:style>
  <w:style w:type="character" w:customStyle="1" w:styleId="lfejChar">
    <w:name w:val="Élőfej Char"/>
    <w:basedOn w:val="Bekezdsalapbettpusa"/>
    <w:link w:val="lfej"/>
    <w:uiPriority w:val="99"/>
    <w:rsid w:val="002D0215"/>
    <w:rPr>
      <w:rFonts w:ascii="Times New Roman" w:hAnsi="Times New Roman"/>
    </w:rPr>
  </w:style>
  <w:style w:type="paragraph" w:styleId="llb">
    <w:name w:val="footer"/>
    <w:basedOn w:val="Norml"/>
    <w:link w:val="llbChar"/>
    <w:uiPriority w:val="99"/>
    <w:unhideWhenUsed/>
    <w:rsid w:val="002D0215"/>
    <w:pPr>
      <w:tabs>
        <w:tab w:val="center" w:pos="4536"/>
        <w:tab w:val="right" w:pos="9072"/>
      </w:tabs>
      <w:spacing w:after="0" w:line="240" w:lineRule="auto"/>
    </w:pPr>
  </w:style>
  <w:style w:type="character" w:customStyle="1" w:styleId="llbChar">
    <w:name w:val="Élőláb Char"/>
    <w:basedOn w:val="Bekezdsalapbettpusa"/>
    <w:link w:val="llb"/>
    <w:uiPriority w:val="99"/>
    <w:rsid w:val="002D0215"/>
    <w:rPr>
      <w:rFonts w:ascii="Times New Roman" w:hAnsi="Times New Roman"/>
    </w:rPr>
  </w:style>
  <w:style w:type="paragraph" w:styleId="Buborkszveg">
    <w:name w:val="Balloon Text"/>
    <w:basedOn w:val="Norml"/>
    <w:link w:val="BuborkszvegChar"/>
    <w:uiPriority w:val="99"/>
    <w:semiHidden/>
    <w:unhideWhenUsed/>
    <w:rsid w:val="00E45BA4"/>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E45B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647">
      <w:bodyDiv w:val="1"/>
      <w:marLeft w:val="0"/>
      <w:marRight w:val="0"/>
      <w:marTop w:val="0"/>
      <w:marBottom w:val="0"/>
      <w:divBdr>
        <w:top w:val="none" w:sz="0" w:space="0" w:color="auto"/>
        <w:left w:val="none" w:sz="0" w:space="0" w:color="auto"/>
        <w:bottom w:val="none" w:sz="0" w:space="0" w:color="auto"/>
        <w:right w:val="none" w:sz="0" w:space="0" w:color="auto"/>
      </w:divBdr>
    </w:div>
    <w:div w:id="172229124">
      <w:bodyDiv w:val="1"/>
      <w:marLeft w:val="0"/>
      <w:marRight w:val="0"/>
      <w:marTop w:val="0"/>
      <w:marBottom w:val="0"/>
      <w:divBdr>
        <w:top w:val="none" w:sz="0" w:space="0" w:color="auto"/>
        <w:left w:val="none" w:sz="0" w:space="0" w:color="auto"/>
        <w:bottom w:val="none" w:sz="0" w:space="0" w:color="auto"/>
        <w:right w:val="none" w:sz="0" w:space="0" w:color="auto"/>
      </w:divBdr>
    </w:div>
    <w:div w:id="186334803">
      <w:bodyDiv w:val="1"/>
      <w:marLeft w:val="0"/>
      <w:marRight w:val="0"/>
      <w:marTop w:val="0"/>
      <w:marBottom w:val="0"/>
      <w:divBdr>
        <w:top w:val="none" w:sz="0" w:space="0" w:color="auto"/>
        <w:left w:val="none" w:sz="0" w:space="0" w:color="auto"/>
        <w:bottom w:val="none" w:sz="0" w:space="0" w:color="auto"/>
        <w:right w:val="none" w:sz="0" w:space="0" w:color="auto"/>
      </w:divBdr>
    </w:div>
    <w:div w:id="361638962">
      <w:bodyDiv w:val="1"/>
      <w:marLeft w:val="0"/>
      <w:marRight w:val="0"/>
      <w:marTop w:val="0"/>
      <w:marBottom w:val="0"/>
      <w:divBdr>
        <w:top w:val="none" w:sz="0" w:space="0" w:color="auto"/>
        <w:left w:val="none" w:sz="0" w:space="0" w:color="auto"/>
        <w:bottom w:val="none" w:sz="0" w:space="0" w:color="auto"/>
        <w:right w:val="none" w:sz="0" w:space="0" w:color="auto"/>
      </w:divBdr>
    </w:div>
    <w:div w:id="741607581">
      <w:bodyDiv w:val="1"/>
      <w:marLeft w:val="0"/>
      <w:marRight w:val="0"/>
      <w:marTop w:val="0"/>
      <w:marBottom w:val="0"/>
      <w:divBdr>
        <w:top w:val="none" w:sz="0" w:space="0" w:color="auto"/>
        <w:left w:val="none" w:sz="0" w:space="0" w:color="auto"/>
        <w:bottom w:val="none" w:sz="0" w:space="0" w:color="auto"/>
        <w:right w:val="none" w:sz="0" w:space="0" w:color="auto"/>
      </w:divBdr>
    </w:div>
    <w:div w:id="766578302">
      <w:bodyDiv w:val="1"/>
      <w:marLeft w:val="0"/>
      <w:marRight w:val="0"/>
      <w:marTop w:val="0"/>
      <w:marBottom w:val="0"/>
      <w:divBdr>
        <w:top w:val="none" w:sz="0" w:space="0" w:color="auto"/>
        <w:left w:val="none" w:sz="0" w:space="0" w:color="auto"/>
        <w:bottom w:val="none" w:sz="0" w:space="0" w:color="auto"/>
        <w:right w:val="none" w:sz="0" w:space="0" w:color="auto"/>
      </w:divBdr>
      <w:divsChild>
        <w:div w:id="2008093844">
          <w:marLeft w:val="0"/>
          <w:marRight w:val="0"/>
          <w:marTop w:val="0"/>
          <w:marBottom w:val="0"/>
          <w:divBdr>
            <w:top w:val="none" w:sz="0" w:space="0" w:color="auto"/>
            <w:left w:val="none" w:sz="0" w:space="0" w:color="auto"/>
            <w:bottom w:val="none" w:sz="0" w:space="0" w:color="auto"/>
            <w:right w:val="none" w:sz="0" w:space="0" w:color="auto"/>
          </w:divBdr>
        </w:div>
        <w:div w:id="1021396017">
          <w:marLeft w:val="0"/>
          <w:marRight w:val="0"/>
          <w:marTop w:val="0"/>
          <w:marBottom w:val="0"/>
          <w:divBdr>
            <w:top w:val="none" w:sz="0" w:space="0" w:color="auto"/>
            <w:left w:val="none" w:sz="0" w:space="0" w:color="auto"/>
            <w:bottom w:val="none" w:sz="0" w:space="0" w:color="auto"/>
            <w:right w:val="none" w:sz="0" w:space="0" w:color="auto"/>
          </w:divBdr>
          <w:divsChild>
            <w:div w:id="18626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642338">
      <w:bodyDiv w:val="1"/>
      <w:marLeft w:val="0"/>
      <w:marRight w:val="0"/>
      <w:marTop w:val="0"/>
      <w:marBottom w:val="0"/>
      <w:divBdr>
        <w:top w:val="none" w:sz="0" w:space="0" w:color="auto"/>
        <w:left w:val="none" w:sz="0" w:space="0" w:color="auto"/>
        <w:bottom w:val="none" w:sz="0" w:space="0" w:color="auto"/>
        <w:right w:val="none" w:sz="0" w:space="0" w:color="auto"/>
      </w:divBdr>
    </w:div>
    <w:div w:id="1080129810">
      <w:bodyDiv w:val="1"/>
      <w:marLeft w:val="0"/>
      <w:marRight w:val="0"/>
      <w:marTop w:val="0"/>
      <w:marBottom w:val="0"/>
      <w:divBdr>
        <w:top w:val="none" w:sz="0" w:space="0" w:color="auto"/>
        <w:left w:val="none" w:sz="0" w:space="0" w:color="auto"/>
        <w:bottom w:val="none" w:sz="0" w:space="0" w:color="auto"/>
        <w:right w:val="none" w:sz="0" w:space="0" w:color="auto"/>
      </w:divBdr>
    </w:div>
    <w:div w:id="1166163578">
      <w:bodyDiv w:val="1"/>
      <w:marLeft w:val="0"/>
      <w:marRight w:val="0"/>
      <w:marTop w:val="0"/>
      <w:marBottom w:val="0"/>
      <w:divBdr>
        <w:top w:val="none" w:sz="0" w:space="0" w:color="auto"/>
        <w:left w:val="none" w:sz="0" w:space="0" w:color="auto"/>
        <w:bottom w:val="none" w:sz="0" w:space="0" w:color="auto"/>
        <w:right w:val="none" w:sz="0" w:space="0" w:color="auto"/>
      </w:divBdr>
    </w:div>
    <w:div w:id="1172645689">
      <w:bodyDiv w:val="1"/>
      <w:marLeft w:val="0"/>
      <w:marRight w:val="0"/>
      <w:marTop w:val="0"/>
      <w:marBottom w:val="0"/>
      <w:divBdr>
        <w:top w:val="none" w:sz="0" w:space="0" w:color="auto"/>
        <w:left w:val="none" w:sz="0" w:space="0" w:color="auto"/>
        <w:bottom w:val="none" w:sz="0" w:space="0" w:color="auto"/>
        <w:right w:val="none" w:sz="0" w:space="0" w:color="auto"/>
      </w:divBdr>
    </w:div>
    <w:div w:id="1317416900">
      <w:bodyDiv w:val="1"/>
      <w:marLeft w:val="0"/>
      <w:marRight w:val="0"/>
      <w:marTop w:val="0"/>
      <w:marBottom w:val="0"/>
      <w:divBdr>
        <w:top w:val="none" w:sz="0" w:space="0" w:color="auto"/>
        <w:left w:val="none" w:sz="0" w:space="0" w:color="auto"/>
        <w:bottom w:val="none" w:sz="0" w:space="0" w:color="auto"/>
        <w:right w:val="none" w:sz="0" w:space="0" w:color="auto"/>
      </w:divBdr>
    </w:div>
    <w:div w:id="1455560763">
      <w:bodyDiv w:val="1"/>
      <w:marLeft w:val="0"/>
      <w:marRight w:val="0"/>
      <w:marTop w:val="0"/>
      <w:marBottom w:val="0"/>
      <w:divBdr>
        <w:top w:val="none" w:sz="0" w:space="0" w:color="auto"/>
        <w:left w:val="none" w:sz="0" w:space="0" w:color="auto"/>
        <w:bottom w:val="none" w:sz="0" w:space="0" w:color="auto"/>
        <w:right w:val="none" w:sz="0" w:space="0" w:color="auto"/>
      </w:divBdr>
    </w:div>
    <w:div w:id="1512841172">
      <w:bodyDiv w:val="1"/>
      <w:marLeft w:val="0"/>
      <w:marRight w:val="0"/>
      <w:marTop w:val="0"/>
      <w:marBottom w:val="0"/>
      <w:divBdr>
        <w:top w:val="none" w:sz="0" w:space="0" w:color="auto"/>
        <w:left w:val="none" w:sz="0" w:space="0" w:color="auto"/>
        <w:bottom w:val="none" w:sz="0" w:space="0" w:color="auto"/>
        <w:right w:val="none" w:sz="0" w:space="0" w:color="auto"/>
      </w:divBdr>
    </w:div>
    <w:div w:id="1797408737">
      <w:bodyDiv w:val="1"/>
      <w:marLeft w:val="0"/>
      <w:marRight w:val="0"/>
      <w:marTop w:val="0"/>
      <w:marBottom w:val="0"/>
      <w:divBdr>
        <w:top w:val="none" w:sz="0" w:space="0" w:color="auto"/>
        <w:left w:val="none" w:sz="0" w:space="0" w:color="auto"/>
        <w:bottom w:val="none" w:sz="0" w:space="0" w:color="auto"/>
        <w:right w:val="none" w:sz="0" w:space="0" w:color="auto"/>
      </w:divBdr>
    </w:div>
    <w:div w:id="1954633368">
      <w:bodyDiv w:val="1"/>
      <w:marLeft w:val="0"/>
      <w:marRight w:val="0"/>
      <w:marTop w:val="0"/>
      <w:marBottom w:val="0"/>
      <w:divBdr>
        <w:top w:val="none" w:sz="0" w:space="0" w:color="auto"/>
        <w:left w:val="none" w:sz="0" w:space="0" w:color="auto"/>
        <w:bottom w:val="none" w:sz="0" w:space="0" w:color="auto"/>
        <w:right w:val="none" w:sz="0" w:space="0" w:color="auto"/>
      </w:divBdr>
    </w:div>
    <w:div w:id="2035375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FFE75-5FFD-4D2A-BB40-2ABEBC8B3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2650</Words>
  <Characters>18290</Characters>
  <Application>Microsoft Office Word</Application>
  <DocSecurity>0</DocSecurity>
  <Lines>152</Lines>
  <Paragraphs>41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Irenke</dc:creator>
  <cp:lastModifiedBy>Anci</cp:lastModifiedBy>
  <cp:revision>2</cp:revision>
  <dcterms:created xsi:type="dcterms:W3CDTF">2020-06-19T06:36:00Z</dcterms:created>
  <dcterms:modified xsi:type="dcterms:W3CDTF">2020-06-19T06:36:00Z</dcterms:modified>
</cp:coreProperties>
</file>