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896" w:rsidRDefault="007A4896">
      <w:bookmarkStart w:id="0" w:name="_GoBack"/>
      <w:bookmarkEnd w:id="0"/>
    </w:p>
    <w:p w:rsidR="00225F8C" w:rsidRDefault="00225F8C" w:rsidP="00225F8C">
      <w:pPr>
        <w:tabs>
          <w:tab w:val="center" w:pos="4962"/>
          <w:tab w:val="right" w:pos="9072"/>
        </w:tabs>
        <w:suppressAutoHyphens w:val="0"/>
        <w:rPr>
          <w:b/>
          <w:sz w:val="24"/>
          <w:szCs w:val="24"/>
          <w:lang w:eastAsia="hu-HU"/>
        </w:rPr>
      </w:pPr>
    </w:p>
    <w:p w:rsidR="00225F8C" w:rsidRDefault="00225F8C" w:rsidP="00225F8C">
      <w:pPr>
        <w:tabs>
          <w:tab w:val="center" w:pos="4962"/>
          <w:tab w:val="right" w:pos="9072"/>
        </w:tabs>
        <w:suppressAutoHyphens w:val="0"/>
        <w:rPr>
          <w:sz w:val="24"/>
          <w:szCs w:val="24"/>
          <w:u w:val="single"/>
          <w:lang w:eastAsia="hu-HU"/>
        </w:rPr>
      </w:pPr>
    </w:p>
    <w:p w:rsidR="00225F8C" w:rsidRDefault="00225F8C" w:rsidP="00225F8C">
      <w:pPr>
        <w:tabs>
          <w:tab w:val="center" w:pos="4962"/>
          <w:tab w:val="right" w:pos="9072"/>
        </w:tabs>
        <w:suppressAutoHyphens w:val="0"/>
        <w:jc w:val="center"/>
        <w:rPr>
          <w:sz w:val="24"/>
          <w:szCs w:val="24"/>
          <w:lang w:eastAsia="hu-HU"/>
        </w:rPr>
      </w:pPr>
    </w:p>
    <w:p w:rsidR="00225F8C" w:rsidRDefault="00225F8C" w:rsidP="00225F8C">
      <w:pPr>
        <w:tabs>
          <w:tab w:val="center" w:pos="4962"/>
        </w:tabs>
        <w:suppressAutoHyphens w:val="0"/>
        <w:rPr>
          <w:sz w:val="24"/>
          <w:szCs w:val="24"/>
          <w:lang w:eastAsia="hu-HU"/>
        </w:rPr>
      </w:pPr>
      <w:r>
        <w:pict>
          <v:group id="_x0000_s1026" style="position:absolute;margin-left:187.7pt;margin-top:4.35pt;width:45.9pt;height:47.75pt;z-index:251659264" coordorigin="5094,1581" coordsize="1701,17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alt="Fájl:HUN Lébény COA.jpg" style="position:absolute;left:5414;top:1836;width:1065;height:1515">
              <v:imagedata r:id="rId8" r:href="rId9"/>
            </v:shape>
            <v:shapetype id="_x0000_t144" coordsize="21600,21600" o:spt="144" adj="11796480" path="al10800,10800,10800,10800@2@14e"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cos 10800 #0"/>
                <v:f eqn="sin 10800 #0"/>
                <v:f eqn="sum @17 10800 0"/>
                <v:f eqn="sum @18 10800 0"/>
                <v:f eqn="sum 10800 0 @17"/>
                <v:f eqn="if @9 0 21600"/>
                <v:f eqn="sum 10800 0 @18"/>
              </v:formulas>
              <v:path textpathok="t" o:connecttype="custom" o:connectlocs="10800,@22;@19,@20;@21,@20"/>
              <v:textpath on="t" style="v-text-kern:t" fitpath="t"/>
              <v:handles>
                <v:h position="@16,#0" polar="10800,10800"/>
              </v:handles>
              <o:lock v:ext="edit" text="t" shapetype="t"/>
            </v:shapetype>
            <v:shape id="_x0000_s1028" type="#_x0000_t144" style="position:absolute;left:5094;top:1581;width:1701;height:1134" fillcolor="black">
              <v:fill r:id="rId10" o:title=""/>
              <v:stroke r:id="rId10" o:title=""/>
              <v:shadow color="#868686"/>
              <v:textpath style="font-family:&quot;Arial Black&quot;" fitshape="t" trim="t" string="LÉBÉNYI"/>
            </v:shape>
          </v:group>
        </w:pict>
      </w:r>
    </w:p>
    <w:p w:rsidR="00225F8C" w:rsidRDefault="00225F8C" w:rsidP="00225F8C">
      <w:pPr>
        <w:tabs>
          <w:tab w:val="center" w:pos="4536"/>
          <w:tab w:val="right" w:pos="9072"/>
        </w:tabs>
        <w:suppressAutoHyphens w:val="0"/>
        <w:jc w:val="center"/>
        <w:rPr>
          <w:sz w:val="24"/>
          <w:szCs w:val="24"/>
          <w:lang w:eastAsia="hu-HU"/>
        </w:rPr>
      </w:pPr>
    </w:p>
    <w:p w:rsidR="00225F8C" w:rsidRDefault="00225F8C" w:rsidP="00225F8C">
      <w:pPr>
        <w:tabs>
          <w:tab w:val="center" w:pos="4536"/>
          <w:tab w:val="left" w:pos="4956"/>
        </w:tabs>
        <w:suppressAutoHyphens w:val="0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ab/>
      </w:r>
      <w:r>
        <w:rPr>
          <w:sz w:val="24"/>
          <w:szCs w:val="24"/>
          <w:lang w:eastAsia="hu-HU"/>
        </w:rPr>
        <w:tab/>
      </w:r>
      <w:r>
        <w:rPr>
          <w:sz w:val="24"/>
          <w:szCs w:val="24"/>
          <w:lang w:eastAsia="hu-HU"/>
        </w:rPr>
        <w:tab/>
      </w:r>
    </w:p>
    <w:p w:rsidR="00225F8C" w:rsidRDefault="00225F8C" w:rsidP="00225F8C">
      <w:pPr>
        <w:tabs>
          <w:tab w:val="center" w:pos="4536"/>
          <w:tab w:val="right" w:pos="9072"/>
        </w:tabs>
        <w:suppressAutoHyphens w:val="0"/>
        <w:jc w:val="center"/>
        <w:rPr>
          <w:sz w:val="24"/>
          <w:szCs w:val="24"/>
          <w:lang w:eastAsia="hu-HU"/>
        </w:rPr>
      </w:pPr>
    </w:p>
    <w:p w:rsidR="00225F8C" w:rsidRDefault="00225F8C" w:rsidP="00225F8C">
      <w:pPr>
        <w:tabs>
          <w:tab w:val="center" w:pos="4536"/>
          <w:tab w:val="right" w:pos="9072"/>
        </w:tabs>
        <w:suppressAutoHyphens w:val="0"/>
        <w:jc w:val="center"/>
        <w:rPr>
          <w:sz w:val="24"/>
          <w:szCs w:val="24"/>
          <w:lang w:eastAsia="hu-HU"/>
        </w:rPr>
      </w:pPr>
    </w:p>
    <w:p w:rsidR="00225F8C" w:rsidRDefault="00225F8C" w:rsidP="00225F8C">
      <w:pPr>
        <w:tabs>
          <w:tab w:val="center" w:pos="4536"/>
          <w:tab w:val="right" w:pos="9072"/>
        </w:tabs>
        <w:suppressAutoHyphens w:val="0"/>
        <w:jc w:val="center"/>
        <w:rPr>
          <w:sz w:val="24"/>
          <w:szCs w:val="24"/>
          <w:lang w:eastAsia="hu-HU"/>
        </w:rPr>
      </w:pPr>
    </w:p>
    <w:p w:rsidR="00225F8C" w:rsidRDefault="00225F8C" w:rsidP="00225F8C">
      <w:pPr>
        <w:tabs>
          <w:tab w:val="center" w:pos="4536"/>
          <w:tab w:val="right" w:pos="9072"/>
        </w:tabs>
        <w:suppressAutoHyphens w:val="0"/>
        <w:jc w:val="center"/>
        <w:rPr>
          <w:sz w:val="24"/>
          <w:szCs w:val="24"/>
          <w:lang w:eastAsia="hu-HU"/>
        </w:rPr>
      </w:pPr>
    </w:p>
    <w:p w:rsidR="00225F8C" w:rsidRDefault="00225F8C" w:rsidP="00225F8C">
      <w:pPr>
        <w:tabs>
          <w:tab w:val="center" w:pos="4536"/>
          <w:tab w:val="right" w:pos="9072"/>
        </w:tabs>
        <w:suppressAutoHyphens w:val="0"/>
        <w:jc w:val="center"/>
        <w:rPr>
          <w:rFonts w:ascii="Arial" w:hAnsi="Arial" w:cs="Arial"/>
          <w:b/>
          <w:sz w:val="24"/>
          <w:szCs w:val="24"/>
          <w:lang w:eastAsia="hu-HU"/>
        </w:rPr>
      </w:pPr>
      <w:r>
        <w:rPr>
          <w:rFonts w:ascii="Arial" w:hAnsi="Arial" w:cs="Arial"/>
          <w:b/>
          <w:sz w:val="24"/>
          <w:szCs w:val="24"/>
          <w:lang w:eastAsia="hu-HU"/>
        </w:rPr>
        <w:t xml:space="preserve">  ÓVODA-BÖLCSŐDE</w:t>
      </w:r>
    </w:p>
    <w:p w:rsidR="00225F8C" w:rsidRDefault="00225F8C" w:rsidP="00225F8C">
      <w:pPr>
        <w:jc w:val="both"/>
        <w:rPr>
          <w:sz w:val="24"/>
          <w:szCs w:val="24"/>
        </w:rPr>
      </w:pPr>
    </w:p>
    <w:p w:rsidR="00225F8C" w:rsidRDefault="00225F8C" w:rsidP="00225F8C">
      <w:pPr>
        <w:jc w:val="both"/>
        <w:rPr>
          <w:sz w:val="24"/>
          <w:szCs w:val="24"/>
        </w:rPr>
      </w:pPr>
    </w:p>
    <w:p w:rsidR="00225F8C" w:rsidRDefault="00225F8C" w:rsidP="00225F8C">
      <w:pPr>
        <w:jc w:val="both"/>
        <w:rPr>
          <w:sz w:val="24"/>
          <w:szCs w:val="24"/>
        </w:rPr>
      </w:pPr>
    </w:p>
    <w:p w:rsidR="00225F8C" w:rsidRDefault="00225F8C" w:rsidP="00225F8C">
      <w:pPr>
        <w:jc w:val="both"/>
        <w:rPr>
          <w:sz w:val="24"/>
          <w:szCs w:val="24"/>
        </w:rPr>
      </w:pPr>
    </w:p>
    <w:p w:rsidR="00225F8C" w:rsidRDefault="00225F8C" w:rsidP="00225F8C">
      <w:pPr>
        <w:jc w:val="both"/>
        <w:rPr>
          <w:sz w:val="24"/>
          <w:szCs w:val="24"/>
        </w:rPr>
      </w:pPr>
    </w:p>
    <w:p w:rsidR="00225F8C" w:rsidRDefault="00225F8C" w:rsidP="00225F8C">
      <w:pPr>
        <w:suppressAutoHyphens w:val="0"/>
        <w:spacing w:line="360" w:lineRule="auto"/>
        <w:jc w:val="center"/>
        <w:rPr>
          <w:rFonts w:ascii="Bodoni MT Black" w:hAnsi="Bodoni MT Black"/>
          <w:b/>
          <w:i/>
          <w:sz w:val="48"/>
          <w:szCs w:val="48"/>
          <w:lang w:eastAsia="hu-HU"/>
        </w:rPr>
      </w:pPr>
      <w:r>
        <w:rPr>
          <w:rFonts w:ascii="Bodoni MT Black" w:hAnsi="Bodoni MT Black"/>
          <w:b/>
          <w:i/>
          <w:sz w:val="48"/>
          <w:szCs w:val="48"/>
          <w:lang w:eastAsia="hu-HU"/>
        </w:rPr>
        <w:t>HÁZIREND</w:t>
      </w:r>
    </w:p>
    <w:p w:rsidR="00225F8C" w:rsidRDefault="00225F8C" w:rsidP="00225F8C">
      <w:pPr>
        <w:suppressAutoHyphens w:val="0"/>
        <w:spacing w:line="360" w:lineRule="auto"/>
        <w:rPr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spacing w:line="360" w:lineRule="auto"/>
        <w:rPr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spacing w:line="360" w:lineRule="auto"/>
        <w:jc w:val="center"/>
        <w:rPr>
          <w:b/>
          <w:sz w:val="48"/>
          <w:szCs w:val="48"/>
          <w:lang w:eastAsia="hu-HU"/>
        </w:rPr>
      </w:pPr>
      <w:r>
        <w:rPr>
          <w:noProof/>
          <w:sz w:val="24"/>
          <w:szCs w:val="24"/>
          <w:lang w:eastAsia="hu-HU"/>
        </w:rPr>
        <w:drawing>
          <wp:inline distT="0" distB="0" distL="0" distR="0">
            <wp:extent cx="4943475" cy="3371850"/>
            <wp:effectExtent l="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F8C" w:rsidRDefault="00225F8C" w:rsidP="00225F8C">
      <w:pPr>
        <w:suppressAutoHyphens w:val="0"/>
        <w:spacing w:line="360" w:lineRule="auto"/>
        <w:jc w:val="center"/>
        <w:rPr>
          <w:b/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spacing w:line="360" w:lineRule="auto"/>
        <w:jc w:val="center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LÉBÉNY, 2019.</w:t>
      </w:r>
    </w:p>
    <w:p w:rsidR="00225F8C" w:rsidRDefault="00225F8C" w:rsidP="00225F8C">
      <w:pPr>
        <w:suppressAutoHyphens w:val="0"/>
        <w:jc w:val="both"/>
        <w:rPr>
          <w:b/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b/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b/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b/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b/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b/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AZ INTÉZMÉNY</w:t>
      </w:r>
    </w:p>
    <w:p w:rsidR="00225F8C" w:rsidRDefault="00225F8C" w:rsidP="00225F8C">
      <w:pPr>
        <w:suppressAutoHyphens w:val="0"/>
        <w:jc w:val="both"/>
        <w:rPr>
          <w:b/>
          <w:sz w:val="24"/>
          <w:szCs w:val="24"/>
          <w:lang w:eastAsia="hu-HU"/>
        </w:rPr>
      </w:pPr>
    </w:p>
    <w:p w:rsidR="00225F8C" w:rsidRDefault="00225F8C" w:rsidP="00225F8C">
      <w:pPr>
        <w:tabs>
          <w:tab w:val="left" w:pos="2552"/>
        </w:tabs>
        <w:spacing w:after="240"/>
        <w:jc w:val="both"/>
        <w:rPr>
          <w:rFonts w:eastAsia="Lucida Sans Unicode"/>
          <w:sz w:val="24"/>
          <w:szCs w:val="24"/>
        </w:rPr>
      </w:pPr>
      <w:bookmarkStart w:id="1" w:name="_Toc240637717"/>
      <w:r>
        <w:rPr>
          <w:rFonts w:eastAsia="Lucida Sans Unicode"/>
          <w:b/>
          <w:sz w:val="22"/>
          <w:szCs w:val="22"/>
        </w:rPr>
        <w:t>Hivatalos neve:</w:t>
      </w:r>
      <w:r>
        <w:rPr>
          <w:rFonts w:eastAsia="Lucida Sans Unicode"/>
          <w:sz w:val="22"/>
          <w:szCs w:val="22"/>
        </w:rPr>
        <w:t xml:space="preserve">                </w:t>
      </w:r>
      <w:r>
        <w:rPr>
          <w:rFonts w:eastAsia="Lucida Sans Unicode"/>
          <w:sz w:val="24"/>
          <w:szCs w:val="24"/>
        </w:rPr>
        <w:t>Lébényi Óvoda-Bölcsőde</w:t>
      </w:r>
    </w:p>
    <w:bookmarkEnd w:id="1"/>
    <w:p w:rsidR="00225F8C" w:rsidRDefault="00225F8C" w:rsidP="00225F8C">
      <w:pPr>
        <w:tabs>
          <w:tab w:val="left" w:pos="851"/>
          <w:tab w:val="left" w:pos="2552"/>
        </w:tabs>
        <w:spacing w:after="170"/>
        <w:jc w:val="both"/>
        <w:rPr>
          <w:rFonts w:eastAsia="Lucida Sans Unicode"/>
          <w:sz w:val="24"/>
          <w:szCs w:val="24"/>
        </w:rPr>
      </w:pPr>
      <w:r>
        <w:rPr>
          <w:rFonts w:eastAsia="Lucida Sans Unicode"/>
          <w:b/>
          <w:sz w:val="22"/>
          <w:szCs w:val="22"/>
        </w:rPr>
        <w:t>Székhelye:</w:t>
      </w:r>
      <w:r>
        <w:rPr>
          <w:rFonts w:eastAsia="Lucida Sans Unicode"/>
          <w:sz w:val="22"/>
          <w:szCs w:val="22"/>
        </w:rPr>
        <w:t xml:space="preserve">                        </w:t>
      </w:r>
      <w:r>
        <w:rPr>
          <w:rFonts w:eastAsia="Lucida Sans Unicode"/>
          <w:sz w:val="24"/>
          <w:szCs w:val="24"/>
        </w:rPr>
        <w:t>9155 Lébény, Fő út.86.</w:t>
      </w:r>
    </w:p>
    <w:p w:rsidR="00225F8C" w:rsidRDefault="00225F8C" w:rsidP="00225F8C">
      <w:pPr>
        <w:suppressAutoHyphens w:val="0"/>
        <w:jc w:val="both"/>
        <w:rPr>
          <w:color w:val="000000"/>
          <w:sz w:val="24"/>
        </w:rPr>
      </w:pPr>
      <w:r>
        <w:rPr>
          <w:b/>
          <w:sz w:val="22"/>
          <w:szCs w:val="22"/>
          <w:lang w:eastAsia="hu-HU"/>
        </w:rPr>
        <w:t>Fenntartója:</w:t>
      </w:r>
      <w:r>
        <w:rPr>
          <w:sz w:val="22"/>
          <w:szCs w:val="22"/>
          <w:lang w:eastAsia="hu-HU"/>
        </w:rPr>
        <w:tab/>
        <w:t xml:space="preserve">                  </w:t>
      </w:r>
      <w:r>
        <w:rPr>
          <w:color w:val="000000"/>
          <w:sz w:val="24"/>
        </w:rPr>
        <w:t>Lébény Város Önkormányzata</w:t>
      </w:r>
    </w:p>
    <w:p w:rsidR="00225F8C" w:rsidRDefault="00225F8C" w:rsidP="00225F8C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     9155 Lébény, Fő út 47.</w:t>
      </w:r>
    </w:p>
    <w:p w:rsidR="00225F8C" w:rsidRDefault="00225F8C" w:rsidP="00225F8C">
      <w:pPr>
        <w:jc w:val="both"/>
        <w:rPr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sz w:val="24"/>
        </w:rPr>
        <w:t xml:space="preserve">      Email: </w:t>
      </w:r>
      <w:hyperlink r:id="rId12" w:history="1">
        <w:r>
          <w:rPr>
            <w:rStyle w:val="Hiperhivatkozs"/>
            <w:sz w:val="24"/>
          </w:rPr>
          <w:t>hivatal@lebeny.hu</w:t>
        </w:r>
      </w:hyperlink>
    </w:p>
    <w:p w:rsidR="00225F8C" w:rsidRDefault="00225F8C" w:rsidP="00225F8C">
      <w:pPr>
        <w:ind w:left="2124"/>
        <w:jc w:val="both"/>
        <w:rPr>
          <w:sz w:val="24"/>
        </w:rPr>
      </w:pPr>
      <w:r>
        <w:rPr>
          <w:sz w:val="24"/>
        </w:rPr>
        <w:t xml:space="preserve">      Web cím: www. lebeny.hu</w:t>
      </w:r>
    </w:p>
    <w:p w:rsidR="00225F8C" w:rsidRDefault="00225F8C" w:rsidP="00225F8C">
      <w:pPr>
        <w:jc w:val="both"/>
        <w:rPr>
          <w:sz w:val="24"/>
        </w:rPr>
      </w:pPr>
      <w:r>
        <w:rPr>
          <w:sz w:val="24"/>
        </w:rPr>
        <w:tab/>
        <w:t xml:space="preserve">                           </w:t>
      </w:r>
      <w:r>
        <w:rPr>
          <w:rFonts w:ascii="Garamond" w:hAnsi="Garamond"/>
          <w:sz w:val="24"/>
          <w:szCs w:val="24"/>
          <w:lang w:eastAsia="hu-HU"/>
        </w:rPr>
        <w:t xml:space="preserve">   </w:t>
      </w:r>
    </w:p>
    <w:p w:rsidR="00225F8C" w:rsidRDefault="00225F8C" w:rsidP="00225F8C">
      <w:pPr>
        <w:tabs>
          <w:tab w:val="left" w:pos="2977"/>
        </w:tabs>
        <w:suppressAutoHyphens w:val="0"/>
        <w:spacing w:line="360" w:lineRule="auto"/>
        <w:jc w:val="both"/>
        <w:rPr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Intézményvezető:</w:t>
      </w:r>
      <w:r>
        <w:rPr>
          <w:sz w:val="24"/>
          <w:szCs w:val="24"/>
          <w:lang w:eastAsia="hu-HU"/>
        </w:rPr>
        <w:t xml:space="preserve">           Kovátsné Uray Tímea</w:t>
      </w:r>
    </w:p>
    <w:p w:rsidR="00225F8C" w:rsidRDefault="00225F8C" w:rsidP="00225F8C">
      <w:pPr>
        <w:tabs>
          <w:tab w:val="left" w:pos="2977"/>
        </w:tabs>
        <w:suppressAutoHyphens w:val="0"/>
        <w:spacing w:line="360" w:lineRule="auto"/>
        <w:jc w:val="both"/>
        <w:rPr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Elérhetősége:</w:t>
      </w:r>
      <w:r>
        <w:rPr>
          <w:sz w:val="24"/>
          <w:szCs w:val="24"/>
          <w:lang w:eastAsia="hu-HU"/>
        </w:rPr>
        <w:t xml:space="preserve">                  0620/958-6710</w:t>
      </w:r>
    </w:p>
    <w:p w:rsidR="00225F8C" w:rsidRDefault="00225F8C" w:rsidP="00225F8C">
      <w:pPr>
        <w:tabs>
          <w:tab w:val="left" w:pos="2977"/>
        </w:tabs>
        <w:suppressAutoHyphens w:val="0"/>
        <w:spacing w:line="360" w:lineRule="auto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                                        0620/958-9070</w:t>
      </w:r>
    </w:p>
    <w:p w:rsidR="00225F8C" w:rsidRDefault="00225F8C" w:rsidP="00225F8C">
      <w:pPr>
        <w:tabs>
          <w:tab w:val="num" w:pos="-1985"/>
          <w:tab w:val="left" w:pos="2977"/>
        </w:tabs>
        <w:suppressAutoHyphens w:val="0"/>
        <w:spacing w:line="360" w:lineRule="auto"/>
        <w:jc w:val="both"/>
        <w:rPr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 xml:space="preserve">Bölcsődevezető:              </w:t>
      </w:r>
      <w:r>
        <w:rPr>
          <w:sz w:val="24"/>
          <w:szCs w:val="24"/>
          <w:lang w:eastAsia="hu-HU"/>
        </w:rPr>
        <w:t xml:space="preserve">Fülöp Renáta </w:t>
      </w:r>
    </w:p>
    <w:p w:rsidR="00225F8C" w:rsidRDefault="00225F8C" w:rsidP="00225F8C">
      <w:pPr>
        <w:tabs>
          <w:tab w:val="num" w:pos="-1985"/>
          <w:tab w:val="left" w:pos="2977"/>
        </w:tabs>
        <w:suppressAutoHyphens w:val="0"/>
        <w:spacing w:line="360" w:lineRule="auto"/>
        <w:jc w:val="both"/>
        <w:rPr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Elérhetősége</w:t>
      </w:r>
      <w:r>
        <w:rPr>
          <w:sz w:val="24"/>
          <w:szCs w:val="24"/>
          <w:lang w:eastAsia="hu-HU"/>
        </w:rPr>
        <w:t>:                  0620/2310269</w:t>
      </w:r>
    </w:p>
    <w:p w:rsidR="00225F8C" w:rsidRDefault="00225F8C" w:rsidP="00225F8C">
      <w:pPr>
        <w:suppressAutoHyphens w:val="0"/>
        <w:ind w:left="78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1"/>
        </w:num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A nevelési év szeptember 1-től, következő év augusztus 31-ig tart.</w:t>
      </w:r>
    </w:p>
    <w:p w:rsidR="00225F8C" w:rsidRDefault="00225F8C" w:rsidP="00225F8C">
      <w:pPr>
        <w:suppressAutoHyphens w:val="0"/>
        <w:ind w:left="72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1"/>
        </w:num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A bölcsődei felvételt családlátogatás, és kéthetes szülővel történő fokozatos beszoktatás előzi meg. A szülő a beszoktatás ideje alatt a gyermekével együtt a csoportszobában tartózkodhat, de tevékenységével sem a saját, sem a többi gyermek nevelését, gondozását nem zavarhatja.</w:t>
      </w: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bölcsőde hétfőtől-péntekig, 6.00 - 16.30 óráig tart nyitva.</w:t>
      </w:r>
    </w:p>
    <w:p w:rsidR="00225F8C" w:rsidRDefault="00225F8C" w:rsidP="00225F8C">
      <w:pPr>
        <w:suppressAutoHyphens w:val="0"/>
        <w:ind w:left="78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A gyermekek érkezése 6.00 - 8.00 óráig történik. Utána a reggeliztetés zavartalansága miatt 8.30 - 9.00 óráig fogadjuk ismét a kisgyermekeket.</w:t>
      </w:r>
    </w:p>
    <w:p w:rsidR="00225F8C" w:rsidRDefault="00225F8C" w:rsidP="00225F8C">
      <w:pPr>
        <w:suppressAutoHyphens w:val="0"/>
        <w:ind w:left="78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Ezért kérjük, hogy gyermekükkel előtte, vagy utána érkezzenek.</w:t>
      </w: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</w:t>
      </w: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bölcsődéből a gyermeket csak a szülő vagy a törvényes képviselő viheti el.</w:t>
      </w:r>
    </w:p>
    <w:p w:rsidR="00225F8C" w:rsidRDefault="00225F8C" w:rsidP="00225F8C">
      <w:pPr>
        <w:suppressAutoHyphens w:val="0"/>
        <w:ind w:left="78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Írásos nyilatkozatra van szükség, ha a gyermeket nem a szülő, vagy a törvényes képviselő viszi haza. 14 éven aluli gyermek e feladattal nem bízható meg.</w:t>
      </w:r>
    </w:p>
    <w:p w:rsidR="00225F8C" w:rsidRDefault="00225F8C" w:rsidP="00225F8C">
      <w:pPr>
        <w:suppressAutoHyphens w:val="0"/>
        <w:ind w:left="78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A bölcsőde zárását követően a bölcsődében maradt gyermek szülőjét, vagy az általa megbízott személyt telefonon értesíti. Ha nem érhető el, akkor az 1997. évi XXXI. törvény értelmében a bölcsőde köteles a Gyámügyi Hivatalt értesíteni.</w:t>
      </w:r>
    </w:p>
    <w:p w:rsidR="00225F8C" w:rsidRDefault="00225F8C" w:rsidP="00225F8C">
      <w:pPr>
        <w:suppressAutoHyphens w:val="0"/>
        <w:ind w:left="78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Amíg a bölcsőde egész területén a gyermek szülővel tartózkodik, addig a szülő viseli gyermekéért a teljes felelősséget.</w:t>
      </w:r>
    </w:p>
    <w:p w:rsidR="00225F8C" w:rsidRDefault="00225F8C" w:rsidP="00225F8C">
      <w:pPr>
        <w:suppressAutoHyphens w:val="0"/>
        <w:ind w:left="708"/>
        <w:jc w:val="both"/>
        <w:rPr>
          <w:b/>
          <w:i/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kisgyermeknevelőnek átadott gyermek egészségéért és testi épségéért a szülő megérkezéséig a nevelő felel.</w:t>
      </w:r>
    </w:p>
    <w:p w:rsidR="00225F8C" w:rsidRDefault="00225F8C" w:rsidP="00225F8C">
      <w:pPr>
        <w:suppressAutoHyphens w:val="0"/>
        <w:ind w:left="708"/>
        <w:jc w:val="both"/>
        <w:rPr>
          <w:b/>
          <w:i/>
          <w:sz w:val="24"/>
          <w:szCs w:val="24"/>
          <w:lang w:eastAsia="hu-HU"/>
        </w:rPr>
      </w:pPr>
    </w:p>
    <w:p w:rsidR="00225F8C" w:rsidRP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Kérjük, hogy a gyermekekkel kapcsolatban, illetve magánjellegű beszélgetésekre a kisgyermeknevelőt munkája közben hosszabb időre ne vonják el a gyermekcsoporttól, mert az balesetet idézhet elő, illetve zavarhatja a nevelés-gondozás folyamatát.</w:t>
      </w: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lastRenderedPageBreak/>
        <w:t xml:space="preserve"> Ha a gyermeket baleset éri, a vele foglalkozó kisgyermeknevelő kötelessége az elsősegélynyújtás, valamint szükség esetén az orvosi ellátás biztosítása, továbbá elsősorban a szülő, ha nem érhető el, akkor az általa előzetesen megadott hozzátartozó haladéktalan értesítése, abban az esetben is, ha kisgyermek napközben megbetegszik, köteles mielőbb gondoskodni a beteg gyermek elviteléről, majd orvosi ellátásáról.</w:t>
      </w:r>
    </w:p>
    <w:p w:rsidR="00225F8C" w:rsidRDefault="00225F8C" w:rsidP="00225F8C">
      <w:pPr>
        <w:suppressAutoHyphens w:val="0"/>
        <w:ind w:left="78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Ezért fontos a pontos cím és telefonszám megadása a tájékoztató /üzenő/ füzetben.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gyermek egészségügyi gondozása az intézmény és a házi gyermekorvosi szolgálat közötti megállapodás alapján történik.</w:t>
      </w: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bölcsődébe csak egészséges gyermek hozható. A közösség egészsége érdekében az intézményt láza, (37.5 C foknál magasabb testhőmérsékletű), antibiotikumot szedő hasmenéses, fertőző beteg gyermek nem látogathatja.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családban előforduló fertőző betegségekről a bölcsődét értesíteni kell. Ha a gyermek gyógyszert, vagy gyógyhatású készítményt kap, arról a szülő köteles tájékoztatni a kisgyermeknevelőt, akár a tájékoztató /üzenő/ füzeten keresztül. Ez alapján történő információ csere a kisgyermek egészségi állapotára, fejlődésére, az otthoni vagy bölcsődei eseményekre is vonatkoznak. A kölcsönös tájékoztatás tudomásul vételét a szülők aláírásukkal igazolják.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Betegség esetén a gyermek csak orvosi igazolással látogathatja újra a bölcsődét. Három napnál nem régebbi, egészséges állapotot igazoló orvosi igazolással kezdheti meg a kisgyermek a bölcsőde látogatását.</w:t>
      </w: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gyermek gyógyszer és ételérzékenységéről a szülő, vagy hozzátartozó a bölcsőde vezetőjét, a kisgyermeknevelőket haladéktalanul tájékoztatni szíveskedjék, az erről szóló szakorvosi igazolás másolati példányát az intézményben leadni köteles.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védőoltásokról is folyamatosan kérjük a tájékoztatást.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gyermekek naponta négyszer részesülnek étkezésben. A térítési díj befizetése minden hónap 11-én, 12-én, hétvége, illetve ünnepnap estén az azt követő két munkanapon történik, melyről az intézményben jól látható helyen tájékoztatjuk Önöket.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Hiányzás esetén a megelőző napon a szülő írásos formában, Jelző füzetben tájékoztatja a kisgyermeknevelőket a távolmaradásról. Egészséges gyermek hosszabb ideig tartó (1 hetet meghaladó) távollétét is be kell jelenteni a csoport kisgyermeknevelőinek. Ha a kisgyermek hiányzása előre nem látható, azt a távolmaradás napján 10 óráig szíveskedjenek lejelenteni személyesen vagy telefonon, ezzel az étkezést is lemondva, ami a következő befizetéskor kerül jóváírásra. A bejelentés elmulasztása esetén nincs mód a visszatérítésre. 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Kérjük a térítési díjat az előre jelzett napon pontosan fizessék be. Fizetés vagy egyéb gondjaik estén forduljanak bizalommal a vezetőhöz, aki segítőkészséggel áll szíves rendelkezésükre.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lastRenderedPageBreak/>
        <w:t xml:space="preserve"> A kisgyermekek a bölcsődébe lehetőség szerint ne viseljenek ékszereket, mert balesetveszélyes lehet, valamint az otthonról behozott, otthagyott tárgyak, eszközök, játékok elvesztéséért, megrongálódásáért felelősséget nem vállalunk.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Balesetveszélyes tárgyakat az intézménybe behozni nem szabad.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Szülők, gyermekek, a bölcsődébe lépők az intézmény épületében való tartózkodás során a helyiségeket rendeltetésüknek megfelelően kell, hogy használják. Csoportszobákban szülő, hozzátartozó kizárólag a bölcsőde által megjelölt időpontokban tartózkodhat (beszoktatás, nyílt napok, szülői értekezlet, szervezett programok). Délutáni érkezést követően kérjük a Szülőket, ne tartózkodjanak hosszabb ideig az intézmény épületében, udvarán. külső látogatók az intézményben és azok udvarán kísérő nélkül nem tartózkodhatnak.  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bölcsődei átadóban a gyermekek részére öltözőszekrényt biztosítunk, ezért a váltóruhát abban szíveskedjenek elhelyezni. A kicsik ruházata legyen mindig az időjárásnak megfelelő, kényelmes, tiszta. Saját és másik gyermek ruházatára az öltözködések alkalmával kérjük, ügyeljenek.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babakocsikat a bölcsőde épületében az erre kijelölt helyen kérjük tárolni.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Az intézmény ünnepnapokon és hivatalos munkaszüneti napokon, illetve miniszteri rendeletben meghatározott, minden év április 21-én a Bölcsődék Napján zárva tart. A nevelés-gondozás nélküli munkanapon a bölcsődei nevelés-gondozás szünetel.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Nyári időszakban a bölcsőde 2 hétig zárva tart, melynek pontos időpontjáról február 15-ig írásban tájékoztatjuk a kedves szülőket. A téli zárva tartás a fenntartó engedélye szerinti időpont, melyről a zárva tartást megelőzően legalább két héttel értesítjük a szülőket.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Az intézmény teljes területén, udvarán a bejárat 5 méteres körzetében tilos a dohányzás!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gyermekek optimális nevelése-gondozása érdekében szükség van a nyílt, őszinte kapcsolat kialakítására. Ezért szülői értekezleteket tartunk évente legalább két alkalommal, aktualitástól függően többet. Fogadó órát az intézményvezető, a bölcsődevezető, a gyógypedagógus előre megbeszélt időpontban tartanak.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Kérjük, hogy bármilyen problémát, sérelmet a lehető legrövidebb időn belül beszéljék meg a kisgyermeknevelőkkel. Amennyiben ez nem vezet eredményre, problémáikkal forduljanak a bölcsőde vezetőjéhez, és az intézményvezetőhöz.</w:t>
      </w:r>
    </w:p>
    <w:p w:rsidR="00225F8C" w:rsidRDefault="00225F8C" w:rsidP="00225F8C">
      <w:pPr>
        <w:suppressAutoHyphens w:val="0"/>
        <w:ind w:left="708"/>
        <w:jc w:val="both"/>
        <w:rPr>
          <w:sz w:val="24"/>
          <w:szCs w:val="24"/>
          <w:lang w:eastAsia="hu-HU"/>
        </w:rPr>
      </w:pPr>
    </w:p>
    <w:p w:rsidR="00225F8C" w:rsidRPr="00225F8C" w:rsidRDefault="00225F8C" w:rsidP="00225F8C">
      <w:pPr>
        <w:numPr>
          <w:ilvl w:val="0"/>
          <w:numId w:val="2"/>
        </w:num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A bölcsőde Érdekképviseleti Fórumot működtet, melynek munkájában a szülők, a dolgozók és az Önkormányzat delegált képviselője vesznek részt. Az Érdekképviseleti Fórum dönt az elé terjesztett intézményi panaszokról, intézkedéseket kezdeményez a gyermekek ellátását érintő ügyekben. Az Érdekképviseleti Fórumnak címzett az intézményvezetőnél kell benyújtani, aki haladéktalanul értesíti az Érdekképviseleti Fórum elnökét.</w:t>
      </w:r>
    </w:p>
    <w:p w:rsidR="00225F8C" w:rsidRDefault="00225F8C" w:rsidP="00225F8C">
      <w:pPr>
        <w:suppressAutoHyphens w:val="0"/>
        <w:ind w:left="780"/>
        <w:jc w:val="both"/>
        <w:rPr>
          <w:b/>
          <w:i/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ind w:left="78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lastRenderedPageBreak/>
        <w:t xml:space="preserve">                                                                          A Házirendben foglaltakkal egyetértek:</w:t>
      </w: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>Lébény, 2019. ………………………</w:t>
      </w: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             ……………………………                                ……………………………………</w:t>
      </w: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                 Kovátsné Uray Tímea                                               Szülői Fórum elnöke  </w:t>
      </w:r>
    </w:p>
    <w:p w:rsidR="00225F8C" w:rsidRDefault="00225F8C" w:rsidP="00225F8C">
      <w:pPr>
        <w:suppressAutoHyphens w:val="0"/>
        <w:jc w:val="both"/>
        <w:rPr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                    intézményvezető                                               </w:t>
      </w:r>
    </w:p>
    <w:p w:rsidR="00225F8C" w:rsidRDefault="00225F8C" w:rsidP="00225F8C">
      <w:pPr>
        <w:suppressAutoHyphens w:val="0"/>
        <w:jc w:val="both"/>
        <w:rPr>
          <w:b/>
          <w:i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ab/>
        <w:t xml:space="preserve">             </w:t>
      </w:r>
      <w:r>
        <w:rPr>
          <w:sz w:val="24"/>
          <w:szCs w:val="24"/>
          <w:lang w:eastAsia="hu-HU"/>
        </w:rPr>
        <w:tab/>
      </w:r>
      <w:r>
        <w:rPr>
          <w:sz w:val="24"/>
          <w:szCs w:val="24"/>
          <w:lang w:eastAsia="hu-HU"/>
        </w:rPr>
        <w:tab/>
      </w:r>
      <w:r>
        <w:rPr>
          <w:sz w:val="24"/>
          <w:szCs w:val="24"/>
          <w:lang w:eastAsia="hu-HU"/>
        </w:rPr>
        <w:tab/>
      </w:r>
      <w:r>
        <w:rPr>
          <w:sz w:val="24"/>
          <w:szCs w:val="24"/>
          <w:lang w:eastAsia="hu-HU"/>
        </w:rPr>
        <w:tab/>
      </w:r>
      <w:r>
        <w:rPr>
          <w:sz w:val="24"/>
          <w:szCs w:val="24"/>
          <w:lang w:eastAsia="hu-HU"/>
        </w:rPr>
        <w:tab/>
      </w:r>
      <w:r>
        <w:rPr>
          <w:sz w:val="24"/>
          <w:szCs w:val="24"/>
          <w:lang w:eastAsia="hu-HU"/>
        </w:rPr>
        <w:tab/>
        <w:t xml:space="preserve">   </w:t>
      </w:r>
      <w:r>
        <w:rPr>
          <w:sz w:val="24"/>
          <w:szCs w:val="24"/>
          <w:lang w:eastAsia="hu-HU"/>
        </w:rPr>
        <w:tab/>
        <w:t xml:space="preserve">    </w:t>
      </w:r>
    </w:p>
    <w:p w:rsidR="00225F8C" w:rsidRDefault="00225F8C"/>
    <w:sectPr w:rsidR="00225F8C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2B1" w:rsidRDefault="008612B1" w:rsidP="00225F8C">
      <w:r>
        <w:separator/>
      </w:r>
    </w:p>
  </w:endnote>
  <w:endnote w:type="continuationSeparator" w:id="0">
    <w:p w:rsidR="008612B1" w:rsidRDefault="008612B1" w:rsidP="00225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00880"/>
      <w:docPartObj>
        <w:docPartGallery w:val="Page Numbers (Bottom of Page)"/>
        <w:docPartUnique/>
      </w:docPartObj>
    </w:sdtPr>
    <w:sdtContent>
      <w:p w:rsidR="00225F8C" w:rsidRDefault="00225F8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25F8C" w:rsidRDefault="00225F8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2B1" w:rsidRDefault="008612B1" w:rsidP="00225F8C">
      <w:r>
        <w:separator/>
      </w:r>
    </w:p>
  </w:footnote>
  <w:footnote w:type="continuationSeparator" w:id="0">
    <w:p w:rsidR="008612B1" w:rsidRDefault="008612B1" w:rsidP="00225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A3E47"/>
    <w:multiLevelType w:val="hybridMultilevel"/>
    <w:tmpl w:val="D5F83DB6"/>
    <w:lvl w:ilvl="0" w:tplc="040E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D9F372A"/>
    <w:multiLevelType w:val="hybridMultilevel"/>
    <w:tmpl w:val="FDF8B512"/>
    <w:lvl w:ilvl="0" w:tplc="040E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  <w:sz w:val="20"/>
      </w:rPr>
    </w:lvl>
    <w:lvl w:ilvl="1" w:tplc="040E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F8C"/>
    <w:rsid w:val="00225F8C"/>
    <w:rsid w:val="007A4896"/>
    <w:rsid w:val="0086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5F8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sid w:val="00225F8C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25F8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5F8C"/>
    <w:rPr>
      <w:rFonts w:ascii="Tahoma" w:eastAsia="Times New Roman" w:hAnsi="Tahoma" w:cs="Tahoma"/>
      <w:sz w:val="16"/>
      <w:szCs w:val="16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225F8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25F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225F8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25F8C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5F8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sid w:val="00225F8C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25F8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5F8C"/>
    <w:rPr>
      <w:rFonts w:ascii="Tahoma" w:eastAsia="Times New Roman" w:hAnsi="Tahoma" w:cs="Tahoma"/>
      <w:sz w:val="16"/>
      <w:szCs w:val="16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225F8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25F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225F8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25F8C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hivatal@lebeny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upload.wikimedia.org/wikipedia/commons/0/07/HUN_L%C3%A9b%C3%A9ny_COA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1031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Fülöp Zsanett</dc:creator>
  <cp:lastModifiedBy>Fülöp Zsanett</cp:lastModifiedBy>
  <cp:revision>2</cp:revision>
  <dcterms:created xsi:type="dcterms:W3CDTF">2020-01-28T06:25:00Z</dcterms:created>
  <dcterms:modified xsi:type="dcterms:W3CDTF">2020-01-28T06:29:00Z</dcterms:modified>
</cp:coreProperties>
</file>