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64C1" w:rsidRPr="00374C73" w:rsidRDefault="00374C73">
      <w:pPr>
        <w:rPr>
          <w:rFonts w:cs="Times New Roman"/>
        </w:rPr>
      </w:pPr>
      <w:r w:rsidRPr="00374C73">
        <w:rPr>
          <w:rFonts w:cs="Times New Roman"/>
        </w:rPr>
        <w:t xml:space="preserve">Lébény Város Önkormányzat </w:t>
      </w:r>
      <w:r w:rsidRPr="00374C73">
        <w:rPr>
          <w:rFonts w:cs="Times New Roman"/>
        </w:rPr>
        <w:tab/>
      </w:r>
      <w:r w:rsidRPr="00374C73">
        <w:rPr>
          <w:rFonts w:cs="Times New Roman"/>
        </w:rPr>
        <w:tab/>
      </w:r>
      <w:r w:rsidRPr="00374C73">
        <w:rPr>
          <w:rFonts w:cs="Times New Roman"/>
        </w:rPr>
        <w:tab/>
      </w:r>
      <w:r w:rsidRPr="00374C73">
        <w:rPr>
          <w:rFonts w:cs="Times New Roman"/>
        </w:rPr>
        <w:tab/>
      </w:r>
      <w:r w:rsidRPr="00374C73">
        <w:rPr>
          <w:rFonts w:cs="Times New Roman"/>
        </w:rPr>
        <w:tab/>
      </w:r>
      <w:r w:rsidRPr="00374C73">
        <w:rPr>
          <w:rFonts w:cs="Times New Roman"/>
        </w:rPr>
        <w:tab/>
      </w:r>
      <w:r w:rsidRPr="00374C73">
        <w:rPr>
          <w:rFonts w:cs="Times New Roman"/>
        </w:rPr>
        <w:tab/>
      </w:r>
      <w:proofErr w:type="gramStart"/>
      <w:r w:rsidRPr="00374C73">
        <w:rPr>
          <w:rFonts w:cs="Times New Roman"/>
        </w:rPr>
        <w:t>…….</w:t>
      </w:r>
      <w:proofErr w:type="gramEnd"/>
      <w:r w:rsidRPr="00374C73">
        <w:rPr>
          <w:rFonts w:cs="Times New Roman"/>
        </w:rPr>
        <w:t>) napirend</w:t>
      </w:r>
    </w:p>
    <w:p w:rsidR="00374C73" w:rsidRPr="00374C73" w:rsidRDefault="00374C73">
      <w:pPr>
        <w:rPr>
          <w:rFonts w:cs="Times New Roman"/>
        </w:rPr>
      </w:pPr>
      <w:r w:rsidRPr="00374C73">
        <w:rPr>
          <w:rFonts w:cs="Times New Roman"/>
        </w:rPr>
        <w:t>Polgármesterétől</w:t>
      </w: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Default="00374C73" w:rsidP="00374C73">
      <w:pPr>
        <w:rPr>
          <w:rFonts w:cs="Times New Roman"/>
        </w:rPr>
      </w:pPr>
    </w:p>
    <w:p w:rsidR="00F90B9D" w:rsidRDefault="00F90B9D" w:rsidP="00374C73">
      <w:pPr>
        <w:rPr>
          <w:rFonts w:cs="Times New Roman"/>
        </w:rPr>
      </w:pPr>
    </w:p>
    <w:p w:rsidR="00F90B9D" w:rsidRDefault="00F90B9D" w:rsidP="00374C73">
      <w:pPr>
        <w:rPr>
          <w:rFonts w:cs="Times New Roman"/>
        </w:rPr>
      </w:pPr>
    </w:p>
    <w:p w:rsidR="00F90B9D" w:rsidRPr="00374C73" w:rsidRDefault="00F90B9D" w:rsidP="00374C73">
      <w:pPr>
        <w:rPr>
          <w:rFonts w:cs="Times New Roman"/>
        </w:rPr>
      </w:pPr>
    </w:p>
    <w:p w:rsidR="00374C73" w:rsidRPr="00374C73" w:rsidRDefault="00374C73" w:rsidP="00374C73">
      <w:pPr>
        <w:tabs>
          <w:tab w:val="left" w:pos="4032"/>
        </w:tabs>
        <w:rPr>
          <w:rFonts w:cs="Times New Roman"/>
        </w:rPr>
      </w:pPr>
      <w:r w:rsidRPr="00374C73">
        <w:rPr>
          <w:rFonts w:cs="Times New Roman"/>
        </w:rPr>
        <w:tab/>
        <w:t>Előterjesztés</w:t>
      </w:r>
    </w:p>
    <w:p w:rsidR="00374C73" w:rsidRPr="00374C73" w:rsidRDefault="00374C73" w:rsidP="00374C73">
      <w:pPr>
        <w:tabs>
          <w:tab w:val="left" w:pos="4032"/>
        </w:tabs>
        <w:jc w:val="center"/>
        <w:rPr>
          <w:rFonts w:cs="Times New Roman"/>
        </w:rPr>
      </w:pPr>
      <w:r w:rsidRPr="00374C73">
        <w:rPr>
          <w:rFonts w:cs="Times New Roman"/>
        </w:rPr>
        <w:t>a Képviselő-testület 2019. szeptember 12-i ülésére</w:t>
      </w:r>
    </w:p>
    <w:p w:rsidR="00374C73" w:rsidRPr="00374C73" w:rsidRDefault="00374C73" w:rsidP="00374C73">
      <w:pPr>
        <w:tabs>
          <w:tab w:val="left" w:pos="4032"/>
        </w:tabs>
        <w:jc w:val="center"/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F90B9D" w:rsidRDefault="00F90B9D" w:rsidP="00374C73">
      <w:pPr>
        <w:rPr>
          <w:rFonts w:cs="Times New Roman"/>
        </w:rPr>
      </w:pPr>
    </w:p>
    <w:p w:rsidR="00F90B9D" w:rsidRDefault="00F90B9D" w:rsidP="00374C73">
      <w:pPr>
        <w:rPr>
          <w:rFonts w:cs="Times New Roman"/>
        </w:rPr>
      </w:pPr>
    </w:p>
    <w:p w:rsidR="00F90B9D" w:rsidRPr="00374C73" w:rsidRDefault="00F90B9D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  <w:r w:rsidRPr="00374C73">
        <w:rPr>
          <w:rFonts w:cs="Times New Roman"/>
        </w:rPr>
        <w:t>Tárgy: Lébény Város Önkormányzat 2019. évi költségvetésének I. félévi módosítása</w:t>
      </w:r>
    </w:p>
    <w:p w:rsidR="00374C73" w:rsidRDefault="00374C73" w:rsidP="00374C73">
      <w:pPr>
        <w:rPr>
          <w:rFonts w:cs="Times New Roman"/>
        </w:rPr>
      </w:pPr>
      <w:r w:rsidRPr="00374C73">
        <w:rPr>
          <w:rFonts w:cs="Times New Roman"/>
        </w:rPr>
        <w:t>Előterjesztő: Kovács Gábor polgármester</w:t>
      </w:r>
    </w:p>
    <w:p w:rsidR="00374C73" w:rsidRDefault="00374C73" w:rsidP="00374C73">
      <w:pPr>
        <w:rPr>
          <w:rFonts w:cs="Times New Roman"/>
          <w:b/>
          <w:bCs/>
        </w:rPr>
      </w:pPr>
      <w:r w:rsidRPr="00D23DCC">
        <w:rPr>
          <w:rFonts w:cs="Times New Roman"/>
          <w:b/>
          <w:bCs/>
        </w:rPr>
        <w:lastRenderedPageBreak/>
        <w:t>Tisztelt Képviselő-testület!</w:t>
      </w:r>
    </w:p>
    <w:p w:rsidR="00D23DCC" w:rsidRPr="00D23DCC" w:rsidRDefault="00D23DCC" w:rsidP="00374C73">
      <w:pPr>
        <w:rPr>
          <w:rFonts w:cs="Times New Roman"/>
          <w:b/>
          <w:bCs/>
        </w:rPr>
      </w:pPr>
    </w:p>
    <w:p w:rsidR="00374C73" w:rsidRDefault="00374C73" w:rsidP="00374C73">
      <w:pPr>
        <w:rPr>
          <w:rFonts w:cs="Times New Roman"/>
        </w:rPr>
      </w:pPr>
      <w:r>
        <w:rPr>
          <w:rFonts w:cs="Times New Roman"/>
        </w:rPr>
        <w:t>Az államháztartásról szóló 2011. évi CXCV. törvény 34. § (4) bekezdése alapján Lébény Város Önkormányzata 2019. évi költségvetéséről, módosításának és végrehajtásának</w:t>
      </w:r>
      <w:r w:rsidR="005203B7">
        <w:rPr>
          <w:rFonts w:cs="Times New Roman"/>
        </w:rPr>
        <w:t xml:space="preserve"> rendjéről szóló</w:t>
      </w:r>
      <w:proofErr w:type="gramStart"/>
      <w:r w:rsidR="005203B7">
        <w:rPr>
          <w:rFonts w:cs="Times New Roman"/>
        </w:rPr>
        <w:t xml:space="preserve"> ….</w:t>
      </w:r>
      <w:proofErr w:type="gramEnd"/>
      <w:r w:rsidR="005203B7">
        <w:rPr>
          <w:rFonts w:cs="Times New Roman"/>
        </w:rPr>
        <w:t>./2019. (……..) önkormányzati rendelet módosítását az alábbiak szerint terjesztem elő.</w:t>
      </w:r>
    </w:p>
    <w:p w:rsidR="005203B7" w:rsidRDefault="005203B7" w:rsidP="00374C73">
      <w:pPr>
        <w:rPr>
          <w:rFonts w:cs="Times New Roman"/>
        </w:rPr>
      </w:pPr>
    </w:p>
    <w:p w:rsidR="005203B7" w:rsidRDefault="005203B7" w:rsidP="00374C73">
      <w:pPr>
        <w:rPr>
          <w:rFonts w:cs="Times New Roman"/>
        </w:rPr>
      </w:pPr>
      <w:r>
        <w:rPr>
          <w:rFonts w:cs="Times New Roman"/>
        </w:rPr>
        <w:t>A költségvetési rendelet módosítása az eredeti bevételi – kiadási előirányzatot az alábbiak szerint módosítja:</w:t>
      </w:r>
    </w:p>
    <w:p w:rsidR="005203B7" w:rsidRDefault="005203B7" w:rsidP="00374C73">
      <w:pPr>
        <w:rPr>
          <w:rFonts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203B7" w:rsidTr="005203B7">
        <w:tc>
          <w:tcPr>
            <w:tcW w:w="3020" w:type="dxa"/>
          </w:tcPr>
          <w:p w:rsidR="005203B7" w:rsidRPr="005203B7" w:rsidRDefault="005203B7" w:rsidP="005203B7">
            <w:pPr>
              <w:jc w:val="center"/>
              <w:rPr>
                <w:rFonts w:cs="Times New Roman"/>
                <w:b/>
                <w:bCs/>
              </w:rPr>
            </w:pPr>
            <w:r w:rsidRPr="005203B7">
              <w:rPr>
                <w:rFonts w:cs="Times New Roman"/>
                <w:b/>
                <w:bCs/>
              </w:rPr>
              <w:t>2019. évi eredeti előirányzat</w:t>
            </w:r>
          </w:p>
        </w:tc>
        <w:tc>
          <w:tcPr>
            <w:tcW w:w="3021" w:type="dxa"/>
          </w:tcPr>
          <w:p w:rsidR="005203B7" w:rsidRPr="005203B7" w:rsidRDefault="005203B7" w:rsidP="005203B7">
            <w:pPr>
              <w:jc w:val="center"/>
              <w:rPr>
                <w:rFonts w:cs="Times New Roman"/>
                <w:b/>
                <w:bCs/>
              </w:rPr>
            </w:pPr>
            <w:r w:rsidRPr="005203B7">
              <w:rPr>
                <w:rFonts w:cs="Times New Roman"/>
                <w:b/>
                <w:bCs/>
              </w:rPr>
              <w:t>2019. I. félévi módosítás</w:t>
            </w:r>
          </w:p>
        </w:tc>
        <w:tc>
          <w:tcPr>
            <w:tcW w:w="3021" w:type="dxa"/>
          </w:tcPr>
          <w:p w:rsidR="005203B7" w:rsidRPr="005203B7" w:rsidRDefault="005203B7" w:rsidP="005203B7">
            <w:pPr>
              <w:jc w:val="center"/>
              <w:rPr>
                <w:rFonts w:cs="Times New Roman"/>
                <w:b/>
                <w:bCs/>
              </w:rPr>
            </w:pPr>
            <w:r w:rsidRPr="005203B7">
              <w:rPr>
                <w:rFonts w:cs="Times New Roman"/>
                <w:b/>
                <w:bCs/>
              </w:rPr>
              <w:t>2019. évi módosított előirányzat</w:t>
            </w:r>
          </w:p>
        </w:tc>
      </w:tr>
      <w:tr w:rsidR="005203B7" w:rsidTr="005203B7">
        <w:tc>
          <w:tcPr>
            <w:tcW w:w="3020" w:type="dxa"/>
          </w:tcPr>
          <w:p w:rsidR="005203B7" w:rsidRPr="00D23DCC" w:rsidRDefault="00D23DCC" w:rsidP="00D23DCC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627410565</w:t>
            </w:r>
            <w:r w:rsidR="005203B7" w:rsidRPr="00D23DCC">
              <w:rPr>
                <w:rFonts w:cs="Times New Roman"/>
                <w:b/>
                <w:bCs/>
              </w:rPr>
              <w:t xml:space="preserve"> Ft</w:t>
            </w:r>
          </w:p>
        </w:tc>
        <w:tc>
          <w:tcPr>
            <w:tcW w:w="3021" w:type="dxa"/>
          </w:tcPr>
          <w:p w:rsidR="005203B7" w:rsidRPr="00D23DCC" w:rsidRDefault="00D23DCC" w:rsidP="00D23DCC">
            <w:pPr>
              <w:jc w:val="center"/>
              <w:rPr>
                <w:rFonts w:cs="Times New Roman"/>
                <w:b/>
                <w:bCs/>
              </w:rPr>
            </w:pPr>
            <w:r w:rsidRPr="00D23DCC">
              <w:rPr>
                <w:rFonts w:cs="Times New Roman"/>
                <w:b/>
                <w:bCs/>
              </w:rPr>
              <w:t xml:space="preserve">- </w:t>
            </w:r>
            <w:r>
              <w:rPr>
                <w:rFonts w:cs="Times New Roman"/>
                <w:b/>
                <w:bCs/>
              </w:rPr>
              <w:t>29168765</w:t>
            </w:r>
            <w:r w:rsidR="005203B7" w:rsidRPr="00D23DCC">
              <w:rPr>
                <w:rFonts w:cs="Times New Roman"/>
                <w:b/>
                <w:bCs/>
              </w:rPr>
              <w:t xml:space="preserve"> Ft</w:t>
            </w:r>
          </w:p>
        </w:tc>
        <w:tc>
          <w:tcPr>
            <w:tcW w:w="3021" w:type="dxa"/>
          </w:tcPr>
          <w:p w:rsidR="005203B7" w:rsidRPr="00D23DCC" w:rsidRDefault="005203B7" w:rsidP="00D23DCC">
            <w:pPr>
              <w:jc w:val="center"/>
              <w:rPr>
                <w:rFonts w:cs="Times New Roman"/>
                <w:b/>
                <w:bCs/>
              </w:rPr>
            </w:pPr>
            <w:r w:rsidRPr="00D23DCC">
              <w:rPr>
                <w:rFonts w:cs="Times New Roman"/>
                <w:b/>
                <w:bCs/>
              </w:rPr>
              <w:t>598241800 Ft</w:t>
            </w:r>
          </w:p>
        </w:tc>
      </w:tr>
    </w:tbl>
    <w:p w:rsidR="005203B7" w:rsidRDefault="005203B7" w:rsidP="00374C73">
      <w:pPr>
        <w:rPr>
          <w:rFonts w:cs="Times New Roman"/>
        </w:rPr>
      </w:pPr>
    </w:p>
    <w:p w:rsidR="00374C73" w:rsidRDefault="009739A9" w:rsidP="00374C73">
      <w:pPr>
        <w:rPr>
          <w:rFonts w:cs="Times New Roman"/>
        </w:rPr>
      </w:pPr>
      <w:r>
        <w:rPr>
          <w:rFonts w:cs="Times New Roman"/>
        </w:rPr>
        <w:t>A</w:t>
      </w:r>
      <w:r w:rsidR="00586A4F">
        <w:rPr>
          <w:rFonts w:cs="Times New Roman"/>
        </w:rPr>
        <w:t xml:space="preserve">z önkormányzat </w:t>
      </w:r>
      <w:r>
        <w:rPr>
          <w:rFonts w:cs="Times New Roman"/>
        </w:rPr>
        <w:t>költségvetési rendeletében beépítésre kerül</w:t>
      </w:r>
      <w:r w:rsidR="00586A4F">
        <w:rPr>
          <w:rFonts w:cs="Times New Roman"/>
        </w:rPr>
        <w:t>t</w:t>
      </w:r>
      <w:r>
        <w:rPr>
          <w:rFonts w:cs="Times New Roman"/>
        </w:rPr>
        <w:t>ek a képviselő-testület 2019. június 30-ig meghozott döntései és átvezetésre kerülnek a tényleges teljesítéshez kapcsolódó előirányzat módosítások és átcsoportosítások a törvényi előírásoknak megfelelően.</w:t>
      </w:r>
    </w:p>
    <w:p w:rsidR="00586A4F" w:rsidRDefault="003E16B5" w:rsidP="00374C73">
      <w:pPr>
        <w:rPr>
          <w:rFonts w:cs="Times New Roman"/>
        </w:rPr>
      </w:pPr>
      <w:r>
        <w:rPr>
          <w:rFonts w:cs="Times New Roman"/>
        </w:rPr>
        <w:t>Az előirányzat módosítások és átcsoportosítások indoklása</w:t>
      </w:r>
    </w:p>
    <w:p w:rsidR="00FC237B" w:rsidRDefault="00FC237B" w:rsidP="00374C73">
      <w:pPr>
        <w:rPr>
          <w:rFonts w:cs="Times New Roman"/>
        </w:rPr>
      </w:pPr>
    </w:p>
    <w:p w:rsidR="00FC237B" w:rsidRDefault="00FC237B" w:rsidP="00AC4DAA">
      <w:pPr>
        <w:pStyle w:val="Cmsor1"/>
      </w:pPr>
      <w:r>
        <w:t>Lébény Város Önkormányzata</w:t>
      </w:r>
    </w:p>
    <w:p w:rsidR="003E16B5" w:rsidRDefault="003E16B5" w:rsidP="00AC4DAA">
      <w:pPr>
        <w:pStyle w:val="Cmsor1"/>
      </w:pPr>
      <w:r>
        <w:t>Bevételek</w:t>
      </w:r>
    </w:p>
    <w:p w:rsidR="003E16B5" w:rsidRDefault="003E16B5" w:rsidP="00AC4DAA">
      <w:pPr>
        <w:pStyle w:val="Cmsor2"/>
      </w:pPr>
      <w:r>
        <w:t>Önkormányzatok működési támogatásai</w:t>
      </w:r>
    </w:p>
    <w:p w:rsidR="00FC237B" w:rsidRDefault="003E16B5" w:rsidP="00374C73">
      <w:pPr>
        <w:rPr>
          <w:rFonts w:cs="Times New Roman"/>
        </w:rPr>
      </w:pPr>
      <w:r>
        <w:rPr>
          <w:rFonts w:cs="Times New Roman"/>
        </w:rPr>
        <w:t>Az önkormányzati kötelező feladatellátásra a központi költségvetés biztosít forrásokat</w:t>
      </w:r>
      <w:r w:rsidR="00B02C2F">
        <w:rPr>
          <w:rFonts w:cs="Times New Roman"/>
        </w:rPr>
        <w:t xml:space="preserve">. A feladatfinanszírozás alapja az előző évi „megalapozó” felmérés, amelyet a tény adatoknak megfelelően évközben kétszer lehet módosítani, májusban és októberben és ezek kiutalása a nettó finanszírozás keretében történik. Ezenkívül vannak olyan források, melyek a havi nettó finanszírozáson kívül pótelőirányzat formájában kerül kiutalásra.  A májusi felmérésben </w:t>
      </w:r>
      <w:r w:rsidR="00FC237B">
        <w:rPr>
          <w:rFonts w:cs="Times New Roman"/>
        </w:rPr>
        <w:t xml:space="preserve">a létszám adatok pontosításra kerültek, de ennek pénzügyi hatásai majd csak a második félévben mutatkoznak meg. </w:t>
      </w:r>
    </w:p>
    <w:p w:rsidR="009739A9" w:rsidRDefault="00B02C2F" w:rsidP="00374C73">
      <w:pPr>
        <w:rPr>
          <w:rFonts w:cs="Times New Roman"/>
        </w:rPr>
      </w:pPr>
      <w:r>
        <w:rPr>
          <w:rFonts w:cs="Times New Roman"/>
        </w:rPr>
        <w:t xml:space="preserve">Az első félévben 131406 Ft pótelőirányzat kifizetése történt meg, amely a bölcsődei dolgozók szakágazati pótlék kiadásait fedezik. </w:t>
      </w:r>
      <w:r w:rsidR="00FC237B">
        <w:rPr>
          <w:rFonts w:cs="Times New Roman"/>
        </w:rPr>
        <w:t>Az előirányzat módosítás ennek megfelelően átvezetésre került.</w:t>
      </w:r>
    </w:p>
    <w:p w:rsidR="00FC237B" w:rsidRDefault="00FC237B" w:rsidP="00374C73">
      <w:pPr>
        <w:rPr>
          <w:rFonts w:cs="Times New Roman"/>
        </w:rPr>
      </w:pPr>
      <w:r>
        <w:rPr>
          <w:rFonts w:cs="Times New Roman"/>
        </w:rPr>
        <w:t>Az államkincstár felülvizsgálta a 2017. évi beszámoló adatait és megállapításra került, hogy az önkormányzat jogosult még 179342 Ft támogatásra. A kifizetés megtörtént és ezzel az összeggel az elszámolásból származó bevételek előirányzata növekedett.</w:t>
      </w:r>
    </w:p>
    <w:p w:rsidR="00FC237B" w:rsidRDefault="00FC237B" w:rsidP="00374C73">
      <w:pPr>
        <w:rPr>
          <w:rFonts w:cs="Times New Roman"/>
        </w:rPr>
      </w:pPr>
      <w:r>
        <w:rPr>
          <w:rFonts w:cs="Times New Roman"/>
        </w:rPr>
        <w:t>Az előirányzatok átvezetése után a központi költségvetésből származó működési támogatások módosított előirányzata 214658603 Ft-ra változott.</w:t>
      </w:r>
    </w:p>
    <w:p w:rsidR="00FC237B" w:rsidRDefault="00FC237B" w:rsidP="00AC4DAA">
      <w:pPr>
        <w:pStyle w:val="Cmsor2"/>
      </w:pPr>
      <w:r>
        <w:t>Közhatalmi bevételek</w:t>
      </w:r>
    </w:p>
    <w:p w:rsidR="00FC237B" w:rsidRDefault="00FC237B" w:rsidP="00374C73">
      <w:pPr>
        <w:rPr>
          <w:rFonts w:cs="Times New Roman"/>
        </w:rPr>
      </w:pPr>
      <w:r>
        <w:rPr>
          <w:rFonts w:cs="Times New Roman"/>
        </w:rPr>
        <w:t>A helyi adók I. félévi teljesítés adatai az előirányzatok módosítását nem indokolták. Így az évfolyamán továbbra is 220100000 Ft előirányzattal számolunk.</w:t>
      </w:r>
    </w:p>
    <w:p w:rsidR="00AC4DAA" w:rsidRDefault="00AC4DAA" w:rsidP="00AC4DAA">
      <w:pPr>
        <w:pStyle w:val="Alcm"/>
      </w:pPr>
      <w:r>
        <w:br w:type="page"/>
      </w:r>
    </w:p>
    <w:p w:rsidR="00FC237B" w:rsidRDefault="00FC237B" w:rsidP="00AC4DAA">
      <w:pPr>
        <w:pStyle w:val="Cmsor2"/>
      </w:pPr>
      <w:r>
        <w:lastRenderedPageBreak/>
        <w:t>Működési bevételek</w:t>
      </w:r>
    </w:p>
    <w:p w:rsidR="00FC237B" w:rsidRDefault="00FC237B" w:rsidP="00374C73">
      <w:pPr>
        <w:rPr>
          <w:rFonts w:cs="Times New Roman"/>
        </w:rPr>
      </w:pPr>
      <w:r>
        <w:rPr>
          <w:rFonts w:cs="Times New Roman"/>
        </w:rPr>
        <w:t>Működési bevételeink előirányzatát növeltük 5169000 Ft-tal. A módosítások az alábbi jogcímeken jelentkeznek:</w:t>
      </w:r>
    </w:p>
    <w:p w:rsidR="00FC237B" w:rsidRDefault="00FC237B" w:rsidP="00FC237B">
      <w:pPr>
        <w:pStyle w:val="Listaszerbekezds"/>
        <w:numPr>
          <w:ilvl w:val="0"/>
          <w:numId w:val="2"/>
        </w:numPr>
        <w:tabs>
          <w:tab w:val="right" w:pos="7088"/>
        </w:tabs>
        <w:rPr>
          <w:rFonts w:cs="Times New Roman"/>
        </w:rPr>
      </w:pPr>
      <w:r>
        <w:rPr>
          <w:rFonts w:cs="Times New Roman"/>
        </w:rPr>
        <w:t>Szolgáltatások ellenértéke:</w:t>
      </w:r>
      <w:r>
        <w:rPr>
          <w:rFonts w:cs="Times New Roman"/>
        </w:rPr>
        <w:tab/>
        <w:t>+ 300000 Ft</w:t>
      </w:r>
    </w:p>
    <w:p w:rsidR="00FC237B" w:rsidRDefault="00FC237B" w:rsidP="00FC237B">
      <w:pPr>
        <w:pStyle w:val="Listaszerbekezds"/>
        <w:numPr>
          <w:ilvl w:val="0"/>
          <w:numId w:val="2"/>
        </w:numPr>
        <w:tabs>
          <w:tab w:val="right" w:pos="7088"/>
        </w:tabs>
        <w:rPr>
          <w:rFonts w:cs="Times New Roman"/>
        </w:rPr>
      </w:pPr>
      <w:r>
        <w:rPr>
          <w:rFonts w:cs="Times New Roman"/>
        </w:rPr>
        <w:t>Tulajdonosi bevételek</w:t>
      </w:r>
      <w:r>
        <w:rPr>
          <w:rFonts w:cs="Times New Roman"/>
        </w:rPr>
        <w:tab/>
        <w:t>+ 2556000 Ft</w:t>
      </w:r>
    </w:p>
    <w:p w:rsidR="007B7FF8" w:rsidRDefault="007B7FF8" w:rsidP="007B7FF8">
      <w:pPr>
        <w:pStyle w:val="Listaszerbekezds"/>
        <w:numPr>
          <w:ilvl w:val="0"/>
          <w:numId w:val="2"/>
        </w:numPr>
        <w:tabs>
          <w:tab w:val="right" w:pos="7088"/>
        </w:tabs>
        <w:rPr>
          <w:rFonts w:cs="Times New Roman"/>
        </w:rPr>
      </w:pPr>
      <w:r>
        <w:rPr>
          <w:rFonts w:cs="Times New Roman"/>
        </w:rPr>
        <w:t>Egyéb működési bevételek</w:t>
      </w:r>
      <w:r>
        <w:rPr>
          <w:rFonts w:cs="Times New Roman"/>
        </w:rPr>
        <w:tab/>
        <w:t>+ 2313000 Ft</w:t>
      </w:r>
    </w:p>
    <w:p w:rsidR="007B7FF8" w:rsidRDefault="007B7FF8" w:rsidP="007B7FF8">
      <w:pPr>
        <w:tabs>
          <w:tab w:val="right" w:pos="7088"/>
        </w:tabs>
        <w:rPr>
          <w:rFonts w:cs="Times New Roman"/>
        </w:rPr>
      </w:pPr>
      <w:r>
        <w:rPr>
          <w:rFonts w:cs="Times New Roman"/>
        </w:rPr>
        <w:t>A szolgáltatások ellenértékének csekély összegű növekedését a tovább számlázott közüzemi díjak bevételei indokolták.</w:t>
      </w:r>
    </w:p>
    <w:p w:rsidR="007B7FF8" w:rsidRDefault="007B7FF8" w:rsidP="007B7FF8">
      <w:pPr>
        <w:tabs>
          <w:tab w:val="right" w:pos="7088"/>
        </w:tabs>
        <w:rPr>
          <w:rFonts w:cs="Times New Roman"/>
        </w:rPr>
      </w:pPr>
      <w:r>
        <w:rPr>
          <w:rFonts w:cs="Times New Roman"/>
        </w:rPr>
        <w:t>A tulajdonosi bevételeknél került kimutatásra a Pannon-Víz Zrt által megfizetett vagyonkezelési díj, valamint a vadászati haszonbérleti díj.</w:t>
      </w:r>
    </w:p>
    <w:p w:rsidR="007B7FF8" w:rsidRDefault="007B7FF8" w:rsidP="007B7FF8">
      <w:pPr>
        <w:tabs>
          <w:tab w:val="right" w:pos="7088"/>
        </w:tabs>
        <w:rPr>
          <w:rFonts w:cs="Times New Roman"/>
        </w:rPr>
      </w:pPr>
      <w:r>
        <w:rPr>
          <w:rFonts w:cs="Times New Roman"/>
        </w:rPr>
        <w:t>Az egyéb működési bevételek között előirányzat növekedését biztosítótól kapott kártérítés eredményezte.</w:t>
      </w:r>
    </w:p>
    <w:p w:rsidR="00AC4DAA" w:rsidRDefault="00AC4DAA" w:rsidP="00AC4DAA">
      <w:pPr>
        <w:tabs>
          <w:tab w:val="right" w:pos="7088"/>
        </w:tabs>
        <w:rPr>
          <w:rFonts w:cs="Times New Roman"/>
        </w:rPr>
      </w:pPr>
      <w:r>
        <w:rPr>
          <w:rFonts w:cs="Times New Roman"/>
        </w:rPr>
        <w:t>Az önkormányzat működési költségvetési bevételeiben 6783847 Ft előirányzat növekedés tapasztalható.</w:t>
      </w:r>
    </w:p>
    <w:p w:rsidR="002120E8" w:rsidRDefault="002120E8" w:rsidP="002120E8">
      <w:pPr>
        <w:pStyle w:val="Cmsor2"/>
      </w:pPr>
      <w:r>
        <w:t>Működési célú átvett pénzeszközök</w:t>
      </w:r>
    </w:p>
    <w:p w:rsidR="002120E8" w:rsidRPr="002120E8" w:rsidRDefault="002120E8" w:rsidP="002120E8">
      <w:r>
        <w:t>A költségvetés tervezésekor ezen a jogcímen az akkori információknak megfelelően nem terveztünk bevételt. Az évközben a képviselő-testület jóváhagyta a Lébényi SE kérelmét</w:t>
      </w:r>
      <w:r w:rsidR="002E18B2">
        <w:t xml:space="preserve"> és visszatérítendő támogatás jogcímén megelőlegezte az egyesület által elnyert fűnyíró traktor vételárát a támogatás kiutalásáig.</w:t>
      </w:r>
    </w:p>
    <w:p w:rsidR="00AC4DAA" w:rsidRDefault="00AC4DAA" w:rsidP="00AC4DAA">
      <w:pPr>
        <w:pStyle w:val="Cmsor2"/>
      </w:pPr>
      <w:r>
        <w:t>Az önkormányzat felhalmozási költségvetési bevételei</w:t>
      </w:r>
    </w:p>
    <w:p w:rsidR="00AC4DAA" w:rsidRDefault="00AC4DAA" w:rsidP="00AC4DAA">
      <w:r>
        <w:t>Az önkormányzat felhalmozási költségvetési bevételei jelentős mértékben csökkentek. A 2018. évben a helyi termelő</w:t>
      </w:r>
      <w:r w:rsidR="002120E8">
        <w:t>i</w:t>
      </w:r>
      <w:r>
        <w:t xml:space="preserve"> piac kialakítására elnyert pályázat visszautasításra került, </w:t>
      </w:r>
      <w:r w:rsidRPr="00AC4DAA">
        <w:t>mivel a támogatási</w:t>
      </w:r>
      <w:r>
        <w:t xml:space="preserve"> </w:t>
      </w:r>
      <w:r w:rsidRPr="00AC4DAA">
        <w:t>kérelem benyújtását követ</w:t>
      </w:r>
      <w:r>
        <w:t>ő</w:t>
      </w:r>
      <w:r w:rsidRPr="00AC4DAA">
        <w:t xml:space="preserve">en </w:t>
      </w:r>
      <w:r>
        <w:t>e</w:t>
      </w:r>
      <w:r w:rsidRPr="00AC4DAA">
        <w:t>ltelt</w:t>
      </w:r>
      <w:r w:rsidR="002120E8">
        <w:t xml:space="preserve"> hosszú</w:t>
      </w:r>
      <w:r w:rsidRPr="00AC4DAA">
        <w:t xml:space="preserve"> id</w:t>
      </w:r>
      <w:r>
        <w:t>ő</w:t>
      </w:r>
      <w:r w:rsidRPr="00AC4DAA">
        <w:t xml:space="preserve"> miatt a támogatásból nem lehetséges a</w:t>
      </w:r>
      <w:r>
        <w:t xml:space="preserve"> </w:t>
      </w:r>
      <w:r w:rsidRPr="00AC4DAA">
        <w:t>beruházás megvalósítása</w:t>
      </w:r>
      <w:r w:rsidR="002120E8">
        <w:t xml:space="preserve"> és az önkormányzat a megvalósításhoz szükséges jelentős összegű önrészt nem tudta biztosítani. A pályázat visszamondására a képviselő-testület 85/2019. (05.30.) határozat alapján kerület sor.</w:t>
      </w:r>
    </w:p>
    <w:p w:rsidR="002120E8" w:rsidRDefault="002120E8" w:rsidP="002120E8">
      <w:pPr>
        <w:pStyle w:val="Cmsor2"/>
      </w:pPr>
      <w:r>
        <w:t>Finanszírozási bevételek</w:t>
      </w:r>
    </w:p>
    <w:p w:rsidR="002120E8" w:rsidRDefault="002120E8" w:rsidP="002120E8">
      <w:r>
        <w:t>A 2018. évi zárszámadási rendeletében a testület által elfogadásra került a költségvetési maradvány összege, amely 61363278 Ft. Az eredeti költségvetés készítésekor 61000000 Ft-ban állapítottuk meg az eredeti előirányzatot, de most a rendeletünkben beépítésre került + 363278 Ft maradvány.</w:t>
      </w:r>
    </w:p>
    <w:p w:rsidR="002E18B2" w:rsidRDefault="002E18B2" w:rsidP="002E18B2">
      <w:pPr>
        <w:pStyle w:val="Cmsor1"/>
      </w:pPr>
      <w:r>
        <w:t>Kiadások</w:t>
      </w:r>
    </w:p>
    <w:p w:rsidR="002E18B2" w:rsidRDefault="009D14B6" w:rsidP="002E18B2">
      <w:r>
        <w:t>A bevételi előirányzatok alakulása befolyással bír a kiadási előirányzatokra is. Az előirányzat növekedés a kiadások emelését, a csökkenés pedig a kiadások csökkenését eredményezi.</w:t>
      </w:r>
    </w:p>
    <w:p w:rsidR="009D14B6" w:rsidRDefault="009D14B6" w:rsidP="009D14B6">
      <w:pPr>
        <w:pStyle w:val="Cmsor2"/>
      </w:pPr>
      <w:r>
        <w:t>Személyi juttatások</w:t>
      </w:r>
    </w:p>
    <w:p w:rsidR="009D14B6" w:rsidRDefault="009D14B6" w:rsidP="009D14B6">
      <w:r>
        <w:t>A személyi juttatások előirányzat kis mértékben csökkent. A meghiúsult pályázat miatt a projektmenedzsment céljuttatásaira tervezett összeg került levonásra 300000 Ft értékben és így a személyi juttatások módosított előirányzata 69242945 Ft.</w:t>
      </w:r>
    </w:p>
    <w:p w:rsidR="009D14B6" w:rsidRDefault="009D14B6" w:rsidP="009D14B6">
      <w:pPr>
        <w:pStyle w:val="Cmsor2"/>
      </w:pPr>
      <w:r>
        <w:t>Munkaadókat terhelő járulékok</w:t>
      </w:r>
    </w:p>
    <w:p w:rsidR="009D14B6" w:rsidRDefault="00241F86" w:rsidP="009D14B6">
      <w:r>
        <w:t>A személyi juttatások csökkenése miatt a munkaadókat terhelő járulékok előirányzatát is csökkentettük, így ezen a jogcímen 14286927 Ft áll az önkormányzat rendelkezésére,</w:t>
      </w:r>
    </w:p>
    <w:p w:rsidR="00241F86" w:rsidRDefault="00241F86" w:rsidP="00241F86">
      <w:pPr>
        <w:pStyle w:val="Cmsor2"/>
      </w:pPr>
      <w:r>
        <w:br w:type="page"/>
      </w:r>
    </w:p>
    <w:p w:rsidR="00241F86" w:rsidRDefault="00241F86" w:rsidP="00241F86">
      <w:pPr>
        <w:pStyle w:val="Cmsor2"/>
      </w:pPr>
      <w:r>
        <w:lastRenderedPageBreak/>
        <w:t>Dologi kiadások</w:t>
      </w:r>
    </w:p>
    <w:p w:rsidR="00241F86" w:rsidRDefault="00241F86" w:rsidP="00241F86">
      <w:r>
        <w:t>A dologi kiadások jogcíme jelentős mértékben változott, amely összességében – 5,74 % csökkenést jelent. A legjelentősebb módosítás a fizetendő általános forgalmi adó összegében mutatkozik. A piac kialakítás ugyanis az ÁFA törvény 142. §-a alapján fordított adózás hatálya alá tartozott volna. Mivel a megvalósítás meghiúsul, így az ÁFA befizetése sem fog megtörténni. Ez 9180000 Ft előirányzat csökkenését eredményezte.</w:t>
      </w:r>
    </w:p>
    <w:p w:rsidR="00241F86" w:rsidRDefault="00241F86" w:rsidP="00241F86">
      <w:r>
        <w:t>A csökkenésen túl az egyéb bevételi előirányzat</w:t>
      </w:r>
      <w:r w:rsidR="00741D31">
        <w:t>ok</w:t>
      </w:r>
      <w:r>
        <w:t xml:space="preserve"> növekedése </w:t>
      </w:r>
      <w:r w:rsidR="00741D31">
        <w:t>lehetővé teszi</w:t>
      </w:r>
      <w:r>
        <w:t xml:space="preserve"> a dologi kiadások </w:t>
      </w:r>
      <w:r w:rsidR="00741D31">
        <w:t>emelését</w:t>
      </w:r>
      <w:r>
        <w:t>. A vadászati haszon</w:t>
      </w:r>
      <w:r w:rsidR="00741D31">
        <w:t>bérleti díj terhére az önkormányzati tulajdonú közutak fenntartására ezáltal több forrás fordítható. Az önkormányzati járműben (Ford) bekövetkezett káresemény miatt szükség volt a karbantartási szolgáltatások előirányzatának emelésére, amelynek fedezetét a biztosító által megtérített összeg biztosította.</w:t>
      </w:r>
    </w:p>
    <w:p w:rsidR="00741D31" w:rsidRDefault="00741D31" w:rsidP="00241F86">
      <w:r>
        <w:t>A fentieken túl előirányzat átcsoportosításokat is végrehajtottunk, de ezek a költségvetés főösszegének változását nem eredményezik.</w:t>
      </w:r>
      <w:r w:rsidR="0042169F">
        <w:t xml:space="preserve"> Az átcsoportosítások a közüzemi díjak, az informatikai szolgáltatások és egyéb dologi kiadások előirányzatait érintették.</w:t>
      </w:r>
    </w:p>
    <w:p w:rsidR="0042169F" w:rsidRDefault="0042169F" w:rsidP="00241F86">
      <w:r>
        <w:t>A dologi kiadások fedezetére 127054603 Ft előirányzat áll rendelkezésre.</w:t>
      </w:r>
    </w:p>
    <w:p w:rsidR="0042169F" w:rsidRDefault="0042169F" w:rsidP="0042169F">
      <w:pPr>
        <w:pStyle w:val="Cmsor2"/>
      </w:pPr>
      <w:r>
        <w:t>Ellátottak pénzbeli juttatásai</w:t>
      </w:r>
    </w:p>
    <w:p w:rsidR="0042169F" w:rsidRDefault="0042169F" w:rsidP="0042169F">
      <w:r>
        <w:t xml:space="preserve">Az eredeti előirányzat 300000 Ft-tal került kiegészítésre, amely a </w:t>
      </w:r>
      <w:proofErr w:type="spellStart"/>
      <w:r>
        <w:t>lébényi</w:t>
      </w:r>
      <w:proofErr w:type="spellEnd"/>
      <w:r>
        <w:t xml:space="preserve"> hármas ikrek nevelési támogatására használható fel. A fedezetet Kovács Gábor polgármester úr képviselő kerete biztosítja. A rendelkezésre álló előirányzat 5194000 Ft.</w:t>
      </w:r>
    </w:p>
    <w:p w:rsidR="0042169F" w:rsidRDefault="0042169F" w:rsidP="0042169F">
      <w:pPr>
        <w:pStyle w:val="Cmsor2"/>
      </w:pPr>
      <w:r>
        <w:t>Egyéb működési célú kiadások</w:t>
      </w:r>
    </w:p>
    <w:p w:rsidR="00665681" w:rsidRDefault="00665681" w:rsidP="0042169F">
      <w:r>
        <w:t>A működési célú kiadásoknál az előirányzatok összege + 5134701 Ft-tal változott. Az előirányzat módosítás és átcsoportosítás az államháztartáson kívülre nyújtott támogatások jogcímén keletkezett. A növekedést a képviselői keret felosztása és az évközben a Lébényi SE részére megítélt többlet támogatások és a fűnyíró traktor támogatási összegének megelőlegezése. A képviselői keretek felosztása a tartalékok előirányzatának átcsoportosítását jelentik.</w:t>
      </w:r>
    </w:p>
    <w:p w:rsidR="0042169F" w:rsidRDefault="00665681" w:rsidP="0042169F">
      <w:r>
        <w:t xml:space="preserve"> Az államháztartáson belülre nyújtott támogatások előirányzatának módosítására nincs szükség.</w:t>
      </w:r>
    </w:p>
    <w:p w:rsidR="00665681" w:rsidRDefault="00665681" w:rsidP="00665681">
      <w:pPr>
        <w:pStyle w:val="Cmsor2"/>
      </w:pPr>
      <w:r>
        <w:t>Felhalmozási költségvetés kiadásai</w:t>
      </w:r>
    </w:p>
    <w:p w:rsidR="00665681" w:rsidRDefault="00665681" w:rsidP="00665681">
      <w:r>
        <w:t>Az eredeti költségvetésben meghatározott előirányzat csökkent 26195578 Ft-tal</w:t>
      </w:r>
      <w:r w:rsidR="005D0393">
        <w:t>. A részletes adatokat a költségvetési rendelet 5. számú melléklete tartalmazza.</w:t>
      </w:r>
    </w:p>
    <w:p w:rsidR="005D0393" w:rsidRDefault="005D0393" w:rsidP="005D0393">
      <w:pPr>
        <w:pStyle w:val="Cmsor3"/>
      </w:pPr>
      <w:r>
        <w:t>Beruházások</w:t>
      </w:r>
    </w:p>
    <w:p w:rsidR="005D0393" w:rsidRDefault="005D0393" w:rsidP="005D0393">
      <w:r>
        <w:t xml:space="preserve">A </w:t>
      </w:r>
      <w:r w:rsidR="004F7B23">
        <w:t>beruházásoknál a legjelentősebb változást a piac kialakításra tervezett kiadások elmaradása okozza. Ezen kívül a változások érintik az informatikai eszközök és egyéb eszközök beszerzésének előirányzatát. A Magyar Falu Program keretében már több pályázat</w:t>
      </w:r>
      <w:r w:rsidR="006D35CE">
        <w:t>unk pozitív elbírálásban részesült.</w:t>
      </w:r>
      <w:r w:rsidR="004F7B23">
        <w:t xml:space="preserve"> Az elnyert támogatások </w:t>
      </w:r>
      <w:r w:rsidR="006D35CE">
        <w:t xml:space="preserve">különféle </w:t>
      </w:r>
      <w:r w:rsidR="004F7B23">
        <w:t>eszközök beszerzésére is nyújtanak fedezetet</w:t>
      </w:r>
      <w:r w:rsidR="006D35CE">
        <w:t>.</w:t>
      </w:r>
    </w:p>
    <w:p w:rsidR="006D35CE" w:rsidRDefault="006D35CE" w:rsidP="006D35CE">
      <w:pPr>
        <w:pStyle w:val="Cmsor3"/>
      </w:pPr>
      <w:r>
        <w:t>Felújítások</w:t>
      </w:r>
    </w:p>
    <w:p w:rsidR="006D35CE" w:rsidRDefault="006D35CE" w:rsidP="006D35CE">
      <w:r>
        <w:t>A felújításokra tervezett előirányzatok összege emelésre került 5041000 Ft-tal. A növekedés a közösségi ház villamos hálózat, a térfigyelő kamera rendszer felújítása és az Iskola köz 10. szám alatti lakóház bontása és a szükséges tereprendezés indokolja.</w:t>
      </w:r>
    </w:p>
    <w:p w:rsidR="006D35CE" w:rsidRDefault="006D35CE" w:rsidP="006D35CE">
      <w:pPr>
        <w:pStyle w:val="Cmsor3"/>
      </w:pPr>
      <w:r>
        <w:t>Felhalmozási célú pénzeszköz átadások</w:t>
      </w:r>
    </w:p>
    <w:p w:rsidR="006D35CE" w:rsidRDefault="006D35CE" w:rsidP="006D35CE">
      <w:r>
        <w:t>Az előirányzat nem változott.</w:t>
      </w:r>
    </w:p>
    <w:p w:rsidR="006D35CE" w:rsidRPr="006D35CE" w:rsidRDefault="006D35CE" w:rsidP="006D35CE"/>
    <w:p w:rsidR="006D35CE" w:rsidRDefault="006D35CE" w:rsidP="006D35CE">
      <w:r>
        <w:t>Az önkormányzat eredeti előirányzatai 5,1 %-kal csökkentek.</w:t>
      </w:r>
    </w:p>
    <w:p w:rsidR="006D35CE" w:rsidRDefault="006D35CE" w:rsidP="006D35CE">
      <w:pPr>
        <w:pStyle w:val="Cmsor1"/>
      </w:pPr>
      <w:r>
        <w:lastRenderedPageBreak/>
        <w:t>Lébényi Közös Önkormányzati Hivatal</w:t>
      </w:r>
    </w:p>
    <w:p w:rsidR="006D35CE" w:rsidRDefault="004419A8" w:rsidP="006D35CE">
      <w:r>
        <w:t>Az önkormányzati hivatal bevételi és kiadási előirányzat változások részleteit a rendelet 6. számú mellékletei mutatják be részletesen.</w:t>
      </w:r>
    </w:p>
    <w:p w:rsidR="004419A8" w:rsidRDefault="004419A8" w:rsidP="004419A8">
      <w:pPr>
        <w:pStyle w:val="Cmsor2"/>
      </w:pPr>
      <w:r>
        <w:t>Bevételek</w:t>
      </w:r>
    </w:p>
    <w:p w:rsidR="004419A8" w:rsidRDefault="00E20BD4" w:rsidP="004419A8">
      <w:r>
        <w:t>Az önkormányzati hivatal bevételi előirányzatai 1306002 Ft-tal emelkedtek. A növekedést a 2019. május 26-i Európai Parlamenti képviselő választásokhoz nyújtott működési támogatások kiutalása és az előző évi költségvetési maradvány összegének pontosítása és informatikai eszközök beszerzése</w:t>
      </w:r>
      <w:r w:rsidR="007C0C28">
        <w:t>.</w:t>
      </w:r>
      <w:r>
        <w:t xml:space="preserve"> indokolta.</w:t>
      </w:r>
    </w:p>
    <w:p w:rsidR="00E20BD4" w:rsidRDefault="00E20BD4" w:rsidP="00E20BD4">
      <w:pPr>
        <w:pStyle w:val="Cmsor2"/>
      </w:pPr>
      <w:r>
        <w:t>Kiadások</w:t>
      </w:r>
    </w:p>
    <w:p w:rsidR="00E20BD4" w:rsidRDefault="00E20BD4" w:rsidP="00E20BD4">
      <w:r>
        <w:t>A kiadási előirányzatok növekedés</w:t>
      </w:r>
      <w:r w:rsidR="007C0C28">
        <w:t>ének jelentős hányada</w:t>
      </w:r>
      <w:r>
        <w:t xml:space="preserve"> is a választással függ össze. Az előirányzat többlet kiadásai a személyi juttatások, a munkaadót terhelő járulékok és az egyéb működési célú kiadások jogcímein mutatkoznak.</w:t>
      </w:r>
      <w:r w:rsidR="007C0C28">
        <w:t xml:space="preserve"> Ezenkívül a felhalmozási kiadásoknál is jelentkezik 510000 Ft előirányzat növekedés. Ennek egyrészét a dologi kiadások átcsoportosításával fedeztük.</w:t>
      </w:r>
    </w:p>
    <w:p w:rsidR="007C0C28" w:rsidRDefault="007C0C28" w:rsidP="00E20BD4">
      <w:r>
        <w:t>A Lébényi Közös Önkormányzati Hivatal módosított előirányzata 83971214 Ft.</w:t>
      </w:r>
    </w:p>
    <w:p w:rsidR="007C0C28" w:rsidRDefault="007C0C28" w:rsidP="007C0C28">
      <w:pPr>
        <w:pStyle w:val="Cmsor1"/>
      </w:pPr>
      <w:r>
        <w:t>Lébényi Óvoda – Bölcsőde</w:t>
      </w:r>
    </w:p>
    <w:p w:rsidR="007C0C28" w:rsidRDefault="007C0C28" w:rsidP="007C0C28">
      <w:r>
        <w:t>Az intézmény előirányzat változásait a költségvetési rendelet 7. számú mellékletei szemléltetik.</w:t>
      </w:r>
    </w:p>
    <w:p w:rsidR="007C0C28" w:rsidRDefault="007C0C28" w:rsidP="007C0C28">
      <w:pPr>
        <w:pStyle w:val="Cmsor2"/>
      </w:pPr>
      <w:r>
        <w:t>Bevételek</w:t>
      </w:r>
    </w:p>
    <w:p w:rsidR="007C0C28" w:rsidRDefault="007C0C28" w:rsidP="007C0C28">
      <w:r>
        <w:t>Bevételi előirányzatok közül a működési bevételeknél és az előző évi költségvetési maradványnál vált szükségessé az előirányzat módosítása. Az általános forgalmi adó visszatérítésre 500000 Ft-ot terveztünk eredetileg, ezzel szemben már az I. félévben mutatkozott, hogy alul tervezés történt. A módosítások átvezetése után a bevételi előirányzatok összege 174193922 Ft.</w:t>
      </w:r>
    </w:p>
    <w:p w:rsidR="007C0C28" w:rsidRDefault="007C0C28" w:rsidP="007C0C28">
      <w:pPr>
        <w:pStyle w:val="Cmsor2"/>
      </w:pPr>
      <w:r>
        <w:t>Kiadások</w:t>
      </w:r>
    </w:p>
    <w:p w:rsidR="007C0C28" w:rsidRDefault="007C0C28" w:rsidP="007C0C28">
      <w:r>
        <w:t xml:space="preserve">A bevétel növekmény indokolttá tette a kiadási előirányzatok felülvizsgálatát és emelését. </w:t>
      </w:r>
      <w:r w:rsidR="00441134">
        <w:t>Ezek alapján a dologi kiadások előirányzatát – közüzemi díjak – 650652 Ft-tal, míg a felhalmozási kiadásokat 348000 Ft-tal növeltük.</w:t>
      </w:r>
    </w:p>
    <w:p w:rsidR="00441134" w:rsidRDefault="00441134" w:rsidP="007C0C28"/>
    <w:p w:rsidR="00441134" w:rsidRDefault="00441134" w:rsidP="00441134">
      <w:pPr>
        <w:rPr>
          <w:b/>
        </w:rPr>
      </w:pPr>
      <w:r w:rsidRPr="00441134">
        <w:rPr>
          <w:b/>
        </w:rPr>
        <w:t>Összességében az előirányzat változások 29168765 Ft-tal csökkentik a bevételek és a kiadások összegét.</w:t>
      </w:r>
      <w:r>
        <w:rPr>
          <w:b/>
        </w:rPr>
        <w:t xml:space="preserve"> Az eddigi tény adatok és teljesítések alapján a rendelkezésre álló előirányzatok biztosítják a zavartalan és kiegyensúlyozott feladat ellátást.</w:t>
      </w:r>
    </w:p>
    <w:p w:rsidR="00441134" w:rsidRPr="00441134" w:rsidRDefault="00441134" w:rsidP="00441134">
      <w:pPr>
        <w:rPr>
          <w:b/>
        </w:rPr>
      </w:pPr>
    </w:p>
    <w:p w:rsidR="00441134" w:rsidRPr="00441134" w:rsidRDefault="00441134" w:rsidP="00441134">
      <w:pPr>
        <w:pStyle w:val="Szvegtrzsbehzssal3"/>
        <w:ind w:left="0" w:firstLine="0"/>
        <w:rPr>
          <w:b/>
          <w:sz w:val="24"/>
        </w:rPr>
      </w:pPr>
    </w:p>
    <w:p w:rsidR="00441134" w:rsidRPr="007C0C28" w:rsidRDefault="00441134" w:rsidP="007C0C28"/>
    <w:p w:rsidR="00E20BD4" w:rsidRPr="00E20BD4" w:rsidRDefault="00E20BD4" w:rsidP="00E20BD4"/>
    <w:p w:rsidR="006D35CE" w:rsidRPr="005D0393" w:rsidRDefault="006D35CE" w:rsidP="005D0393"/>
    <w:p w:rsidR="00665681" w:rsidRPr="00665681" w:rsidRDefault="00665681" w:rsidP="00665681"/>
    <w:p w:rsidR="00241F86" w:rsidRPr="00241F86" w:rsidRDefault="00241F86" w:rsidP="00241F86"/>
    <w:p w:rsidR="009D14B6" w:rsidRPr="009D14B6" w:rsidRDefault="009D14B6" w:rsidP="009D14B6"/>
    <w:p w:rsidR="002E18B2" w:rsidRDefault="002E18B2" w:rsidP="002120E8"/>
    <w:p w:rsidR="00244623" w:rsidRDefault="00244623" w:rsidP="00F34567">
      <w:pPr>
        <w:pStyle w:val="Cmsor1"/>
        <w:spacing w:before="80"/>
      </w:pPr>
      <w:r>
        <w:lastRenderedPageBreak/>
        <w:t>Teljesítés</w:t>
      </w:r>
    </w:p>
    <w:p w:rsidR="002E18B2" w:rsidRDefault="00FC6C49" w:rsidP="00F34567">
      <w:pPr>
        <w:spacing w:after="80"/>
      </w:pPr>
      <w:r>
        <w:t>Az előirányzat módosításokon és átcsoportosításokon túl szeretnénk bemutatni</w:t>
      </w:r>
      <w:r w:rsidR="00244623">
        <w:t xml:space="preserve"> az eddigi teljesítéseket az önkormányzat és intézményeire vonatkozóan.</w:t>
      </w:r>
    </w:p>
    <w:p w:rsidR="00244623" w:rsidRDefault="00244623" w:rsidP="00F34567">
      <w:pPr>
        <w:pStyle w:val="Cmsor2"/>
        <w:spacing w:before="0"/>
      </w:pPr>
      <w:r>
        <w:t>Lébény Város Önkormányzata</w:t>
      </w:r>
    </w:p>
    <w:p w:rsidR="00CD4A42" w:rsidRDefault="00CD4A42" w:rsidP="00244623">
      <w:r>
        <w:t>A következő ábrákkal a fő bevételi és kiadási jogcímeket szemléltetjük:</w:t>
      </w:r>
    </w:p>
    <w:p w:rsidR="00CD4A42" w:rsidRDefault="00CD4A42" w:rsidP="00F34567">
      <w:pPr>
        <w:jc w:val="center"/>
      </w:pPr>
      <w:r>
        <w:rPr>
          <w:noProof/>
        </w:rPr>
        <w:drawing>
          <wp:inline distT="0" distB="0" distL="0" distR="0">
            <wp:extent cx="6156960" cy="3535680"/>
            <wp:effectExtent l="0" t="0" r="15240" b="7620"/>
            <wp:docPr id="3" name="Diagra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44623" w:rsidRDefault="00244623" w:rsidP="00F34567">
      <w:pPr>
        <w:jc w:val="center"/>
      </w:pPr>
      <w:r>
        <w:rPr>
          <w:noProof/>
        </w:rPr>
        <w:drawing>
          <wp:inline distT="0" distB="0" distL="0" distR="0">
            <wp:extent cx="6187440" cy="3436620"/>
            <wp:effectExtent l="0" t="0" r="3810" b="11430"/>
            <wp:docPr id="2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34567" w:rsidRDefault="00F34567" w:rsidP="00F34567">
      <w:r>
        <w:t>A módosított bevételi előirányzatok 54,92 %-ban, míg a módosított kiadási előirányzatok 44,81 %-ban teljesültek. A teljesítési adatok megfelelnek az időarányosan elvárható adatoknak.</w:t>
      </w:r>
    </w:p>
    <w:p w:rsidR="00244623" w:rsidRDefault="00503F3B" w:rsidP="00503F3B">
      <w:pPr>
        <w:pStyle w:val="Cmsor1"/>
      </w:pPr>
      <w:r>
        <w:lastRenderedPageBreak/>
        <w:t>Lébényi Közös Önkormányzati Hivatal</w:t>
      </w:r>
    </w:p>
    <w:p w:rsidR="00503F3B" w:rsidRDefault="00503F3B" w:rsidP="00503F3B">
      <w:r>
        <w:t xml:space="preserve">Az önkormányzati hivatal módosított előirányzata 83971214 Ft, a bevételek 48,99 %-ban, míg a kiadások 46,4 %-ban valósultak meg az első félév során. A teljesítések megfelelnek az időarányosan elvárható adatoknak. </w:t>
      </w:r>
    </w:p>
    <w:p w:rsidR="00503F3B" w:rsidRDefault="00503F3B" w:rsidP="00503F3B">
      <w:pPr>
        <w:pStyle w:val="Cmsor1"/>
      </w:pPr>
      <w:r>
        <w:t>Lébényi Óvoda – Bölcsőde</w:t>
      </w:r>
    </w:p>
    <w:p w:rsidR="00503F3B" w:rsidRDefault="00503F3B" w:rsidP="00503F3B">
      <w:r>
        <w:t>Az intézmény módosított előirányzata 174193922 Ft</w:t>
      </w:r>
      <w:r w:rsidR="00877DA3">
        <w:t>, a bevételek 51,77 %, míg a kiadások 46,04 %-ban teljesültek. A teljesítések megfelelnek az időarányosan elvárható adatoknak.</w:t>
      </w:r>
    </w:p>
    <w:p w:rsidR="00877DA3" w:rsidRDefault="00877DA3" w:rsidP="00503F3B"/>
    <w:p w:rsidR="00877DA3" w:rsidRDefault="00877DA3" w:rsidP="00877DA3">
      <w:pPr>
        <w:pStyle w:val="Cmsor1"/>
      </w:pPr>
      <w:r>
        <w:t>Összegzés</w:t>
      </w:r>
    </w:p>
    <w:p w:rsidR="00EB66EF" w:rsidRDefault="00EB66EF" w:rsidP="00877DA3">
      <w:pPr>
        <w:rPr>
          <w:b/>
        </w:rPr>
      </w:pPr>
      <w:r w:rsidRPr="00EB66EF">
        <w:rPr>
          <w:b/>
        </w:rPr>
        <w:t xml:space="preserve">Az eddigi gazdálkodást stabil pénzügyi helyzet jellemzi. </w:t>
      </w:r>
      <w:r w:rsidR="00877DA3" w:rsidRPr="00EB66EF">
        <w:rPr>
          <w:b/>
        </w:rPr>
        <w:t>Az előirányzat és teljesítési adatok felülvizsgálata során megállapítható, hogy a rendelkezésre álló források biztosítják a zavartalan feladat ellátást. Ugyanakkor ki kell emelni, hogy továbbra is a tervezetteknek megfelelő</w:t>
      </w:r>
      <w:r>
        <w:rPr>
          <w:b/>
        </w:rPr>
        <w:t xml:space="preserve"> és a képviselő-testület által elfogadott</w:t>
      </w:r>
      <w:r w:rsidR="00877DA3" w:rsidRPr="00EB66EF">
        <w:rPr>
          <w:b/>
        </w:rPr>
        <w:t xml:space="preserve"> szigorú gazdálkodást kell folytatni. </w:t>
      </w:r>
      <w:r w:rsidRPr="00EB66EF">
        <w:rPr>
          <w:b/>
        </w:rPr>
        <w:t>Új feladat vállalása csak bevételek növekedésének terhére, illetve egyéb feladat elmaradás miatt történhet.</w:t>
      </w:r>
    </w:p>
    <w:p w:rsidR="00EB66EF" w:rsidRDefault="00EB66EF" w:rsidP="00877DA3">
      <w:pPr>
        <w:rPr>
          <w:b/>
        </w:rPr>
      </w:pPr>
    </w:p>
    <w:p w:rsidR="00EB66EF" w:rsidRDefault="00EB66EF" w:rsidP="00877DA3">
      <w:pPr>
        <w:rPr>
          <w:bCs/>
        </w:rPr>
      </w:pPr>
      <w:r>
        <w:rPr>
          <w:bCs/>
        </w:rPr>
        <w:t>Kérjük a Képviselő-testületet az előterjesztés megvitatására és elfogadására.</w:t>
      </w:r>
    </w:p>
    <w:p w:rsidR="00EB66EF" w:rsidRDefault="00EB66EF" w:rsidP="00877DA3">
      <w:pPr>
        <w:rPr>
          <w:bCs/>
        </w:rPr>
      </w:pPr>
    </w:p>
    <w:p w:rsidR="00EB66EF" w:rsidRDefault="00EB66EF" w:rsidP="00877DA3">
      <w:pPr>
        <w:rPr>
          <w:bCs/>
        </w:rPr>
      </w:pPr>
    </w:p>
    <w:p w:rsidR="00EB66EF" w:rsidRDefault="00EB66EF" w:rsidP="00877DA3">
      <w:pPr>
        <w:rPr>
          <w:bCs/>
        </w:rPr>
      </w:pPr>
    </w:p>
    <w:p w:rsidR="00EB66EF" w:rsidRDefault="00EB66EF" w:rsidP="00877DA3">
      <w:pPr>
        <w:rPr>
          <w:bCs/>
        </w:rPr>
      </w:pPr>
    </w:p>
    <w:p w:rsidR="00EB66EF" w:rsidRDefault="00EB66EF" w:rsidP="00877DA3">
      <w:pPr>
        <w:rPr>
          <w:bCs/>
        </w:rPr>
      </w:pPr>
    </w:p>
    <w:p w:rsidR="00EB66EF" w:rsidRDefault="00EB66EF" w:rsidP="00877DA3">
      <w:pPr>
        <w:rPr>
          <w:bCs/>
        </w:rPr>
      </w:pPr>
    </w:p>
    <w:p w:rsidR="00EB66EF" w:rsidRDefault="00EB66EF" w:rsidP="00877DA3">
      <w:pPr>
        <w:rPr>
          <w:bCs/>
        </w:rPr>
      </w:pPr>
    </w:p>
    <w:p w:rsidR="00EB66EF" w:rsidRPr="00EB66EF" w:rsidRDefault="00EB66EF" w:rsidP="00877DA3">
      <w:pPr>
        <w:rPr>
          <w:bCs/>
        </w:rPr>
      </w:pPr>
      <w:r>
        <w:rPr>
          <w:bCs/>
        </w:rPr>
        <w:t>Lébény, 2019. augusztus 28.</w:t>
      </w:r>
    </w:p>
    <w:p w:rsidR="00877DA3" w:rsidRPr="00EB66EF" w:rsidRDefault="00877DA3" w:rsidP="00877DA3">
      <w:pPr>
        <w:rPr>
          <w:b/>
        </w:rPr>
      </w:pPr>
      <w:r w:rsidRPr="00EB66EF">
        <w:rPr>
          <w:b/>
        </w:rPr>
        <w:t xml:space="preserve"> </w:t>
      </w:r>
    </w:p>
    <w:p w:rsidR="00244623" w:rsidRPr="002120E8" w:rsidRDefault="00244623" w:rsidP="002120E8"/>
    <w:p w:rsidR="00AC4DAA" w:rsidRPr="00AC4DAA" w:rsidRDefault="00AC4DAA" w:rsidP="00AC4DAA">
      <w:pPr>
        <w:jc w:val="left"/>
      </w:pPr>
    </w:p>
    <w:p w:rsidR="00AC4DAA" w:rsidRDefault="00EB66EF" w:rsidP="00EB66EF">
      <w:pPr>
        <w:tabs>
          <w:tab w:val="left" w:pos="5124"/>
        </w:tabs>
        <w:rPr>
          <w:rFonts w:cs="Times New Roman"/>
        </w:rPr>
      </w:pPr>
      <w:r>
        <w:rPr>
          <w:rFonts w:cs="Times New Roman"/>
        </w:rPr>
        <w:tab/>
        <w:t>Kovács Gábor</w:t>
      </w:r>
    </w:p>
    <w:p w:rsidR="00EB66EF" w:rsidRDefault="00EB66EF" w:rsidP="00EB66EF">
      <w:pPr>
        <w:tabs>
          <w:tab w:val="left" w:pos="5124"/>
        </w:tabs>
        <w:rPr>
          <w:rFonts w:cs="Times New Roman"/>
        </w:rPr>
      </w:pPr>
      <w:r>
        <w:rPr>
          <w:rFonts w:cs="Times New Roman"/>
        </w:rPr>
        <w:tab/>
        <w:t>polgármester</w:t>
      </w:r>
    </w:p>
    <w:p w:rsidR="00FC237B" w:rsidRPr="007B7FF8" w:rsidRDefault="00FC237B" w:rsidP="007B7FF8">
      <w:pPr>
        <w:tabs>
          <w:tab w:val="right" w:pos="7088"/>
        </w:tabs>
        <w:rPr>
          <w:rFonts w:cs="Times New Roman"/>
        </w:rPr>
      </w:pPr>
      <w:r w:rsidRPr="007B7FF8">
        <w:rPr>
          <w:rFonts w:cs="Times New Roman"/>
        </w:rPr>
        <w:t xml:space="preserve"> </w:t>
      </w:r>
    </w:p>
    <w:p w:rsidR="00FC237B" w:rsidRDefault="00FC237B" w:rsidP="00374C73">
      <w:pPr>
        <w:rPr>
          <w:rFonts w:cs="Times New Roman"/>
        </w:rPr>
      </w:pPr>
    </w:p>
    <w:p w:rsidR="00FC237B" w:rsidRDefault="00FC237B" w:rsidP="00374C73">
      <w:pPr>
        <w:rPr>
          <w:rFonts w:cs="Times New Roman"/>
        </w:rPr>
      </w:pPr>
    </w:p>
    <w:p w:rsidR="00CB2669" w:rsidRDefault="00CB2669" w:rsidP="00CB2669">
      <w:pPr>
        <w:pStyle w:val="Cmsor1"/>
      </w:pPr>
      <w:bookmarkStart w:id="0" w:name="_Toc535182039"/>
      <w:r>
        <w:br w:type="page"/>
      </w:r>
    </w:p>
    <w:p w:rsidR="00CB2669" w:rsidRPr="00557799" w:rsidRDefault="00CB2669" w:rsidP="00CB2669">
      <w:pPr>
        <w:pStyle w:val="Cmsor1"/>
      </w:pPr>
      <w:r w:rsidRPr="00557799">
        <w:lastRenderedPageBreak/>
        <w:t>Előzetes hatásvizsgálat</w:t>
      </w:r>
      <w:bookmarkEnd w:id="0"/>
    </w:p>
    <w:p w:rsidR="00CB2669" w:rsidRPr="00557799" w:rsidRDefault="00CB2669" w:rsidP="00CB2669">
      <w:pPr>
        <w:rPr>
          <w:b/>
        </w:rPr>
      </w:pPr>
    </w:p>
    <w:p w:rsidR="00CB2669" w:rsidRPr="00AA7DA3" w:rsidRDefault="00CB2669" w:rsidP="00CB2669">
      <w:pPr>
        <w:jc w:val="center"/>
      </w:pPr>
      <w:r w:rsidRPr="00AA7DA3">
        <w:t>Lébény Város Önkormányzat Képviselőtestülete</w:t>
      </w:r>
    </w:p>
    <w:p w:rsidR="00CB2669" w:rsidRPr="00AA7DA3" w:rsidRDefault="00CB2669" w:rsidP="00CB2669">
      <w:pPr>
        <w:jc w:val="center"/>
      </w:pPr>
      <w:proofErr w:type="gramStart"/>
      <w:r w:rsidRPr="00AA7DA3">
        <w:t>….</w:t>
      </w:r>
      <w:proofErr w:type="gramEnd"/>
      <w:r w:rsidRPr="00AA7DA3">
        <w:t>/2019.(…….) önkormányzati rendelete</w:t>
      </w:r>
    </w:p>
    <w:p w:rsidR="00CB2669" w:rsidRPr="00AA7DA3" w:rsidRDefault="00CB2669" w:rsidP="00CB2669">
      <w:pPr>
        <w:jc w:val="center"/>
      </w:pPr>
      <w:r w:rsidRPr="00AA7DA3">
        <w:t xml:space="preserve">Lébény Város Önkormányzata 2019.évi </w:t>
      </w:r>
      <w:proofErr w:type="gramStart"/>
      <w:r w:rsidRPr="00AA7DA3">
        <w:t>költségvetési  rendeletéhez</w:t>
      </w:r>
      <w:proofErr w:type="gramEnd"/>
    </w:p>
    <w:p w:rsidR="00CB2669" w:rsidRPr="00AA7DA3" w:rsidRDefault="00CB2669" w:rsidP="00CB2669"/>
    <w:p w:rsidR="00CB2669" w:rsidRPr="00AA7DA3" w:rsidRDefault="00CB2669" w:rsidP="00CB2669">
      <w:r w:rsidRPr="00AA7DA3">
        <w:t>A jogalkotásról szóló 2010. évi CXXX. törvény 17.§ (1) bekezdése alapján az előzetes hatásvizsgálattal a jogszabály előkészítője felméri a jogszabály változás előzetes következményeit.</w:t>
      </w:r>
    </w:p>
    <w:p w:rsidR="00CB2669" w:rsidRPr="00AA7DA3" w:rsidRDefault="00CB2669" w:rsidP="00CB2669">
      <w:r w:rsidRPr="00AA7DA3">
        <w:t xml:space="preserve">A Tv. 17. § /2/ bekezdése alapján az előzetes hatásvizsgálat keretében az alábbi tényezők vizsgálata szükséges: </w:t>
      </w:r>
    </w:p>
    <w:p w:rsidR="00CB2669" w:rsidRPr="00AA7DA3" w:rsidRDefault="00CB2669" w:rsidP="00CB2669">
      <w:r w:rsidRPr="00AA7DA3">
        <w:t xml:space="preserve">Társadalmi-gazdasági hatása: </w:t>
      </w:r>
    </w:p>
    <w:p w:rsidR="00CB2669" w:rsidRPr="00AA7DA3" w:rsidRDefault="00CB2669" w:rsidP="00CB2669">
      <w:r w:rsidRPr="00AA7DA3">
        <w:t>A jelen költségvetési rendelet-tervezet összeállításakor értékelésre kerültek mindazon feladatok, amelyek az önkormányzat 2018. évi költségvetésének végrehajtását befolyásolják, teljesítését megalapozzák.</w:t>
      </w:r>
    </w:p>
    <w:p w:rsidR="00CB2669" w:rsidRPr="00AA7DA3" w:rsidRDefault="00CB2669" w:rsidP="00CB2669">
      <w:r w:rsidRPr="00AA7DA3">
        <w:t xml:space="preserve">A költségvetési adatok alapján megállapítható, hogy a 2019. évi költségvetésben kitűzött célok, az önkormányzati feladatellátást támogatják. A kiadások tervezésénél a takarékosság és </w:t>
      </w:r>
      <w:proofErr w:type="spellStart"/>
      <w:r w:rsidRPr="00AA7DA3">
        <w:t>ésszerűség</w:t>
      </w:r>
      <w:proofErr w:type="spellEnd"/>
      <w:r w:rsidRPr="00AA7DA3">
        <w:t xml:space="preserve"> a jellemző.  Az önkormányzat 2019. évben is hitel felvétele nélkül gazdálkodhat.</w:t>
      </w:r>
      <w:r w:rsidRPr="00AA7DA3">
        <w:tab/>
      </w:r>
    </w:p>
    <w:p w:rsidR="00CB2669" w:rsidRPr="00AA7DA3" w:rsidRDefault="00CB2669" w:rsidP="00CB2669"/>
    <w:p w:rsidR="00CB2669" w:rsidRPr="00AA7DA3" w:rsidRDefault="00CB2669" w:rsidP="00CB2669">
      <w:r w:rsidRPr="00AA7DA3">
        <w:t xml:space="preserve">Környezeti, egészségi körülmények: </w:t>
      </w:r>
    </w:p>
    <w:p w:rsidR="00CB2669" w:rsidRPr="00AA7DA3" w:rsidRDefault="00CB2669" w:rsidP="00CB2669">
      <w:r w:rsidRPr="00AA7DA3">
        <w:t xml:space="preserve">A rendeletben foglaltak végrehajtásának közvetlen egészségügyi, környezetre gyakorolt hatásai nincsenek, a jogszabályok által az önkormányzatok kötelezettségeként meghatározott ágazati feladatokat nem veszélyeztette. </w:t>
      </w:r>
    </w:p>
    <w:p w:rsidR="00CB2669" w:rsidRPr="00AA7DA3" w:rsidRDefault="00CB2669" w:rsidP="00CB2669"/>
    <w:p w:rsidR="00CB2669" w:rsidRPr="00AA7DA3" w:rsidRDefault="00CB2669" w:rsidP="00CB2669">
      <w:r w:rsidRPr="00AA7DA3">
        <w:t xml:space="preserve">Adminisztratív </w:t>
      </w:r>
      <w:proofErr w:type="spellStart"/>
      <w:r w:rsidRPr="00AA7DA3">
        <w:t>terheket</w:t>
      </w:r>
      <w:proofErr w:type="spellEnd"/>
      <w:r w:rsidRPr="00AA7DA3">
        <w:t xml:space="preserve"> befolyásoló hatása: </w:t>
      </w:r>
    </w:p>
    <w:p w:rsidR="00CB2669" w:rsidRPr="00AA7DA3" w:rsidRDefault="00CB2669" w:rsidP="00CB2669">
      <w:r w:rsidRPr="00AA7DA3">
        <w:t xml:space="preserve">A rendelet-tervezet, annak mellékletei és szöveges indoklása átfogóan határozták meg a 2019. évi feladatellátásokat, a feladatellátások során felmerülő adminisztratív </w:t>
      </w:r>
      <w:proofErr w:type="spellStart"/>
      <w:r w:rsidRPr="00AA7DA3">
        <w:t>terheket</w:t>
      </w:r>
      <w:proofErr w:type="spellEnd"/>
      <w:r w:rsidRPr="00AA7DA3">
        <w:t>. Az adminisztráció erősítése abból a szempontból is indokolt, hogy a közpénzek felhasználása még fokozottabban átláthatóbb legyen, illetve, hogy a törvényességi előírásoknak eleget tegyen az önkormányzat.</w:t>
      </w:r>
    </w:p>
    <w:p w:rsidR="00CB2669" w:rsidRPr="00AA7DA3" w:rsidRDefault="00CB2669" w:rsidP="00CB2669">
      <w:r w:rsidRPr="00AA7DA3">
        <w:t>Egyéb hatása: Nincs.</w:t>
      </w:r>
    </w:p>
    <w:p w:rsidR="00CB2669" w:rsidRPr="00AA7DA3" w:rsidRDefault="00CB2669" w:rsidP="00CB2669">
      <w:r w:rsidRPr="00AA7DA3">
        <w:t>A jogszabály megalkotásának szükségessége, a jogalkotás elmaradásának várható következményei:</w:t>
      </w:r>
    </w:p>
    <w:p w:rsidR="00CB2669" w:rsidRPr="00AA7DA3" w:rsidRDefault="00CB2669" w:rsidP="00CB2669">
      <w:r w:rsidRPr="00AA7DA3">
        <w:t>Magyarország helyi önkormányzatairól szóló 2011. évi CLXXXIX. törvény 111. § (1)-(3) bekezdése és az államháztartásról szóló 2011. CXCV. törvény 34. § (1)-(5) bekezdésben foglaltak teszik indokolttá.</w:t>
      </w:r>
    </w:p>
    <w:p w:rsidR="009739A9" w:rsidRPr="00374C73" w:rsidRDefault="009739A9" w:rsidP="00374C73">
      <w:pPr>
        <w:rPr>
          <w:rFonts w:cs="Times New Roman"/>
        </w:rPr>
      </w:pPr>
    </w:p>
    <w:p w:rsidR="00374C73" w:rsidRPr="00374C73" w:rsidRDefault="00374C73" w:rsidP="00374C73">
      <w:pPr>
        <w:rPr>
          <w:rFonts w:cs="Times New Roman"/>
        </w:rPr>
      </w:pPr>
    </w:p>
    <w:sectPr w:rsidR="00374C73" w:rsidRPr="00374C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1FE6" w:rsidRDefault="00BB1FE6" w:rsidP="00B10535">
      <w:pPr>
        <w:spacing w:after="0" w:line="240" w:lineRule="auto"/>
      </w:pPr>
      <w:r>
        <w:separator/>
      </w:r>
    </w:p>
  </w:endnote>
  <w:endnote w:type="continuationSeparator" w:id="0">
    <w:p w:rsidR="00BB1FE6" w:rsidRDefault="00BB1FE6" w:rsidP="00B10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535" w:rsidRDefault="00B1053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20898886"/>
      <w:docPartObj>
        <w:docPartGallery w:val="Page Numbers (Bottom of Page)"/>
        <w:docPartUnique/>
      </w:docPartObj>
    </w:sdtPr>
    <w:sdtContent>
      <w:bookmarkStart w:id="1" w:name="_GoBack" w:displacedByCustomXml="prev"/>
      <w:bookmarkEnd w:id="1" w:displacedByCustomXml="prev"/>
      <w:p w:rsidR="00B10535" w:rsidRDefault="00B10535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10535" w:rsidRDefault="00B10535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535" w:rsidRDefault="00B1053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FE6" w:rsidRDefault="00BB1FE6" w:rsidP="00B10535">
      <w:pPr>
        <w:spacing w:after="0" w:line="240" w:lineRule="auto"/>
      </w:pPr>
      <w:r>
        <w:separator/>
      </w:r>
    </w:p>
  </w:footnote>
  <w:footnote w:type="continuationSeparator" w:id="0">
    <w:p w:rsidR="00BB1FE6" w:rsidRDefault="00BB1FE6" w:rsidP="00B105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535" w:rsidRDefault="00B1053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535" w:rsidRDefault="00B10535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535" w:rsidRDefault="00B1053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1735B4"/>
    <w:multiLevelType w:val="hybridMultilevel"/>
    <w:tmpl w:val="400EC6D8"/>
    <w:lvl w:ilvl="0" w:tplc="E9FE4994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BF3435"/>
    <w:multiLevelType w:val="hybridMultilevel"/>
    <w:tmpl w:val="43E4E18A"/>
    <w:lvl w:ilvl="0" w:tplc="6EE85604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C73"/>
    <w:rsid w:val="00143BDE"/>
    <w:rsid w:val="002120E8"/>
    <w:rsid w:val="00241F86"/>
    <w:rsid w:val="00244623"/>
    <w:rsid w:val="002E18B2"/>
    <w:rsid w:val="00374C73"/>
    <w:rsid w:val="003E16B5"/>
    <w:rsid w:val="0042169F"/>
    <w:rsid w:val="00441134"/>
    <w:rsid w:val="004419A8"/>
    <w:rsid w:val="004F7B23"/>
    <w:rsid w:val="00503F3B"/>
    <w:rsid w:val="005203B7"/>
    <w:rsid w:val="00586A4F"/>
    <w:rsid w:val="005D0393"/>
    <w:rsid w:val="00665681"/>
    <w:rsid w:val="006D35CE"/>
    <w:rsid w:val="00741D31"/>
    <w:rsid w:val="007B7FF8"/>
    <w:rsid w:val="007C0C28"/>
    <w:rsid w:val="00877DA3"/>
    <w:rsid w:val="009739A9"/>
    <w:rsid w:val="009D14B6"/>
    <w:rsid w:val="00AC4DAA"/>
    <w:rsid w:val="00B02C2F"/>
    <w:rsid w:val="00B10535"/>
    <w:rsid w:val="00BB1FE6"/>
    <w:rsid w:val="00BD64C1"/>
    <w:rsid w:val="00CB2669"/>
    <w:rsid w:val="00CD4A42"/>
    <w:rsid w:val="00D23DCC"/>
    <w:rsid w:val="00E20BD4"/>
    <w:rsid w:val="00E61F13"/>
    <w:rsid w:val="00EB66EF"/>
    <w:rsid w:val="00F34567"/>
    <w:rsid w:val="00F90B9D"/>
    <w:rsid w:val="00FC237B"/>
    <w:rsid w:val="00FC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68A080-8A7D-42CC-8746-AA2EAD3D4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374C73"/>
    <w:pPr>
      <w:jc w:val="both"/>
    </w:pPr>
    <w:rPr>
      <w:rFonts w:ascii="Times New Roman" w:hAnsi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AC4D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C4D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2120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520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5203B7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AC4D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lcm">
    <w:name w:val="Subtitle"/>
    <w:basedOn w:val="Norml"/>
    <w:next w:val="Norml"/>
    <w:link w:val="AlcmChar"/>
    <w:uiPriority w:val="11"/>
    <w:qFormat/>
    <w:rsid w:val="00AC4DAA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AC4DAA"/>
    <w:rPr>
      <w:rFonts w:eastAsiaTheme="minorEastAsia"/>
      <w:color w:val="5A5A5A" w:themeColor="text1" w:themeTint="A5"/>
      <w:spacing w:val="15"/>
    </w:rPr>
  </w:style>
  <w:style w:type="paragraph" w:styleId="Cm">
    <w:name w:val="Title"/>
    <w:basedOn w:val="Norml"/>
    <w:next w:val="Norml"/>
    <w:link w:val="CmChar"/>
    <w:uiPriority w:val="10"/>
    <w:qFormat/>
    <w:rsid w:val="00AC4DA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C4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sor2Char">
    <w:name w:val="Címsor 2 Char"/>
    <w:basedOn w:val="Bekezdsalapbettpusa"/>
    <w:link w:val="Cmsor2"/>
    <w:uiPriority w:val="9"/>
    <w:rsid w:val="00AC4DA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120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zvegtrzsbehzssal3">
    <w:name w:val="Body Text Indent 3"/>
    <w:basedOn w:val="Norml"/>
    <w:link w:val="Szvegtrzsbehzssal3Char"/>
    <w:rsid w:val="00441134"/>
    <w:pPr>
      <w:spacing w:after="0" w:line="240" w:lineRule="auto"/>
      <w:ind w:left="720" w:hanging="360"/>
    </w:pPr>
    <w:rPr>
      <w:rFonts w:eastAsia="Times New Roman" w:cs="Times New Roman"/>
      <w:sz w:val="20"/>
      <w:szCs w:val="24"/>
      <w:lang w:eastAsia="hu-HU"/>
    </w:rPr>
  </w:style>
  <w:style w:type="character" w:customStyle="1" w:styleId="Szvegtrzsbehzssal3Char">
    <w:name w:val="Szövegtörzs behúzással 3 Char"/>
    <w:basedOn w:val="Bekezdsalapbettpusa"/>
    <w:link w:val="Szvegtrzsbehzssal3"/>
    <w:rsid w:val="00441134"/>
    <w:rPr>
      <w:rFonts w:ascii="Times New Roman" w:eastAsia="Times New Roman" w:hAnsi="Times New Roman" w:cs="Times New Roman"/>
      <w:sz w:val="20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B105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10535"/>
    <w:rPr>
      <w:rFonts w:ascii="Times New Roman" w:hAnsi="Times New Roman"/>
    </w:rPr>
  </w:style>
  <w:style w:type="paragraph" w:styleId="llb">
    <w:name w:val="footer"/>
    <w:basedOn w:val="Norml"/>
    <w:link w:val="llbChar"/>
    <w:uiPriority w:val="99"/>
    <w:unhideWhenUsed/>
    <w:rsid w:val="00B105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10535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spc="15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u-HU"/>
              <a:t>Önkormányzat bevételei jogcímenként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15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Eredeti előirányzat</c:v>
                </c:pt>
              </c:strCache>
            </c:strRef>
          </c:tx>
          <c:spPr>
            <a:pattFill prst="narVert">
              <a:fgClr>
                <a:schemeClr val="accent1"/>
              </a:fgClr>
              <a:bgClr>
                <a:schemeClr val="accent1">
                  <a:lumMod val="20000"/>
                  <a:lumOff val="80000"/>
                </a:schemeClr>
              </a:bgClr>
            </a:pattFill>
            <a:ln>
              <a:noFill/>
            </a:ln>
            <a:effectLst>
              <a:innerShdw blurRad="114300">
                <a:schemeClr val="accent1"/>
              </a:innerShdw>
            </a:effectLst>
          </c:spPr>
          <c:invertIfNegative val="0"/>
          <c:cat>
            <c:strRef>
              <c:f>Munka1!$A$2:$A$8</c:f>
              <c:strCache>
                <c:ptCount val="7"/>
                <c:pt idx="0">
                  <c:v>Működési célú támogatások ÁH belülről</c:v>
                </c:pt>
                <c:pt idx="1">
                  <c:v>Felhalmozási célú támogatások ÁH belülről</c:v>
                </c:pt>
                <c:pt idx="2">
                  <c:v>Közhatalmi bevételek</c:v>
                </c:pt>
                <c:pt idx="3">
                  <c:v>Működési bevételek</c:v>
                </c:pt>
                <c:pt idx="4">
                  <c:v>Felhalmozási bevételek</c:v>
                </c:pt>
                <c:pt idx="5">
                  <c:v>Működési célú átvett pénzeszközök</c:v>
                </c:pt>
                <c:pt idx="6">
                  <c:v>Finanszírozási bevételek</c:v>
                </c:pt>
              </c:strCache>
            </c:strRef>
          </c:cat>
          <c:val>
            <c:numRef>
              <c:f>Munka1!$B$2:$B$8</c:f>
              <c:numCache>
                <c:formatCode>"Ft"#,##0_);[Red]\("Ft"#,##0\)</c:formatCode>
                <c:ptCount val="7"/>
                <c:pt idx="0">
                  <c:v>214347855</c:v>
                </c:pt>
                <c:pt idx="1">
                  <c:v>69163000</c:v>
                </c:pt>
                <c:pt idx="2">
                  <c:v>220100000</c:v>
                </c:pt>
                <c:pt idx="3">
                  <c:v>47472710</c:v>
                </c:pt>
                <c:pt idx="4">
                  <c:v>11228000</c:v>
                </c:pt>
                <c:pt idx="6">
                  <c:v>61000000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A9-482D-AF65-0FA672D90D28}"/>
            </c:ext>
          </c:extLst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Módosított előirányzat</c:v>
                </c:pt>
              </c:strCache>
            </c:strRef>
          </c:tx>
          <c:spPr>
            <a:pattFill prst="narVert">
              <a:fgClr>
                <a:schemeClr val="accent2"/>
              </a:fgClr>
              <a:bgClr>
                <a:schemeClr val="accent2">
                  <a:lumMod val="20000"/>
                  <a:lumOff val="80000"/>
                </a:schemeClr>
              </a:bgClr>
            </a:pattFill>
            <a:ln>
              <a:noFill/>
            </a:ln>
            <a:effectLst>
              <a:innerShdw blurRad="114300">
                <a:schemeClr val="accent2"/>
              </a:innerShdw>
            </a:effectLst>
          </c:spPr>
          <c:invertIfNegative val="0"/>
          <c:cat>
            <c:strRef>
              <c:f>Munka1!$A$2:$A$8</c:f>
              <c:strCache>
                <c:ptCount val="7"/>
                <c:pt idx="0">
                  <c:v>Működési célú támogatások ÁH belülről</c:v>
                </c:pt>
                <c:pt idx="1">
                  <c:v>Felhalmozási célú támogatások ÁH belülről</c:v>
                </c:pt>
                <c:pt idx="2">
                  <c:v>Közhatalmi bevételek</c:v>
                </c:pt>
                <c:pt idx="3">
                  <c:v>Működési bevételek</c:v>
                </c:pt>
                <c:pt idx="4">
                  <c:v>Felhalmozási bevételek</c:v>
                </c:pt>
                <c:pt idx="5">
                  <c:v>Működési célú átvett pénzeszközök</c:v>
                </c:pt>
                <c:pt idx="6">
                  <c:v>Finanszírozási bevételek</c:v>
                </c:pt>
              </c:strCache>
            </c:strRef>
          </c:cat>
          <c:val>
            <c:numRef>
              <c:f>Munka1!$C$2:$C$8</c:f>
              <c:numCache>
                <c:formatCode>"Ft"#,##0_);[Red]\("Ft"#,##0\)</c:formatCode>
                <c:ptCount val="7"/>
                <c:pt idx="0">
                  <c:v>214658603</c:v>
                </c:pt>
                <c:pt idx="1">
                  <c:v>30457600</c:v>
                </c:pt>
                <c:pt idx="2">
                  <c:v>220100000</c:v>
                </c:pt>
                <c:pt idx="3">
                  <c:v>52641710</c:v>
                </c:pt>
                <c:pt idx="4">
                  <c:v>11228000</c:v>
                </c:pt>
                <c:pt idx="5">
                  <c:v>1304099</c:v>
                </c:pt>
                <c:pt idx="6">
                  <c:v>61363278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CA9-482D-AF65-0FA672D90D28}"/>
            </c:ext>
          </c:extLst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Teljesítés</c:v>
                </c:pt>
              </c:strCache>
            </c:strRef>
          </c:tx>
          <c:spPr>
            <a:pattFill prst="narVert">
              <a:fgClr>
                <a:schemeClr val="accent3"/>
              </a:fgClr>
              <a:bgClr>
                <a:schemeClr val="accent3">
                  <a:lumMod val="20000"/>
                  <a:lumOff val="80000"/>
                </a:schemeClr>
              </a:bgClr>
            </a:pattFill>
            <a:ln>
              <a:noFill/>
            </a:ln>
            <a:effectLst>
              <a:innerShdw blurRad="114300">
                <a:schemeClr val="accent3"/>
              </a:innerShdw>
            </a:effectLst>
          </c:spPr>
          <c:invertIfNegative val="0"/>
          <c:cat>
            <c:strRef>
              <c:f>Munka1!$A$2:$A$8</c:f>
              <c:strCache>
                <c:ptCount val="7"/>
                <c:pt idx="0">
                  <c:v>Működési célú támogatások ÁH belülről</c:v>
                </c:pt>
                <c:pt idx="1">
                  <c:v>Felhalmozási célú támogatások ÁH belülről</c:v>
                </c:pt>
                <c:pt idx="2">
                  <c:v>Közhatalmi bevételek</c:v>
                </c:pt>
                <c:pt idx="3">
                  <c:v>Működési bevételek</c:v>
                </c:pt>
                <c:pt idx="4">
                  <c:v>Felhalmozási bevételek</c:v>
                </c:pt>
                <c:pt idx="5">
                  <c:v>Működési célú átvett pénzeszközök</c:v>
                </c:pt>
                <c:pt idx="6">
                  <c:v>Finanszírozási bevételek</c:v>
                </c:pt>
              </c:strCache>
            </c:strRef>
          </c:cat>
          <c:val>
            <c:numRef>
              <c:f>Munka1!$D$2:$D$8</c:f>
              <c:numCache>
                <c:formatCode>"Ft"#,##0_);[Red]\("Ft"#,##0\)</c:formatCode>
                <c:ptCount val="7"/>
                <c:pt idx="0">
                  <c:v>111618833</c:v>
                </c:pt>
                <c:pt idx="1">
                  <c:v>5189865</c:v>
                </c:pt>
                <c:pt idx="2">
                  <c:v>118455911</c:v>
                </c:pt>
                <c:pt idx="3">
                  <c:v>28365499</c:v>
                </c:pt>
                <c:pt idx="6">
                  <c:v>133384285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CA9-482D-AF65-0FA672D90D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62565759"/>
        <c:axId val="364410383"/>
      </c:barChart>
      <c:catAx>
        <c:axId val="36256575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364410383"/>
        <c:crosses val="autoZero"/>
        <c:auto val="1"/>
        <c:lblAlgn val="ctr"/>
        <c:lblOffset val="100"/>
        <c:noMultiLvlLbl val="0"/>
      </c:catAx>
      <c:valAx>
        <c:axId val="364410383"/>
        <c:scaling>
          <c:orientation val="minMax"/>
        </c:scaling>
        <c:delete val="0"/>
        <c:axPos val="b"/>
        <c:majorGridlines>
          <c:spPr>
            <a:ln>
              <a:solidFill>
                <a:schemeClr val="tx1">
                  <a:lumMod val="15000"/>
                  <a:lumOff val="85000"/>
                </a:schemeClr>
              </a:solidFill>
            </a:ln>
            <a:effectLst/>
          </c:spPr>
        </c:majorGridlines>
        <c:numFmt formatCode="&quot;Ft&quot;#,##0_);[Red]\(&quot;Ft&quot;#,##0\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362565759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tx1">
                <a:lumMod val="15000"/>
                <a:lumOff val="85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</c:dTable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u-HU"/>
              <a:t>Az önkormányzat kiadásai jogcímenként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Eredeti előirányzat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Munka1!$A$2:$A$8</c:f>
              <c:strCache>
                <c:ptCount val="7"/>
                <c:pt idx="0">
                  <c:v>Személyi juttatások</c:v>
                </c:pt>
                <c:pt idx="1">
                  <c:v>Munkaadót terhelő járulékok</c:v>
                </c:pt>
                <c:pt idx="2">
                  <c:v>Dologi kiadások</c:v>
                </c:pt>
                <c:pt idx="3">
                  <c:v>Ellátottak pénzbeli juttatásai</c:v>
                </c:pt>
                <c:pt idx="4">
                  <c:v>Egyéb működési célú kiadások</c:v>
                </c:pt>
                <c:pt idx="5">
                  <c:v>Felhalmozási célú kiadások</c:v>
                </c:pt>
                <c:pt idx="6">
                  <c:v>Finanszírozási kiadások</c:v>
                </c:pt>
              </c:strCache>
            </c:strRef>
          </c:cat>
          <c:val>
            <c:numRef>
              <c:f>Munka1!$B$2:$B$8</c:f>
              <c:numCache>
                <c:formatCode>"Ft"#,##0_);[Red]\("Ft"#,##0\)</c:formatCode>
                <c:ptCount val="7"/>
                <c:pt idx="0">
                  <c:v>69542945</c:v>
                </c:pt>
                <c:pt idx="1">
                  <c:v>14346927</c:v>
                </c:pt>
                <c:pt idx="2">
                  <c:v>134796100</c:v>
                </c:pt>
                <c:pt idx="3">
                  <c:v>4894000</c:v>
                </c:pt>
                <c:pt idx="4">
                  <c:v>35340000</c:v>
                </c:pt>
                <c:pt idx="5">
                  <c:v>105872183</c:v>
                </c:pt>
                <c:pt idx="6">
                  <c:v>258519410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947-4D1D-8F6A-55BC1EC5AEFA}"/>
            </c:ext>
          </c:extLst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Módosított előirányzat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Munka1!$A$2:$A$8</c:f>
              <c:strCache>
                <c:ptCount val="7"/>
                <c:pt idx="0">
                  <c:v>Személyi juttatások</c:v>
                </c:pt>
                <c:pt idx="1">
                  <c:v>Munkaadót terhelő járulékok</c:v>
                </c:pt>
                <c:pt idx="2">
                  <c:v>Dologi kiadások</c:v>
                </c:pt>
                <c:pt idx="3">
                  <c:v>Ellátottak pénzbeli juttatásai</c:v>
                </c:pt>
                <c:pt idx="4">
                  <c:v>Egyéb működési célú kiadások</c:v>
                </c:pt>
                <c:pt idx="5">
                  <c:v>Felhalmozási célú kiadások</c:v>
                </c:pt>
                <c:pt idx="6">
                  <c:v>Finanszírozási kiadások</c:v>
                </c:pt>
              </c:strCache>
            </c:strRef>
          </c:cat>
          <c:val>
            <c:numRef>
              <c:f>Munka1!$C$2:$C$8</c:f>
              <c:numCache>
                <c:formatCode>"Ft"#,##0_);[Red]\("Ft"#,##0\)</c:formatCode>
                <c:ptCount val="7"/>
                <c:pt idx="0">
                  <c:v>69242945</c:v>
                </c:pt>
                <c:pt idx="1">
                  <c:v>14286927</c:v>
                </c:pt>
                <c:pt idx="2">
                  <c:v>127054603</c:v>
                </c:pt>
                <c:pt idx="3">
                  <c:v>5194000</c:v>
                </c:pt>
                <c:pt idx="4">
                  <c:v>37778800</c:v>
                </c:pt>
                <c:pt idx="5">
                  <c:v>79676605</c:v>
                </c:pt>
                <c:pt idx="6">
                  <c:v>258519410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947-4D1D-8F6A-55BC1EC5AEFA}"/>
            </c:ext>
          </c:extLst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Teljesítés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Munka1!$A$2:$A$8</c:f>
              <c:strCache>
                <c:ptCount val="7"/>
                <c:pt idx="0">
                  <c:v>Személyi juttatások</c:v>
                </c:pt>
                <c:pt idx="1">
                  <c:v>Munkaadót terhelő járulékok</c:v>
                </c:pt>
                <c:pt idx="2">
                  <c:v>Dologi kiadások</c:v>
                </c:pt>
                <c:pt idx="3">
                  <c:v>Ellátottak pénzbeli juttatásai</c:v>
                </c:pt>
                <c:pt idx="4">
                  <c:v>Egyéb működési célú kiadások</c:v>
                </c:pt>
                <c:pt idx="5">
                  <c:v>Felhalmozási célú kiadások</c:v>
                </c:pt>
                <c:pt idx="6">
                  <c:v>Finanszírozási kiadások</c:v>
                </c:pt>
              </c:strCache>
            </c:strRef>
          </c:cat>
          <c:val>
            <c:numRef>
              <c:f>Munka1!$D$2:$D$8</c:f>
              <c:numCache>
                <c:formatCode>"Ft"#,##0_);[Red]\("Ft"#,##0\)</c:formatCode>
                <c:ptCount val="7"/>
                <c:pt idx="0">
                  <c:v>30632823</c:v>
                </c:pt>
                <c:pt idx="1">
                  <c:v>6242017</c:v>
                </c:pt>
                <c:pt idx="2">
                  <c:v>57938016</c:v>
                </c:pt>
                <c:pt idx="3">
                  <c:v>2686150</c:v>
                </c:pt>
                <c:pt idx="4" formatCode="General">
                  <c:v>0</c:v>
                </c:pt>
                <c:pt idx="5">
                  <c:v>12245799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947-4D1D-8F6A-55BC1EC5AE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38986991"/>
        <c:axId val="254410495"/>
      </c:barChart>
      <c:catAx>
        <c:axId val="183898699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254410495"/>
        <c:crosses val="autoZero"/>
        <c:auto val="1"/>
        <c:lblAlgn val="ctr"/>
        <c:lblOffset val="100"/>
        <c:noMultiLvlLbl val="0"/>
      </c:catAx>
      <c:valAx>
        <c:axId val="25441049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&quot;Ft&quot;#,##0_);[Red]\(&quot;Ft&quot;#,##0\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183898699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</c:dTable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9050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>
      <cs:styleClr val="auto"/>
    </cs:effectRef>
    <cs:fontRef idx="minor">
      <a:schemeClr val="dk1"/>
    </cs:fontRef>
    <cs:spPr>
      <a:pattFill prst="narVert">
        <a:fgClr>
          <a:schemeClr val="phClr"/>
        </a:fgClr>
        <a:bgClr>
          <a:schemeClr val="phClr">
            <a:lumMod val="20000"/>
            <a:lumOff val="80000"/>
          </a:schemeClr>
        </a:bgClr>
      </a:pattFill>
      <a:effectLst>
        <a:innerShdw blurRad="114300">
          <a:schemeClr val="phClr"/>
        </a:inn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narVert">
        <a:fgClr>
          <a:schemeClr val="phClr"/>
        </a:fgClr>
        <a:bgClr>
          <a:schemeClr val="phClr">
            <a:lumMod val="20000"/>
            <a:lumOff val="80000"/>
          </a:schemeClr>
        </a:bgClr>
      </a:pattFill>
      <a:effectLst>
        <a:innerShdw blurRad="114300">
          <a:schemeClr val="phClr"/>
        </a:inn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>
        <a:solidFill>
          <a:schemeClr val="tx1">
            <a:lumMod val="15000"/>
            <a:lumOff val="85000"/>
          </a:schemeClr>
        </a:solidFill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00" b="1" kern="1200" cap="all" spc="1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4DF2B-1475-4754-ABF2-CD0563AAF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8</Pages>
  <Words>1716</Words>
  <Characters>11843</Characters>
  <Application>Microsoft Office Word</Application>
  <DocSecurity>0</DocSecurity>
  <Lines>98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Irenke</dc:creator>
  <cp:keywords/>
  <dc:description/>
  <cp:lastModifiedBy>Irenke</cp:lastModifiedBy>
  <cp:revision>12</cp:revision>
  <dcterms:created xsi:type="dcterms:W3CDTF">2019-08-28T06:31:00Z</dcterms:created>
  <dcterms:modified xsi:type="dcterms:W3CDTF">2019-09-06T10:38:00Z</dcterms:modified>
</cp:coreProperties>
</file>