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  <w:r w:rsidRPr="003826AE">
        <w:rPr>
          <w:rFonts w:cs="Times New Roman"/>
          <w:sz w:val="24"/>
          <w:szCs w:val="24"/>
        </w:rPr>
        <w:t xml:space="preserve">Lébény Város Polgármesterétől </w:t>
      </w:r>
    </w:p>
    <w:p w:rsidR="003826AE" w:rsidRPr="003826AE" w:rsidRDefault="003826AE" w:rsidP="003826AE">
      <w:pPr>
        <w:spacing w:line="276" w:lineRule="auto"/>
        <w:jc w:val="right"/>
        <w:rPr>
          <w:rFonts w:cs="Times New Roman"/>
          <w:sz w:val="24"/>
          <w:szCs w:val="24"/>
        </w:rPr>
      </w:pPr>
      <w:r w:rsidRPr="003826AE">
        <w:rPr>
          <w:rFonts w:cs="Times New Roman"/>
          <w:sz w:val="24"/>
          <w:szCs w:val="24"/>
        </w:rPr>
        <w:t>…</w:t>
      </w:r>
      <w:proofErr w:type="gramStart"/>
      <w:r w:rsidRPr="003826AE">
        <w:rPr>
          <w:rFonts w:cs="Times New Roman"/>
          <w:sz w:val="24"/>
          <w:szCs w:val="24"/>
        </w:rPr>
        <w:t>…..</w:t>
      </w:r>
      <w:proofErr w:type="gramEnd"/>
      <w:r w:rsidRPr="003826AE">
        <w:rPr>
          <w:rFonts w:cs="Times New Roman"/>
          <w:sz w:val="24"/>
          <w:szCs w:val="24"/>
        </w:rPr>
        <w:t>) napirend</w:t>
      </w: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826AE">
        <w:rPr>
          <w:rFonts w:cs="Times New Roman"/>
          <w:b/>
          <w:sz w:val="28"/>
          <w:szCs w:val="28"/>
        </w:rPr>
        <w:t>Előterjesztés</w:t>
      </w:r>
    </w:p>
    <w:p w:rsidR="003826AE" w:rsidRPr="003826AE" w:rsidRDefault="003826AE" w:rsidP="003826A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826AE">
        <w:rPr>
          <w:rFonts w:cs="Times New Roman"/>
          <w:b/>
          <w:sz w:val="28"/>
          <w:szCs w:val="28"/>
        </w:rPr>
        <w:t>a</w:t>
      </w:r>
    </w:p>
    <w:p w:rsidR="003826AE" w:rsidRPr="003826AE" w:rsidRDefault="003826AE" w:rsidP="003826A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826AE">
        <w:rPr>
          <w:rFonts w:cs="Times New Roman"/>
          <w:b/>
          <w:sz w:val="28"/>
          <w:szCs w:val="28"/>
        </w:rPr>
        <w:t>Képviselő-testület 201</w:t>
      </w:r>
      <w:r>
        <w:rPr>
          <w:rFonts w:cs="Times New Roman"/>
          <w:b/>
          <w:sz w:val="28"/>
          <w:szCs w:val="28"/>
        </w:rPr>
        <w:t>8</w:t>
      </w:r>
      <w:r w:rsidRPr="003826AE">
        <w:rPr>
          <w:rFonts w:cs="Times New Roman"/>
          <w:b/>
          <w:sz w:val="28"/>
          <w:szCs w:val="28"/>
        </w:rPr>
        <w:t xml:space="preserve">. </w:t>
      </w:r>
      <w:r w:rsidR="00C0585B">
        <w:rPr>
          <w:rFonts w:cs="Times New Roman"/>
          <w:b/>
          <w:sz w:val="28"/>
          <w:szCs w:val="28"/>
        </w:rPr>
        <w:t>május 31</w:t>
      </w:r>
      <w:r w:rsidRPr="003826AE">
        <w:rPr>
          <w:rFonts w:cs="Times New Roman"/>
          <w:b/>
          <w:sz w:val="28"/>
          <w:szCs w:val="28"/>
        </w:rPr>
        <w:t>-i ülésére</w:t>
      </w: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</w:p>
    <w:p w:rsidR="003826AE" w:rsidRPr="003826AE" w:rsidRDefault="003826AE" w:rsidP="003826AE">
      <w:pPr>
        <w:spacing w:line="276" w:lineRule="auto"/>
        <w:rPr>
          <w:rFonts w:cs="Times New Roman"/>
          <w:sz w:val="24"/>
          <w:szCs w:val="24"/>
        </w:rPr>
      </w:pPr>
      <w:r w:rsidRPr="003826AE">
        <w:rPr>
          <w:rFonts w:cs="Times New Roman"/>
          <w:sz w:val="24"/>
          <w:szCs w:val="24"/>
        </w:rPr>
        <w:t>Tárgy: 201</w:t>
      </w:r>
      <w:r w:rsidR="00C0585B">
        <w:rPr>
          <w:rFonts w:cs="Times New Roman"/>
          <w:sz w:val="24"/>
          <w:szCs w:val="24"/>
        </w:rPr>
        <w:t>7</w:t>
      </w:r>
      <w:r w:rsidRPr="003826AE">
        <w:rPr>
          <w:rFonts w:cs="Times New Roman"/>
          <w:sz w:val="24"/>
          <w:szCs w:val="24"/>
        </w:rPr>
        <w:t>. évi zárszámadási rendelet</w:t>
      </w:r>
    </w:p>
    <w:p w:rsidR="007471FF" w:rsidRDefault="003826AE" w:rsidP="003826AE">
      <w:pPr>
        <w:rPr>
          <w:b/>
        </w:rPr>
      </w:pPr>
      <w:r w:rsidRPr="003826AE">
        <w:rPr>
          <w:rFonts w:cs="Times New Roman"/>
          <w:sz w:val="24"/>
          <w:szCs w:val="24"/>
        </w:rPr>
        <w:t>Előterjeszti: Kovács Gábor polgármester</w:t>
      </w:r>
      <w:r w:rsidRPr="003826AE">
        <w:rPr>
          <w:rFonts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theme="minorHAnsi"/>
          <w:b w:val="0"/>
          <w:bCs w:val="0"/>
          <w:color w:val="auto"/>
          <w:sz w:val="22"/>
          <w:szCs w:val="22"/>
          <w:lang w:eastAsia="en-US"/>
        </w:rPr>
        <w:id w:val="1432314107"/>
        <w:docPartObj>
          <w:docPartGallery w:val="Table of Contents"/>
          <w:docPartUnique/>
        </w:docPartObj>
      </w:sdtPr>
      <w:sdtEndPr/>
      <w:sdtContent>
        <w:p w:rsidR="00C0585B" w:rsidRDefault="00C0585B">
          <w:pPr>
            <w:pStyle w:val="Tartalomjegyzkcmsora"/>
          </w:pPr>
          <w:r>
            <w:t>Tartalom</w:t>
          </w:r>
        </w:p>
        <w:p w:rsidR="00346F73" w:rsidRDefault="00C0585B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917660" w:history="1">
            <w:r w:rsidR="00346F73" w:rsidRPr="001C2CEB">
              <w:rPr>
                <w:rStyle w:val="Hiperhivatkozs"/>
                <w:noProof/>
              </w:rPr>
              <w:t>Az előirányzatok és azok teljesülésének alakulása</w:t>
            </w:r>
            <w:r w:rsidR="00346F73">
              <w:rPr>
                <w:noProof/>
                <w:webHidden/>
              </w:rPr>
              <w:tab/>
            </w:r>
            <w:r w:rsidR="00346F73">
              <w:rPr>
                <w:noProof/>
                <w:webHidden/>
              </w:rPr>
              <w:fldChar w:fldCharType="begin"/>
            </w:r>
            <w:r w:rsidR="00346F73">
              <w:rPr>
                <w:noProof/>
                <w:webHidden/>
              </w:rPr>
              <w:instrText xml:space="preserve"> PAGEREF _Toc514917660 \h </w:instrText>
            </w:r>
            <w:r w:rsidR="00346F73">
              <w:rPr>
                <w:noProof/>
                <w:webHidden/>
              </w:rPr>
            </w:r>
            <w:r w:rsidR="00346F73">
              <w:rPr>
                <w:noProof/>
                <w:webHidden/>
              </w:rPr>
              <w:fldChar w:fldCharType="separate"/>
            </w:r>
            <w:r w:rsidR="00346F73">
              <w:rPr>
                <w:noProof/>
                <w:webHidden/>
              </w:rPr>
              <w:t>3</w:t>
            </w:r>
            <w:r w:rsidR="00346F73"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1" w:history="1">
            <w:r w:rsidRPr="001C2CEB">
              <w:rPr>
                <w:rStyle w:val="Hiperhivatkozs"/>
                <w:noProof/>
              </w:rPr>
              <w:t>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2" w:history="1">
            <w:r w:rsidRPr="001C2CEB">
              <w:rPr>
                <w:rStyle w:val="Hiperhivatkozs"/>
                <w:noProof/>
              </w:rPr>
              <w:t>Önkormányzat működési támogatásai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3" w:history="1">
            <w:r w:rsidRPr="001C2CEB">
              <w:rPr>
                <w:rStyle w:val="Hiperhivatkozs"/>
                <w:noProof/>
              </w:rPr>
              <w:t>Működési célú támogatások államháztartáson belülről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4" w:history="1">
            <w:r w:rsidRPr="001C2CEB">
              <w:rPr>
                <w:rStyle w:val="Hiperhivatkozs"/>
                <w:noProof/>
              </w:rPr>
              <w:t>Felhalmozási célú támogatások államháztartáson belülről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5" w:history="1">
            <w:r w:rsidRPr="001C2CEB">
              <w:rPr>
                <w:rStyle w:val="Hiperhivatkozs"/>
                <w:noProof/>
              </w:rPr>
              <w:t>Közhatalmi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6" w:history="1">
            <w:r w:rsidRPr="001C2CEB">
              <w:rPr>
                <w:rStyle w:val="Hiperhivatkozs"/>
                <w:noProof/>
              </w:rPr>
              <w:t>Működési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7" w:history="1">
            <w:r w:rsidRPr="001C2CEB">
              <w:rPr>
                <w:rStyle w:val="Hiperhivatkozs"/>
                <w:noProof/>
              </w:rPr>
              <w:t>Felhalmozási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8" w:history="1">
            <w:r w:rsidRPr="001C2CEB">
              <w:rPr>
                <w:rStyle w:val="Hiperhivatkozs"/>
                <w:noProof/>
              </w:rPr>
              <w:t>Belföldi értékpapírok bevételei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69" w:history="1">
            <w:r w:rsidRPr="001C2CEB">
              <w:rPr>
                <w:rStyle w:val="Hiperhivatkozs"/>
                <w:noProof/>
              </w:rPr>
              <w:t>Maradvány igénybevétele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0" w:history="1">
            <w:r w:rsidRPr="001C2CEB">
              <w:rPr>
                <w:rStyle w:val="Hiperhivatkozs"/>
                <w:noProof/>
              </w:rPr>
              <w:t>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1" w:history="1">
            <w:r w:rsidRPr="001C2CEB">
              <w:rPr>
                <w:rStyle w:val="Hiperhivatkozs"/>
                <w:noProof/>
              </w:rPr>
              <w:t>Személyi juttatások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2" w:history="1">
            <w:r w:rsidRPr="001C2CEB">
              <w:rPr>
                <w:rStyle w:val="Hiperhivatkozs"/>
                <w:noProof/>
              </w:rPr>
              <w:t>Munkaadót terhelő járulékok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3" w:history="1">
            <w:r w:rsidRPr="001C2CEB">
              <w:rPr>
                <w:rStyle w:val="Hiperhivatkozs"/>
                <w:noProof/>
              </w:rPr>
              <w:t>Dologi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4" w:history="1">
            <w:r w:rsidRPr="001C2CEB">
              <w:rPr>
                <w:rStyle w:val="Hiperhivatkozs"/>
                <w:noProof/>
              </w:rPr>
              <w:t>Ellátottak pénzbeli támogatásai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5" w:history="1">
            <w:r w:rsidRPr="001C2CEB">
              <w:rPr>
                <w:rStyle w:val="Hiperhivatkozs"/>
                <w:noProof/>
              </w:rPr>
              <w:t>Egyéb működési célú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6" w:history="1">
            <w:r w:rsidRPr="001C2CEB">
              <w:rPr>
                <w:rStyle w:val="Hiperhivatkozs"/>
                <w:noProof/>
              </w:rPr>
              <w:t>Beruházások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7" w:history="1">
            <w:r w:rsidRPr="001C2CEB">
              <w:rPr>
                <w:rStyle w:val="Hiperhivatkozs"/>
                <w:noProof/>
              </w:rPr>
              <w:t>Felújítások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8" w:history="1">
            <w:r w:rsidRPr="001C2CEB">
              <w:rPr>
                <w:rStyle w:val="Hiperhivatkozs"/>
                <w:noProof/>
              </w:rPr>
              <w:t>Egyéb felhalmozási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79" w:history="1">
            <w:r w:rsidRPr="001C2CEB">
              <w:rPr>
                <w:rStyle w:val="Hiperhivatkozs"/>
                <w:noProof/>
              </w:rPr>
              <w:t>Belföldi értékpapír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0" w:history="1">
            <w:r w:rsidRPr="001C2CEB">
              <w:rPr>
                <w:rStyle w:val="Hiperhivatkozs"/>
                <w:noProof/>
              </w:rPr>
              <w:t>Belföldi finanszírozás kiadásai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1" w:history="1">
            <w:r w:rsidRPr="001C2CEB">
              <w:rPr>
                <w:rStyle w:val="Hiperhivatkozs"/>
                <w:noProof/>
              </w:rPr>
              <w:t>Maradvány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2" w:history="1">
            <w:r w:rsidRPr="001C2CEB">
              <w:rPr>
                <w:rStyle w:val="Hiperhivatkozs"/>
                <w:noProof/>
              </w:rPr>
              <w:t>Eredmény-kimutatás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3" w:history="1">
            <w:r w:rsidRPr="001C2CEB">
              <w:rPr>
                <w:rStyle w:val="Hiperhivatkozs"/>
                <w:noProof/>
              </w:rPr>
              <w:t>A vagyon alakulása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4" w:history="1">
            <w:r w:rsidRPr="001C2CEB">
              <w:rPr>
                <w:rStyle w:val="Hiperhivatkozs"/>
                <w:noProof/>
              </w:rPr>
              <w:t>Összegzés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5" w:history="1">
            <w:r w:rsidRPr="001C2CEB">
              <w:rPr>
                <w:rStyle w:val="Hiperhivatkozs"/>
                <w:noProof/>
              </w:rPr>
              <w:t>Előzetes hatásvizsgálat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6" w:history="1">
            <w:r w:rsidRPr="001C2CEB">
              <w:rPr>
                <w:rStyle w:val="Hiperhivatkozs"/>
                <w:rFonts w:eastAsia="Times New Roman"/>
                <w:noProof/>
                <w:lang w:eastAsia="hu-HU"/>
              </w:rPr>
              <w:t>NYILATKOZAT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F73" w:rsidRDefault="00346F7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514917687" w:history="1">
            <w:r w:rsidRPr="001C2CEB">
              <w:rPr>
                <w:rStyle w:val="Hiperhivatkozs"/>
                <w:noProof/>
              </w:rPr>
              <w:t>Határozati javaslat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_Toc514917687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85B" w:rsidRDefault="00C0585B">
          <w:r>
            <w:rPr>
              <w:b/>
              <w:bCs/>
            </w:rPr>
            <w:lastRenderedPageBreak/>
            <w:fldChar w:fldCharType="end"/>
          </w:r>
        </w:p>
      </w:sdtContent>
    </w:sdt>
    <w:p w:rsidR="00C0585B" w:rsidRDefault="00C0585B" w:rsidP="003E5597">
      <w:pPr>
        <w:rPr>
          <w:b/>
        </w:rPr>
      </w:pPr>
    </w:p>
    <w:p w:rsidR="00C0585B" w:rsidRDefault="00C0585B" w:rsidP="003E5597">
      <w:pPr>
        <w:rPr>
          <w:b/>
        </w:rPr>
      </w:pPr>
    </w:p>
    <w:p w:rsidR="00AB4638" w:rsidRPr="000F6EBD" w:rsidRDefault="007C1236" w:rsidP="003E5597">
      <w:pPr>
        <w:rPr>
          <w:b/>
        </w:rPr>
      </w:pPr>
      <w:r w:rsidRPr="000F6EBD">
        <w:rPr>
          <w:b/>
        </w:rPr>
        <w:t>Tisztelt Képviselő-testület!</w:t>
      </w:r>
    </w:p>
    <w:p w:rsidR="007C1236" w:rsidRDefault="007C1236" w:rsidP="003E5597"/>
    <w:p w:rsidR="007C1236" w:rsidRDefault="007C1236" w:rsidP="003E5597">
      <w:r>
        <w:t>Az államháztartás számviteléről szóló 4/2013. kormányrendelet 5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</w:t>
      </w:r>
      <w:r w:rsidR="006F1C79">
        <w:t xml:space="preserve"> a költségvetés végrehajtásáról az éves költségvetési beszámolók alapján a költségvetéssel összehasonlítható módon, az év utolsó napján érvényes szervezeti, besorolási rendnek megfelelően záró számadást kell készíteni</w:t>
      </w:r>
      <w:r w:rsidR="003A7EB7">
        <w:t xml:space="preserve"> és a zárszámadás során valamennyi bevételről és kiadásról el kell számolni.</w:t>
      </w:r>
    </w:p>
    <w:p w:rsidR="003A7EB7" w:rsidRDefault="003A7EB7" w:rsidP="003E5597">
      <w:r>
        <w:t xml:space="preserve">A helyi önkormányzat költségvetésének végrehajtására vonatkozó zárszámadási rendelet tervezetét a jegyző készíti elő és a polgármester </w:t>
      </w:r>
      <w:r w:rsidR="006C42AE">
        <w:t>terjeszti a képviselő-testület elé. Az előterjesztés</w:t>
      </w:r>
      <w:r w:rsidR="003E5597">
        <w:t>t</w:t>
      </w:r>
      <w:r w:rsidR="006C42AE">
        <w:t xml:space="preserve"> követő harminc napon belül, de legkésőbb a költségvetési évet követő ötödik hónap utolsó napjáig hatályba kell léptetni</w:t>
      </w:r>
      <w:r w:rsidR="003E5597">
        <w:t xml:space="preserve"> a zárszámadási rendeletet.</w:t>
      </w:r>
    </w:p>
    <w:p w:rsidR="00282922" w:rsidRDefault="00282922" w:rsidP="00282922">
      <w:pPr>
        <w:spacing w:line="276" w:lineRule="auto"/>
        <w:rPr>
          <w:rFonts w:cs="Times New Roman"/>
          <w:sz w:val="24"/>
          <w:szCs w:val="24"/>
        </w:rPr>
      </w:pPr>
      <w:r w:rsidRPr="00282922">
        <w:rPr>
          <w:rFonts w:cs="Times New Roman"/>
          <w:sz w:val="24"/>
          <w:szCs w:val="24"/>
        </w:rPr>
        <w:t xml:space="preserve">A beszámoló megítéléséhez a mellékletekben </w:t>
      </w:r>
      <w:proofErr w:type="gramStart"/>
      <w:r w:rsidRPr="00282922">
        <w:rPr>
          <w:rFonts w:cs="Times New Roman"/>
          <w:sz w:val="24"/>
          <w:szCs w:val="24"/>
        </w:rPr>
        <w:t>szereplő</w:t>
      </w:r>
      <w:r>
        <w:rPr>
          <w:rFonts w:cs="Times New Roman"/>
          <w:sz w:val="24"/>
          <w:szCs w:val="24"/>
        </w:rPr>
        <w:t xml:space="preserve"> </w:t>
      </w:r>
      <w:r w:rsidRPr="00282922">
        <w:rPr>
          <w:rFonts w:cs="Times New Roman"/>
          <w:sz w:val="24"/>
          <w:szCs w:val="24"/>
        </w:rPr>
        <w:t>teljesítési</w:t>
      </w:r>
      <w:proofErr w:type="gramEnd"/>
      <w:r w:rsidRPr="00282922">
        <w:rPr>
          <w:rFonts w:cs="Times New Roman"/>
          <w:sz w:val="24"/>
          <w:szCs w:val="24"/>
        </w:rPr>
        <w:t xml:space="preserve"> adatokat a módosított előirányzati tételekhez kell viszonyítanunk.</w:t>
      </w:r>
    </w:p>
    <w:p w:rsidR="009F78CA" w:rsidRDefault="009F78CA" w:rsidP="00282922">
      <w:pPr>
        <w:spacing w:line="276" w:lineRule="auto"/>
        <w:rPr>
          <w:rFonts w:cs="Times New Roman"/>
          <w:sz w:val="24"/>
          <w:szCs w:val="24"/>
        </w:rPr>
      </w:pPr>
      <w:r w:rsidRPr="009F78CA">
        <w:rPr>
          <w:rFonts w:cs="Times New Roman"/>
          <w:sz w:val="24"/>
          <w:szCs w:val="24"/>
        </w:rPr>
        <w:t xml:space="preserve">Az önkormányzat és intézményeinek összevont bevételi </w:t>
      </w:r>
      <w:r>
        <w:rPr>
          <w:rFonts w:cs="Times New Roman"/>
          <w:sz w:val="24"/>
          <w:szCs w:val="24"/>
        </w:rPr>
        <w:t xml:space="preserve">és kiadási </w:t>
      </w:r>
      <w:r w:rsidRPr="009F78CA">
        <w:rPr>
          <w:rFonts w:cs="Times New Roman"/>
          <w:sz w:val="24"/>
          <w:szCs w:val="24"/>
        </w:rPr>
        <w:t xml:space="preserve">adatait </w:t>
      </w:r>
      <w:proofErr w:type="gramStart"/>
      <w:r w:rsidRPr="009F78CA">
        <w:rPr>
          <w:rFonts w:cs="Times New Roman"/>
          <w:sz w:val="24"/>
          <w:szCs w:val="24"/>
        </w:rPr>
        <w:t>a</w:t>
      </w:r>
      <w:proofErr w:type="gramEnd"/>
      <w:r w:rsidRPr="009F78CA">
        <w:rPr>
          <w:rFonts w:cs="Times New Roman"/>
          <w:sz w:val="24"/>
          <w:szCs w:val="24"/>
        </w:rPr>
        <w:t xml:space="preserve"> az 1. szám</w:t>
      </w:r>
      <w:r>
        <w:rPr>
          <w:rFonts w:cs="Times New Roman"/>
          <w:sz w:val="24"/>
          <w:szCs w:val="24"/>
        </w:rPr>
        <w:t>ú melléklet tartalmazza.</w:t>
      </w:r>
    </w:p>
    <w:p w:rsidR="000173C2" w:rsidRDefault="000173C2" w:rsidP="000173C2">
      <w:pPr>
        <w:pStyle w:val="Cmsor1"/>
      </w:pPr>
      <w:bookmarkStart w:id="1" w:name="_Toc514917660"/>
      <w:r>
        <w:t>Az előirányzatok és azok teljesülésének alakulása</w:t>
      </w:r>
      <w:bookmarkEnd w:id="1"/>
    </w:p>
    <w:p w:rsidR="000173C2" w:rsidRPr="000173C2" w:rsidRDefault="005C5CFA" w:rsidP="000173C2">
      <w:pPr>
        <w:pStyle w:val="Cmsor2"/>
      </w:pPr>
      <w:bookmarkStart w:id="2" w:name="_Toc514917661"/>
      <w:r>
        <w:t>Bevételek</w:t>
      </w:r>
      <w:bookmarkEnd w:id="2"/>
    </w:p>
    <w:p w:rsidR="00F567F6" w:rsidRDefault="00F567F6" w:rsidP="00F567F6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F567F6">
        <w:rPr>
          <w:rFonts w:cs="Times New Roman"/>
          <w:color w:val="000000"/>
          <w:sz w:val="24"/>
          <w:szCs w:val="24"/>
        </w:rPr>
        <w:t xml:space="preserve">Összességében megállapítható, hogy a bevételek kedvezően alakultak önkormányzatunknál. A bevételek </w:t>
      </w:r>
      <w:r>
        <w:rPr>
          <w:rFonts w:cs="Times New Roman"/>
          <w:color w:val="000000"/>
          <w:sz w:val="24"/>
          <w:szCs w:val="24"/>
        </w:rPr>
        <w:t>499355</w:t>
      </w:r>
      <w:r w:rsidRPr="00F567F6">
        <w:rPr>
          <w:rFonts w:cs="Times New Roman"/>
          <w:color w:val="000000"/>
          <w:sz w:val="24"/>
          <w:szCs w:val="24"/>
        </w:rPr>
        <w:t xml:space="preserve"> E Ft-tal kerültek megtervezésre, a módosítások és átcsoportosítások során a módosított előirányzat összegét </w:t>
      </w:r>
      <w:r>
        <w:rPr>
          <w:rFonts w:cs="Times New Roman"/>
          <w:color w:val="000000"/>
          <w:sz w:val="24"/>
          <w:szCs w:val="24"/>
        </w:rPr>
        <w:t>957452</w:t>
      </w:r>
      <w:r w:rsidRPr="00F567F6">
        <w:rPr>
          <w:rFonts w:cs="Times New Roman"/>
          <w:color w:val="000000"/>
          <w:sz w:val="24"/>
          <w:szCs w:val="24"/>
        </w:rPr>
        <w:t xml:space="preserve"> E Ft-ra változtattuk, míg a teljesítés </w:t>
      </w:r>
      <w:r>
        <w:rPr>
          <w:rFonts w:cs="Times New Roman"/>
          <w:color w:val="000000"/>
          <w:sz w:val="24"/>
          <w:szCs w:val="24"/>
        </w:rPr>
        <w:t>983827</w:t>
      </w:r>
      <w:r w:rsidRPr="00F567F6">
        <w:rPr>
          <w:rFonts w:cs="Times New Roman"/>
          <w:color w:val="000000"/>
          <w:sz w:val="24"/>
          <w:szCs w:val="24"/>
        </w:rPr>
        <w:t xml:space="preserve"> E Ft-ban valósult meg.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567F6">
        <w:rPr>
          <w:rFonts w:cs="Times New Roman"/>
          <w:sz w:val="24"/>
          <w:szCs w:val="24"/>
        </w:rPr>
        <w:t>A bevételek a módosított előirányzathoz képest 10</w:t>
      </w:r>
      <w:r>
        <w:rPr>
          <w:rFonts w:cs="Times New Roman"/>
          <w:sz w:val="24"/>
          <w:szCs w:val="24"/>
        </w:rPr>
        <w:t>3</w:t>
      </w:r>
      <w:r w:rsidRPr="00F567F6">
        <w:rPr>
          <w:rFonts w:cs="Times New Roman"/>
          <w:sz w:val="24"/>
          <w:szCs w:val="24"/>
        </w:rPr>
        <w:t xml:space="preserve"> %-ban teljesültek</w:t>
      </w:r>
      <w:r>
        <w:rPr>
          <w:rFonts w:cs="Times New Roman"/>
          <w:sz w:val="24"/>
          <w:szCs w:val="24"/>
        </w:rPr>
        <w:t>.</w:t>
      </w:r>
    </w:p>
    <w:p w:rsidR="00F567F6" w:rsidRDefault="00F567F6" w:rsidP="00F567F6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Fontos kiemelni, hogy az eredeti előirányzathoz képest, a jelentős előirányzat módosítást az elnyert pályázatok támogatási összegének kiutalása eredményezte.</w:t>
      </w:r>
    </w:p>
    <w:p w:rsidR="00E83465" w:rsidRDefault="00BA3409" w:rsidP="00E83465">
      <w:pPr>
        <w:pStyle w:val="Cmsor3"/>
      </w:pPr>
      <w:bookmarkStart w:id="3" w:name="_Toc514917662"/>
      <w:r>
        <w:t>Önkormányzat működési támogatásai</w:t>
      </w:r>
      <w:bookmarkEnd w:id="3"/>
    </w:p>
    <w:p w:rsidR="00BA3409" w:rsidRDefault="00BA3409" w:rsidP="00BA3409">
      <w:r>
        <w:t>A központi költségvetés a működési kiadások fedezetére 189966 E Ft bocsájtott re</w:t>
      </w:r>
      <w:r w:rsidR="00665508">
        <w:t>ndelkezésünkre. A kiutalások és a módosított előirányzatok összege megegyező, azaz 100 %-ban teljesültek.</w:t>
      </w:r>
    </w:p>
    <w:p w:rsidR="00665508" w:rsidRDefault="00665508" w:rsidP="00665508">
      <w:pPr>
        <w:pStyle w:val="Cmsor3"/>
      </w:pPr>
      <w:bookmarkStart w:id="4" w:name="_Toc514917663"/>
      <w:r>
        <w:t>Működési célú támogatások államháztartáson belülről</w:t>
      </w:r>
      <w:bookmarkEnd w:id="4"/>
    </w:p>
    <w:p w:rsidR="00665508" w:rsidRDefault="00665508" w:rsidP="00665508">
      <w:r>
        <w:t>Ezen a jogcímen 21060 E Ft bevétel realizálódott, amely et a közfoglalkoztatásra, a védőnői feladatok ellátás</w:t>
      </w:r>
      <w:r w:rsidR="00F70208">
        <w:t>ára használtunk fel.</w:t>
      </w:r>
      <w:r w:rsidR="00DE3328">
        <w:t xml:space="preserve"> A tervezett összeghez képest a bevételek 98 % folyt be.</w:t>
      </w:r>
    </w:p>
    <w:p w:rsidR="00F70208" w:rsidRDefault="00F70208" w:rsidP="00F70208">
      <w:pPr>
        <w:pStyle w:val="Cmsor3"/>
      </w:pPr>
      <w:bookmarkStart w:id="5" w:name="_Toc514917664"/>
      <w:r>
        <w:lastRenderedPageBreak/>
        <w:t>Felhalmozási célú támogatások államháztartáson belülről</w:t>
      </w:r>
      <w:bookmarkEnd w:id="5"/>
    </w:p>
    <w:p w:rsidR="00F70208" w:rsidRDefault="00D53C71" w:rsidP="00F70208">
      <w:r>
        <w:t>A pénzügyileg befolyt összeg 227868 E Ft, amely tartalmazza a bölcsőde építésére és az önkormányzati hivatal felújítására kapott támogatások összegét.</w:t>
      </w:r>
    </w:p>
    <w:p w:rsidR="00D53C71" w:rsidRDefault="00D53C71" w:rsidP="00D53C71">
      <w:pPr>
        <w:pStyle w:val="Cmsor3"/>
      </w:pPr>
      <w:bookmarkStart w:id="6" w:name="_Toc514917665"/>
      <w:r>
        <w:t>Közhatalmi bevételek</w:t>
      </w:r>
      <w:bookmarkEnd w:id="6"/>
    </w:p>
    <w:p w:rsidR="00D53C71" w:rsidRPr="00D53C71" w:rsidRDefault="00433761" w:rsidP="00D53C71">
      <w:r>
        <w:t xml:space="preserve">A helyi adók teljesítési adatai 9 %-kal haladták meg a módosított előirányzatok összegét. </w:t>
      </w:r>
      <w:r w:rsidR="00B11233">
        <w:t xml:space="preserve">A legjelentősebb volumenű helyi adónk az iparűzési adó és ennek teljesülése 11 %-kal haladta meg a tervezett összeget, </w:t>
      </w:r>
      <w:r w:rsidR="00441213">
        <w:t>míg a vagyoni típusú adók és az egyéb adók bevételei - csekély mértékben - nem érték el a 100 %-ot</w:t>
      </w:r>
    </w:p>
    <w:p w:rsidR="00F567F6" w:rsidRDefault="00E8250C" w:rsidP="00E8250C">
      <w:pPr>
        <w:pStyle w:val="Cmsor3"/>
      </w:pPr>
      <w:bookmarkStart w:id="7" w:name="_Toc514917666"/>
      <w:r>
        <w:t>Működési bevételek</w:t>
      </w:r>
      <w:bookmarkEnd w:id="7"/>
    </w:p>
    <w:p w:rsidR="00E8250C" w:rsidRDefault="00E8250C" w:rsidP="00E8250C">
      <w:r>
        <w:t>A működési bevételek módosított előirányzata 44706 E Ft, míg ezek teljesítése 50248 E Ft volt, tehát ezen a jogcímen is meghaladtuk</w:t>
      </w:r>
      <w:r w:rsidR="00DE3328">
        <w:t xml:space="preserve"> az előírást.</w:t>
      </w:r>
    </w:p>
    <w:p w:rsidR="005F5780" w:rsidRDefault="005F5780" w:rsidP="005F5780">
      <w:pPr>
        <w:pStyle w:val="Cmsor3"/>
      </w:pPr>
      <w:bookmarkStart w:id="8" w:name="_Toc514917667"/>
      <w:r>
        <w:t>Felhalmozási bevételek</w:t>
      </w:r>
      <w:bookmarkEnd w:id="8"/>
    </w:p>
    <w:p w:rsidR="005F5780" w:rsidRDefault="005530FE" w:rsidP="005F5780">
      <w:r>
        <w:t>Felhalmozási bevételek előirányzata a képviselő-testület döntéseivel összhangban került</w:t>
      </w:r>
      <w:r w:rsidR="00B36402">
        <w:t xml:space="preserve"> </w:t>
      </w:r>
      <w:r>
        <w:t xml:space="preserve">megtervezésre és így </w:t>
      </w:r>
      <w:r w:rsidR="003364DA">
        <w:t>100 %-ban</w:t>
      </w:r>
      <w:r>
        <w:t xml:space="preserve"> </w:t>
      </w:r>
      <w:r w:rsidR="003364DA">
        <w:t>teljesültek.</w:t>
      </w:r>
    </w:p>
    <w:p w:rsidR="00B36402" w:rsidRDefault="00B36402" w:rsidP="00B36402">
      <w:pPr>
        <w:pStyle w:val="Cmsor3"/>
      </w:pPr>
      <w:bookmarkStart w:id="9" w:name="_Toc514917668"/>
      <w:r>
        <w:t>Belföldi értékpapírok bevételei</w:t>
      </w:r>
      <w:bookmarkEnd w:id="9"/>
    </w:p>
    <w:p w:rsidR="00B36402" w:rsidRDefault="00B36402" w:rsidP="00B36402">
      <w:r>
        <w:t>A pályázati támogatások kiutalása után a szabad pénzeszközeink egy részét rövid időre kincstárjegybe fektettük 180000 E Ft értékben.</w:t>
      </w:r>
    </w:p>
    <w:p w:rsidR="00B36402" w:rsidRDefault="00A663EE" w:rsidP="00A663EE">
      <w:pPr>
        <w:pStyle w:val="Cmsor3"/>
      </w:pPr>
      <w:bookmarkStart w:id="10" w:name="_Toc514917669"/>
      <w:r>
        <w:t>Maradvány igénybevétele</w:t>
      </w:r>
      <w:bookmarkEnd w:id="10"/>
    </w:p>
    <w:p w:rsidR="00A663EE" w:rsidRDefault="00A663EE" w:rsidP="00A663EE">
      <w:r>
        <w:t xml:space="preserve">A 2016. évről elfogadott zárszámadási rendelet alapján 48201 E Ft </w:t>
      </w:r>
      <w:r w:rsidR="00924ACD">
        <w:t>költségvetési maradvány állt rendelkezésünkre, amelyet a 2017. évben felhasználtunk.</w:t>
      </w:r>
    </w:p>
    <w:p w:rsidR="00924ACD" w:rsidRPr="00A663EE" w:rsidRDefault="00B23874" w:rsidP="00A663EE">
      <w:r>
        <w:t>Az alábbi ábra mutatja, hogy bevételeink a különböző jogcímeken miképp teljesültek.</w:t>
      </w:r>
    </w:p>
    <w:p w:rsidR="003364DA" w:rsidRPr="005F5780" w:rsidRDefault="003364DA" w:rsidP="005F5780"/>
    <w:p w:rsidR="00A2636B" w:rsidRPr="009F78CA" w:rsidRDefault="007F30CB" w:rsidP="009F78CA">
      <w:r>
        <w:rPr>
          <w:noProof/>
          <w:lang w:eastAsia="hu-HU"/>
        </w:rPr>
        <w:lastRenderedPageBreak/>
        <w:drawing>
          <wp:inline distT="0" distB="0" distL="0" distR="0" wp14:anchorId="3C13162A" wp14:editId="43463022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787A" w:rsidRDefault="00B23874" w:rsidP="00B23874">
      <w:pPr>
        <w:pStyle w:val="Cmsor2"/>
      </w:pPr>
      <w:bookmarkStart w:id="11" w:name="_Toc514917670"/>
      <w:r>
        <w:t>Kiadások</w:t>
      </w:r>
      <w:bookmarkEnd w:id="11"/>
    </w:p>
    <w:p w:rsidR="00B23874" w:rsidRDefault="00B23874" w:rsidP="00B23874">
      <w:r>
        <w:t xml:space="preserve">A 2017. évre vonatkozó kiadások eredeti előirányzata 499355 E Ft, a módosított előirányzat 957452 E Ft, míg a teljesített kiadások összege 682297 E Ft volt. A kiadások teljesítése a módosított előirányzathoz viszonyítva </w:t>
      </w:r>
      <w:r w:rsidR="000331B2">
        <w:t>71 %.</w:t>
      </w:r>
    </w:p>
    <w:p w:rsidR="008B2D03" w:rsidRDefault="008B2D03" w:rsidP="008B2D03">
      <w:pPr>
        <w:pStyle w:val="Cmsor3"/>
      </w:pPr>
      <w:bookmarkStart w:id="12" w:name="_Toc514917671"/>
      <w:r>
        <w:t>Személyi juttatások</w:t>
      </w:r>
      <w:bookmarkEnd w:id="12"/>
    </w:p>
    <w:p w:rsidR="0049186E" w:rsidRPr="0049186E" w:rsidRDefault="0049186E" w:rsidP="0049186E">
      <w:r>
        <w:t>A személyi juttatások előirányzatát az év folyamán többször módosítottuk</w:t>
      </w:r>
      <w:r w:rsidR="00F324AD">
        <w:t xml:space="preserve"> és a tervezett összeg 94 %-ban realizálódott. </w:t>
      </w:r>
      <w:r w:rsidR="00A60F16">
        <w:t>Az előirányzat maradvány oka, hogy a megszavazott jutalmak</w:t>
      </w:r>
      <w:r w:rsidR="00697DC2">
        <w:t xml:space="preserve"> pénzügyi teljesítése már a 2018. évet fogja érinteni, melynek fedezetét a maradvány egy része biztosítja.</w:t>
      </w:r>
    </w:p>
    <w:p w:rsidR="008B2D03" w:rsidRDefault="008B2D03" w:rsidP="008B2D03">
      <w:pPr>
        <w:pStyle w:val="Cmsor3"/>
      </w:pPr>
      <w:bookmarkStart w:id="13" w:name="_Toc514917672"/>
      <w:r>
        <w:t>Munkaadót terhelő járulékok</w:t>
      </w:r>
      <w:bookmarkEnd w:id="13"/>
    </w:p>
    <w:p w:rsidR="00697DC2" w:rsidRPr="00697DC2" w:rsidRDefault="00697DC2" w:rsidP="00697DC2">
      <w:r>
        <w:t xml:space="preserve">A közterhek teljesítése </w:t>
      </w:r>
      <w:r w:rsidR="005D0C8F">
        <w:t>89 %-ban történt meg a személyi juttatásoknál leírtak miatt.</w:t>
      </w:r>
    </w:p>
    <w:p w:rsidR="008B2D03" w:rsidRDefault="00492B03" w:rsidP="00492B03">
      <w:pPr>
        <w:pStyle w:val="Cmsor3"/>
      </w:pPr>
      <w:bookmarkStart w:id="14" w:name="_Toc514917673"/>
      <w:r>
        <w:t>Dologi kiadások</w:t>
      </w:r>
      <w:bookmarkEnd w:id="14"/>
    </w:p>
    <w:p w:rsidR="005D0C8F" w:rsidRPr="005D0C8F" w:rsidRDefault="00126D62" w:rsidP="00126D62">
      <w:pPr>
        <w:spacing w:line="276" w:lineRule="auto"/>
      </w:pPr>
      <w:r w:rsidRPr="00126D62">
        <w:rPr>
          <w:rFonts w:cs="Times New Roman"/>
          <w:color w:val="000000"/>
          <w:sz w:val="24"/>
          <w:szCs w:val="24"/>
        </w:rPr>
        <w:t xml:space="preserve">A kötelezettségvállalásokat, a kiadások teljesítését meghatározta a bevételeink teljesülése. A kötelezettségvállalással terhelt kiadásainkat teljesítettük. </w:t>
      </w:r>
      <w:r w:rsidR="005D0C8F">
        <w:t>A dologi kiadások módosított előirányzata 146049 E Ft volt, ezzel szemben a teljesítés 117420 E Ft, ami 80 %-nak felel meg.</w:t>
      </w:r>
    </w:p>
    <w:p w:rsidR="00492B03" w:rsidRDefault="00492B03" w:rsidP="00492B03">
      <w:pPr>
        <w:pStyle w:val="Cmsor3"/>
      </w:pPr>
      <w:bookmarkStart w:id="15" w:name="_Toc514917674"/>
      <w:r>
        <w:t>Ellátottak pénzbeli támogatásai</w:t>
      </w:r>
      <w:bookmarkEnd w:id="15"/>
    </w:p>
    <w:p w:rsidR="00126D62" w:rsidRPr="00126D62" w:rsidRDefault="00126D62" w:rsidP="00126D62">
      <w:pPr>
        <w:spacing w:line="276" w:lineRule="auto"/>
        <w:rPr>
          <w:rFonts w:cs="Times New Roman"/>
          <w:sz w:val="24"/>
          <w:szCs w:val="24"/>
        </w:rPr>
      </w:pPr>
      <w:r w:rsidRPr="00126D62">
        <w:rPr>
          <w:rFonts w:cs="Times New Roman"/>
          <w:sz w:val="24"/>
          <w:szCs w:val="24"/>
        </w:rPr>
        <w:t xml:space="preserve">A települési önkormányzat szociális rászorultság esetén - a szociális alapellátás keretében - a jogosult számára települési támogatást állapít meg e törvényben, valamint az önkormányzat rendeletében meghatározott feltételek szerint. Az ellátások teljesülése, a módosított előirányzathoz képest </w:t>
      </w:r>
      <w:r w:rsidR="00644CC4">
        <w:rPr>
          <w:rFonts w:cs="Times New Roman"/>
          <w:sz w:val="24"/>
          <w:szCs w:val="24"/>
        </w:rPr>
        <w:t>61</w:t>
      </w:r>
      <w:r w:rsidRPr="00126D62">
        <w:rPr>
          <w:rFonts w:cs="Times New Roman"/>
          <w:sz w:val="24"/>
          <w:szCs w:val="24"/>
        </w:rPr>
        <w:t xml:space="preserve"> %-ban teljesült.</w:t>
      </w:r>
    </w:p>
    <w:p w:rsidR="00492B03" w:rsidRDefault="00492B03" w:rsidP="00492B03">
      <w:pPr>
        <w:pStyle w:val="Cmsor3"/>
      </w:pPr>
      <w:bookmarkStart w:id="16" w:name="_Toc514917675"/>
      <w:r>
        <w:lastRenderedPageBreak/>
        <w:t>Egyéb működési célú kiadások</w:t>
      </w:r>
      <w:bookmarkEnd w:id="16"/>
    </w:p>
    <w:p w:rsidR="00FB46A8" w:rsidRDefault="00FB46A8" w:rsidP="00FB46A8">
      <w:pPr>
        <w:spacing w:after="0" w:line="276" w:lineRule="auto"/>
        <w:rPr>
          <w:rFonts w:cs="Times New Roman"/>
          <w:sz w:val="24"/>
          <w:szCs w:val="24"/>
        </w:rPr>
      </w:pPr>
      <w:r w:rsidRPr="00FB46A8">
        <w:rPr>
          <w:rFonts w:cs="Times New Roman"/>
          <w:sz w:val="24"/>
          <w:szCs w:val="24"/>
        </w:rPr>
        <w:t xml:space="preserve">Kötelező feladatainkra ellátására megállapodást kötöttünk a Mosonmagyaróvári Térségi Társulással, valamint a Lébényi Óvodafenntartó Társulással. Így a feladat ellátás gazdaságos és minden területen megoldott a szakmai munka színvonalas ellátása. A feladatok ellátására összesen </w:t>
      </w:r>
      <w:r>
        <w:rPr>
          <w:rFonts w:cs="Times New Roman"/>
          <w:sz w:val="24"/>
          <w:szCs w:val="24"/>
        </w:rPr>
        <w:t>144245</w:t>
      </w:r>
      <w:r w:rsidRPr="00FB46A8">
        <w:rPr>
          <w:rFonts w:cs="Times New Roman"/>
          <w:sz w:val="24"/>
          <w:szCs w:val="24"/>
        </w:rPr>
        <w:t xml:space="preserve"> E Ft támogatást nyújtottunk, és így a módosított előirányzat </w:t>
      </w:r>
      <w:r>
        <w:rPr>
          <w:rFonts w:cs="Times New Roman"/>
          <w:sz w:val="24"/>
          <w:szCs w:val="24"/>
        </w:rPr>
        <w:t>97</w:t>
      </w:r>
      <w:r w:rsidRPr="00FB46A8">
        <w:rPr>
          <w:rFonts w:cs="Times New Roman"/>
          <w:sz w:val="24"/>
          <w:szCs w:val="24"/>
        </w:rPr>
        <w:t xml:space="preserve"> %-a teljesült.</w:t>
      </w:r>
    </w:p>
    <w:p w:rsidR="00894456" w:rsidRPr="00894456" w:rsidRDefault="00894456" w:rsidP="00894456">
      <w:pPr>
        <w:spacing w:line="276" w:lineRule="auto"/>
        <w:rPr>
          <w:rFonts w:cs="Times New Roman"/>
          <w:sz w:val="24"/>
          <w:szCs w:val="24"/>
        </w:rPr>
      </w:pPr>
      <w:r w:rsidRPr="00894456">
        <w:rPr>
          <w:rFonts w:cs="Times New Roman"/>
          <w:sz w:val="24"/>
          <w:szCs w:val="24"/>
        </w:rPr>
        <w:t xml:space="preserve">A településen működő egyesületek </w:t>
      </w:r>
      <w:r>
        <w:rPr>
          <w:rFonts w:cs="Times New Roman"/>
          <w:sz w:val="24"/>
          <w:szCs w:val="24"/>
        </w:rPr>
        <w:t>és</w:t>
      </w:r>
      <w:r w:rsidRPr="00894456">
        <w:rPr>
          <w:rFonts w:cs="Times New Roman"/>
          <w:sz w:val="24"/>
          <w:szCs w:val="24"/>
        </w:rPr>
        <w:t xml:space="preserve"> az egyházak részére </w:t>
      </w:r>
      <w:r>
        <w:rPr>
          <w:rFonts w:cs="Times New Roman"/>
          <w:sz w:val="24"/>
          <w:szCs w:val="24"/>
        </w:rPr>
        <w:t>23775</w:t>
      </w:r>
      <w:r w:rsidRPr="00894456">
        <w:rPr>
          <w:rFonts w:cs="Times New Roman"/>
          <w:sz w:val="24"/>
          <w:szCs w:val="24"/>
        </w:rPr>
        <w:t xml:space="preserve"> E Ft támogatást nyújtottunk.</w:t>
      </w:r>
      <w:r>
        <w:rPr>
          <w:rFonts w:cs="Times New Roman"/>
          <w:sz w:val="24"/>
          <w:szCs w:val="24"/>
        </w:rPr>
        <w:t xml:space="preserve"> </w:t>
      </w:r>
    </w:p>
    <w:p w:rsidR="00492B03" w:rsidRDefault="00492B03" w:rsidP="00492B03">
      <w:pPr>
        <w:pStyle w:val="Cmsor3"/>
      </w:pPr>
      <w:bookmarkStart w:id="17" w:name="_Toc514917676"/>
      <w:r>
        <w:t>Beruházások</w:t>
      </w:r>
      <w:bookmarkEnd w:id="17"/>
    </w:p>
    <w:p w:rsidR="00522BA5" w:rsidRPr="00522BA5" w:rsidRDefault="007D2710" w:rsidP="00522BA5">
      <w:r>
        <w:t xml:space="preserve">A 2017. évben megvalósított beruházási kiadásait a 6. számú melléklet tartalmazza. A beruházások módosított előirányzata 201399 E Ft volt, míg </w:t>
      </w:r>
      <w:r w:rsidR="00EF6A1B">
        <w:t xml:space="preserve">a </w:t>
      </w:r>
      <w:r>
        <w:t xml:space="preserve">megvalósítás </w:t>
      </w:r>
      <w:r w:rsidR="00221B20">
        <w:t xml:space="preserve">23430 E Ft, amely lényegesen elmaradt a tervezett összegtől. Ennek indoka, hogy a bölcsőde építésére kiutalt támogatások miatt </w:t>
      </w:r>
      <w:r w:rsidR="00EF6A1B">
        <w:t>és a</w:t>
      </w:r>
      <w:r w:rsidR="00221B20">
        <w:t xml:space="preserve"> költségvetési egyensúly megtartása érdekében a beruházás</w:t>
      </w:r>
      <w:r w:rsidR="00EF6A1B">
        <w:t>i kiadás tervezett összege</w:t>
      </w:r>
      <w:r w:rsidR="00221B20">
        <w:t xml:space="preserve"> teljes összege megtervezésre kerül.</w:t>
      </w:r>
    </w:p>
    <w:p w:rsidR="00492B03" w:rsidRDefault="00492B03" w:rsidP="00492B03">
      <w:pPr>
        <w:pStyle w:val="Cmsor3"/>
      </w:pPr>
      <w:bookmarkStart w:id="18" w:name="_Toc514917677"/>
      <w:r>
        <w:t>Felújítások</w:t>
      </w:r>
      <w:bookmarkEnd w:id="18"/>
    </w:p>
    <w:p w:rsidR="00EF6A1B" w:rsidRDefault="00EF6A1B" w:rsidP="00EF6A1B">
      <w:r>
        <w:t>A felújítások részletes bemutatását a 7. számú melléklet tartal</w:t>
      </w:r>
      <w:r w:rsidR="004829A1">
        <w:t>mazza tételesen. Felújítások tervezett összege 110243 E Ft volt és</w:t>
      </w:r>
      <w:r w:rsidR="00EE2A9D">
        <w:t xml:space="preserve"> a kiadások teljesítése 53 %-ban történt. A jelentős eltérést az önkormányzati hivatal energetikai korszerűsítésére elnyert pályázati összeg okozta, mivel itt is biztosítanunk kellett a költségvetési egyensúlyt. </w:t>
      </w:r>
    </w:p>
    <w:p w:rsidR="00550410" w:rsidRDefault="00550410" w:rsidP="00550410">
      <w:pPr>
        <w:pStyle w:val="Cmsor3"/>
      </w:pPr>
      <w:bookmarkStart w:id="19" w:name="_Toc514917678"/>
      <w:r>
        <w:t>Egyéb felhalmozási kiadások</w:t>
      </w:r>
      <w:bookmarkEnd w:id="19"/>
    </w:p>
    <w:p w:rsidR="00550410" w:rsidRPr="00550410" w:rsidRDefault="00550410" w:rsidP="00550410">
      <w:r>
        <w:t>A tervezett 1889 E Ft előirányzattal szemben a felhalmozási pénzeszköz á</w:t>
      </w:r>
      <w:r w:rsidR="000C3BF7">
        <w:t>tadások 618 E Ft-ban teljesül</w:t>
      </w:r>
      <w:r>
        <w:t xml:space="preserve">tek. </w:t>
      </w:r>
      <w:r w:rsidR="000C3BF7">
        <w:t>Az egyéb felhalmozási kiadásokat a Mosonmagyaróvári Térségi Társulás részére utaltuk ki.</w:t>
      </w:r>
    </w:p>
    <w:p w:rsidR="00492B03" w:rsidRDefault="00991A9B" w:rsidP="00991A9B">
      <w:pPr>
        <w:pStyle w:val="Cmsor3"/>
      </w:pPr>
      <w:bookmarkStart w:id="20" w:name="_Toc514917679"/>
      <w:r>
        <w:t>Belföldi értékpapír kiadások</w:t>
      </w:r>
      <w:bookmarkEnd w:id="20"/>
    </w:p>
    <w:p w:rsidR="001A480E" w:rsidRPr="001A480E" w:rsidRDefault="00C0262D" w:rsidP="001A480E">
      <w:r>
        <w:t>A kiutal pályázati pénzekből vásárolt értékpapírokat rövid időn belül vissza kellett váltanunk a felügyeleti szerv állásfoglalása alapján.</w:t>
      </w:r>
    </w:p>
    <w:p w:rsidR="00991A9B" w:rsidRDefault="00991A9B" w:rsidP="00991A9B">
      <w:pPr>
        <w:pStyle w:val="Cmsor3"/>
      </w:pPr>
      <w:bookmarkStart w:id="21" w:name="_Toc514917680"/>
      <w:r>
        <w:t>Belföldi finanszírozás kiadásai</w:t>
      </w:r>
      <w:bookmarkEnd w:id="21"/>
    </w:p>
    <w:p w:rsidR="00991A9B" w:rsidRPr="00991A9B" w:rsidRDefault="00716A2B" w:rsidP="00991A9B">
      <w:r>
        <w:t xml:space="preserve">Itt került kimutatásra a 2016. évben kiutalt, de a 2017. költségvetési évet érintő 0. havi költségvetési támogatás. </w:t>
      </w:r>
    </w:p>
    <w:p w:rsidR="008B2D03" w:rsidRDefault="00524AB8" w:rsidP="008B2D03">
      <w:r>
        <w:t>Az alábbi ábra szemlélteti a teljesített kiadások %-os megoszlását.</w:t>
      </w:r>
    </w:p>
    <w:p w:rsidR="000331B2" w:rsidRPr="00B23874" w:rsidRDefault="000331B2" w:rsidP="00B23874">
      <w:r>
        <w:rPr>
          <w:noProof/>
          <w:lang w:eastAsia="hu-HU"/>
        </w:rPr>
        <w:lastRenderedPageBreak/>
        <w:drawing>
          <wp:inline distT="0" distB="0" distL="0" distR="0" wp14:anchorId="76B17140" wp14:editId="1052897B">
            <wp:extent cx="5486400" cy="3200400"/>
            <wp:effectExtent l="3810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A9B" w:rsidRDefault="00991A9B" w:rsidP="00991A9B">
      <w:pPr>
        <w:pStyle w:val="Cmsor1"/>
      </w:pPr>
      <w:bookmarkStart w:id="22" w:name="_Toc514917681"/>
      <w:r>
        <w:t>Maradvány</w:t>
      </w:r>
      <w:bookmarkEnd w:id="22"/>
    </w:p>
    <w:p w:rsidR="00750D4F" w:rsidRPr="00750D4F" w:rsidRDefault="00750D4F" w:rsidP="00750D4F">
      <w:pPr>
        <w:spacing w:line="276" w:lineRule="auto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 xml:space="preserve">Az új államszámviteli szabályozás – az </w:t>
      </w:r>
      <w:proofErr w:type="spellStart"/>
      <w:r w:rsidRPr="00750D4F">
        <w:rPr>
          <w:rFonts w:cs="Times New Roman"/>
          <w:sz w:val="24"/>
          <w:szCs w:val="24"/>
        </w:rPr>
        <w:t>Áht.-ban</w:t>
      </w:r>
      <w:proofErr w:type="spellEnd"/>
      <w:r w:rsidRPr="00750D4F">
        <w:rPr>
          <w:rFonts w:cs="Times New Roman"/>
          <w:sz w:val="24"/>
          <w:szCs w:val="24"/>
        </w:rPr>
        <w:t xml:space="preserve"> meghatározott fogalomnak megfelelően –</w:t>
      </w:r>
    </w:p>
    <w:p w:rsidR="00750D4F" w:rsidRPr="00750D4F" w:rsidRDefault="00750D4F" w:rsidP="00750D4F">
      <w:pPr>
        <w:numPr>
          <w:ilvl w:val="0"/>
          <w:numId w:val="1"/>
        </w:num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>egyszerűsíti a költségvetési maradvány megállapításának módját és tartalmát,</w:t>
      </w:r>
    </w:p>
    <w:p w:rsidR="00750D4F" w:rsidRPr="00750D4F" w:rsidRDefault="00750D4F" w:rsidP="00750D4F">
      <w:pPr>
        <w:numPr>
          <w:ilvl w:val="0"/>
          <w:numId w:val="1"/>
        </w:num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>megszűnnek a záró pénzkészletet érintő korrekciós tételek (az aktív és passzív pénzügyi elszámolások) és a pénzmaradvány összegét módosító finanszírozási korrekciók,</w:t>
      </w:r>
    </w:p>
    <w:p w:rsidR="00750D4F" w:rsidRPr="00750D4F" w:rsidRDefault="00750D4F" w:rsidP="00750D4F">
      <w:pPr>
        <w:numPr>
          <w:ilvl w:val="0"/>
          <w:numId w:val="1"/>
        </w:num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>megszűnik a pénzmaradvány és az előirányzat maradvány közötti különbség,</w:t>
      </w:r>
    </w:p>
    <w:p w:rsidR="00750D4F" w:rsidRPr="00750D4F" w:rsidRDefault="00750D4F" w:rsidP="00750D4F">
      <w:pPr>
        <w:numPr>
          <w:ilvl w:val="0"/>
          <w:numId w:val="1"/>
        </w:num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>a maradvány megállapítása az államháztartás mindkét alrendszerében ugyanolyanmódszerrel történik,</w:t>
      </w:r>
    </w:p>
    <w:p w:rsidR="00750D4F" w:rsidRPr="00750D4F" w:rsidRDefault="00750D4F" w:rsidP="00750D4F">
      <w:pPr>
        <w:numPr>
          <w:ilvl w:val="0"/>
          <w:numId w:val="1"/>
        </w:num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>a maradvány tartalékolására sem lesz lehetőség, az előző évi maradványt a nyitó rendező tételek keretében finanszírozási bevételként kell elszámolni, ami a tárgyévi kiadások, befizetések fedezetére szolgál, az el nem költött rész pedig ismételten maradványként jelenik meg.</w:t>
      </w:r>
    </w:p>
    <w:p w:rsidR="00750D4F" w:rsidRDefault="00750D4F" w:rsidP="00750D4F">
      <w:pPr>
        <w:spacing w:line="276" w:lineRule="auto"/>
        <w:rPr>
          <w:rFonts w:cs="Times New Roman"/>
          <w:sz w:val="24"/>
          <w:szCs w:val="24"/>
        </w:rPr>
      </w:pPr>
      <w:r w:rsidRPr="00750D4F">
        <w:rPr>
          <w:rFonts w:cs="Times New Roman"/>
          <w:sz w:val="24"/>
          <w:szCs w:val="24"/>
        </w:rPr>
        <w:t xml:space="preserve">Lébényi Közös Önkormányzati Hivatal maradványa </w:t>
      </w:r>
      <w:r w:rsidR="00A6423F">
        <w:rPr>
          <w:rFonts w:cs="Times New Roman"/>
          <w:sz w:val="24"/>
          <w:szCs w:val="24"/>
        </w:rPr>
        <w:t xml:space="preserve">145 </w:t>
      </w:r>
      <w:r w:rsidRPr="00750D4F">
        <w:rPr>
          <w:rFonts w:cs="Times New Roman"/>
          <w:sz w:val="24"/>
          <w:szCs w:val="24"/>
        </w:rPr>
        <w:t xml:space="preserve">E Ft, míg Lébény Város Önkormányzat maradványa </w:t>
      </w:r>
      <w:r w:rsidR="00A6423F">
        <w:rPr>
          <w:rFonts w:cs="Times New Roman"/>
          <w:sz w:val="24"/>
          <w:szCs w:val="24"/>
        </w:rPr>
        <w:t>301324</w:t>
      </w:r>
      <w:r w:rsidRPr="00750D4F">
        <w:rPr>
          <w:rFonts w:cs="Times New Roman"/>
          <w:sz w:val="24"/>
          <w:szCs w:val="24"/>
        </w:rPr>
        <w:t xml:space="preserve"> E Ft.</w:t>
      </w:r>
    </w:p>
    <w:p w:rsidR="001A480E" w:rsidRPr="00750D4F" w:rsidRDefault="001A480E" w:rsidP="00750D4F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részletes kimutatást mellékletként csatoljuk előterjesztésünkhöz.</w:t>
      </w:r>
    </w:p>
    <w:p w:rsidR="002C7DC0" w:rsidRPr="002C7DC0" w:rsidRDefault="002C7DC0" w:rsidP="004C0406">
      <w:pPr>
        <w:pStyle w:val="Cmsor1"/>
      </w:pPr>
      <w:bookmarkStart w:id="23" w:name="_Toc514917682"/>
      <w:r w:rsidRPr="002C7DC0">
        <w:t>Eredmény</w:t>
      </w:r>
      <w:r w:rsidR="00654572">
        <w:t>-</w:t>
      </w:r>
      <w:r w:rsidRPr="002C7DC0">
        <w:t>kimutatás</w:t>
      </w:r>
      <w:bookmarkEnd w:id="23"/>
    </w:p>
    <w:p w:rsidR="002C7DC0" w:rsidRDefault="002C7DC0" w:rsidP="002C7DC0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2C7DC0">
        <w:rPr>
          <w:rFonts w:cs="Times New Roman"/>
          <w:color w:val="000000"/>
          <w:sz w:val="24"/>
          <w:szCs w:val="24"/>
        </w:rPr>
        <w:t>Az eredmény</w:t>
      </w:r>
      <w:r w:rsidR="00654572">
        <w:rPr>
          <w:rFonts w:cs="Times New Roman"/>
          <w:color w:val="000000"/>
          <w:sz w:val="24"/>
          <w:szCs w:val="24"/>
        </w:rPr>
        <w:t>-</w:t>
      </w:r>
      <w:r w:rsidRPr="002C7DC0">
        <w:rPr>
          <w:rFonts w:cs="Times New Roman"/>
          <w:color w:val="000000"/>
          <w:sz w:val="24"/>
          <w:szCs w:val="24"/>
        </w:rPr>
        <w:t>kimutatás megmutatja a költségvetési szerv gazdálkodásának, tevékenységeinek együttes eredményét, az adott költségvetési évben, pénzforgalomban ténylegesen teljesített, valamint a pénzforgalomban még nem teljesített, de az adott évre járó eredményszemléletű bevételek, valamint az adott évi tevékenységet terhelő költségek/ráfordítások</w:t>
      </w:r>
      <w:r w:rsidR="004C0406">
        <w:rPr>
          <w:rFonts w:cs="Times New Roman"/>
          <w:color w:val="000000"/>
          <w:sz w:val="24"/>
          <w:szCs w:val="24"/>
        </w:rPr>
        <w:t xml:space="preserve"> </w:t>
      </w:r>
      <w:r w:rsidRPr="002C7DC0">
        <w:rPr>
          <w:rFonts w:cs="Times New Roman"/>
          <w:color w:val="000000"/>
          <w:sz w:val="24"/>
          <w:szCs w:val="24"/>
        </w:rPr>
        <w:t>–</w:t>
      </w:r>
      <w:r w:rsidR="004C0406">
        <w:rPr>
          <w:rFonts w:cs="Times New Roman"/>
          <w:color w:val="000000"/>
          <w:sz w:val="24"/>
          <w:szCs w:val="24"/>
        </w:rPr>
        <w:t xml:space="preserve"> </w:t>
      </w:r>
      <w:r w:rsidRPr="002C7DC0">
        <w:rPr>
          <w:rFonts w:cs="Times New Roman"/>
          <w:color w:val="000000"/>
          <w:sz w:val="24"/>
          <w:szCs w:val="24"/>
        </w:rPr>
        <w:t xml:space="preserve">függetlenül attól, hogy azok pénzforgalomban kiadásként az adott évben vagy az előző évben merültek </w:t>
      </w:r>
      <w:r w:rsidRPr="002C7DC0">
        <w:rPr>
          <w:rFonts w:cs="Times New Roman"/>
          <w:color w:val="000000"/>
          <w:sz w:val="24"/>
          <w:szCs w:val="24"/>
        </w:rPr>
        <w:lastRenderedPageBreak/>
        <w:t>fel, illetve a következő évben fognak teljesülni</w:t>
      </w:r>
      <w:r w:rsidR="004C0406">
        <w:rPr>
          <w:rFonts w:cs="Times New Roman"/>
          <w:color w:val="000000"/>
          <w:sz w:val="24"/>
          <w:szCs w:val="24"/>
        </w:rPr>
        <w:t xml:space="preserve"> </w:t>
      </w:r>
      <w:r w:rsidRPr="002C7DC0">
        <w:rPr>
          <w:rFonts w:cs="Times New Roman"/>
          <w:color w:val="000000"/>
          <w:sz w:val="24"/>
          <w:szCs w:val="24"/>
        </w:rPr>
        <w:t>–</w:t>
      </w:r>
      <w:r w:rsidR="004C0406">
        <w:rPr>
          <w:rFonts w:cs="Times New Roman"/>
          <w:color w:val="000000"/>
          <w:sz w:val="24"/>
          <w:szCs w:val="24"/>
        </w:rPr>
        <w:t xml:space="preserve"> </w:t>
      </w:r>
      <w:r w:rsidRPr="002C7DC0">
        <w:rPr>
          <w:rFonts w:cs="Times New Roman"/>
          <w:color w:val="000000"/>
          <w:sz w:val="24"/>
          <w:szCs w:val="24"/>
        </w:rPr>
        <w:t>különbözetének összegében. Az önkormányzat és a hivatal eredmény</w:t>
      </w:r>
      <w:r w:rsidR="00654572">
        <w:rPr>
          <w:rFonts w:cs="Times New Roman"/>
          <w:color w:val="000000"/>
          <w:sz w:val="24"/>
          <w:szCs w:val="24"/>
        </w:rPr>
        <w:t>-</w:t>
      </w:r>
      <w:r w:rsidRPr="002C7DC0">
        <w:rPr>
          <w:rFonts w:cs="Times New Roman"/>
          <w:color w:val="000000"/>
          <w:sz w:val="24"/>
          <w:szCs w:val="24"/>
        </w:rPr>
        <w:t>kimutatását anyagunkhoz mellékeljük.</w:t>
      </w:r>
    </w:p>
    <w:p w:rsidR="004C0406" w:rsidRPr="004C0406" w:rsidRDefault="004C0406" w:rsidP="004C0406">
      <w:pPr>
        <w:pStyle w:val="Cmsor1"/>
      </w:pPr>
      <w:bookmarkStart w:id="24" w:name="_Toc514917683"/>
      <w:r w:rsidRPr="004C0406">
        <w:t>A vagyon alakulása</w:t>
      </w:r>
      <w:bookmarkEnd w:id="24"/>
    </w:p>
    <w:p w:rsidR="004C0406" w:rsidRPr="002C7DC0" w:rsidRDefault="004C0406" w:rsidP="004C0406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4C0406">
        <w:rPr>
          <w:rFonts w:cs="Times New Roman"/>
          <w:color w:val="000000"/>
          <w:sz w:val="24"/>
          <w:szCs w:val="24"/>
        </w:rPr>
        <w:t xml:space="preserve">A </w:t>
      </w:r>
      <w:r w:rsidR="002B5DFF">
        <w:rPr>
          <w:rFonts w:cs="Times New Roman"/>
          <w:color w:val="000000"/>
          <w:sz w:val="24"/>
          <w:szCs w:val="24"/>
        </w:rPr>
        <w:t>nemzeti vagyonba tartozó befektetett</w:t>
      </w:r>
      <w:r w:rsidR="00AB1D53">
        <w:rPr>
          <w:rFonts w:cs="Times New Roman"/>
          <w:color w:val="000000"/>
          <w:sz w:val="24"/>
          <w:szCs w:val="24"/>
        </w:rPr>
        <w:t xml:space="preserve"> eszközök</w:t>
      </w:r>
      <w:r w:rsidR="002B5DFF">
        <w:rPr>
          <w:rFonts w:cs="Times New Roman"/>
          <w:color w:val="000000"/>
          <w:sz w:val="24"/>
          <w:szCs w:val="24"/>
        </w:rPr>
        <w:t xml:space="preserve"> állománya </w:t>
      </w:r>
      <w:r w:rsidRPr="004C0406">
        <w:rPr>
          <w:rFonts w:cs="Times New Roman"/>
          <w:color w:val="000000"/>
          <w:sz w:val="24"/>
          <w:szCs w:val="24"/>
        </w:rPr>
        <w:t>a 201</w:t>
      </w:r>
      <w:r w:rsidR="00AB1D53">
        <w:rPr>
          <w:rFonts w:cs="Times New Roman"/>
          <w:color w:val="000000"/>
          <w:sz w:val="24"/>
          <w:szCs w:val="24"/>
        </w:rPr>
        <w:t>7</w:t>
      </w:r>
      <w:r w:rsidRPr="004C0406">
        <w:rPr>
          <w:rFonts w:cs="Times New Roman"/>
          <w:color w:val="000000"/>
          <w:sz w:val="24"/>
          <w:szCs w:val="24"/>
        </w:rPr>
        <w:t xml:space="preserve">. december 31-ei állapothoz képest </w:t>
      </w:r>
      <w:r w:rsidR="00AB1D53">
        <w:rPr>
          <w:rFonts w:cs="Times New Roman"/>
          <w:color w:val="000000"/>
          <w:sz w:val="24"/>
          <w:szCs w:val="24"/>
        </w:rPr>
        <w:t>75492</w:t>
      </w:r>
      <w:r w:rsidRPr="004C0406">
        <w:rPr>
          <w:rFonts w:cs="Times New Roman"/>
          <w:color w:val="000000"/>
          <w:sz w:val="24"/>
          <w:szCs w:val="24"/>
        </w:rPr>
        <w:t xml:space="preserve"> E Ft-tal </w:t>
      </w:r>
      <w:r w:rsidR="00AB1D53">
        <w:rPr>
          <w:rFonts w:cs="Times New Roman"/>
          <w:color w:val="000000"/>
          <w:sz w:val="24"/>
          <w:szCs w:val="24"/>
        </w:rPr>
        <w:t>csökkent</w:t>
      </w:r>
      <w:r w:rsidRPr="004C0406">
        <w:rPr>
          <w:rFonts w:cs="Times New Roman"/>
          <w:color w:val="000000"/>
          <w:sz w:val="24"/>
          <w:szCs w:val="24"/>
        </w:rPr>
        <w:t xml:space="preserve">. </w:t>
      </w:r>
      <w:r w:rsidR="00DB1B18">
        <w:rPr>
          <w:rFonts w:cs="Times New Roman"/>
          <w:color w:val="000000"/>
          <w:sz w:val="24"/>
          <w:szCs w:val="24"/>
        </w:rPr>
        <w:t>Az iskolák „államosítása” miatt az iskolai épületek és eszközök állománya átkerült a tankerülethez</w:t>
      </w:r>
      <w:r w:rsidR="006476EA">
        <w:rPr>
          <w:rFonts w:cs="Times New Roman"/>
          <w:color w:val="000000"/>
          <w:sz w:val="24"/>
          <w:szCs w:val="24"/>
        </w:rPr>
        <w:t xml:space="preserve"> és emiatt tapasztalható az eszközök állományában a csökkenés. </w:t>
      </w:r>
      <w:r w:rsidRPr="004C0406">
        <w:rPr>
          <w:rFonts w:cs="Times New Roman"/>
          <w:color w:val="000000"/>
          <w:sz w:val="24"/>
          <w:szCs w:val="24"/>
        </w:rPr>
        <w:t>Az önkormányzat és a hivatal részletes mérlegét anyagunkhoz mellékeljük, amely az immateriális javak, a tárgyi eszközök, valamint az üzemeltetésre átadott eszközök állományváltozását részletesen tartalmazza.</w:t>
      </w:r>
    </w:p>
    <w:p w:rsidR="00C821BC" w:rsidRDefault="00C821BC" w:rsidP="00282922">
      <w:pPr>
        <w:pStyle w:val="Cmsor1"/>
      </w:pPr>
    </w:p>
    <w:p w:rsidR="00356E5C" w:rsidRPr="00356E5C" w:rsidRDefault="00356E5C" w:rsidP="00356E5C">
      <w:pPr>
        <w:sectPr w:rsidR="00356E5C" w:rsidRPr="00356E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Jogszabályi előírásoknak megfelelően anyagunkhoz mellékeljük az önkormányzat és intézményeinek nyilatkozatát</w:t>
      </w:r>
      <w:r w:rsidR="00876A5E">
        <w:t xml:space="preserve"> a belső kontrollrendszerre vonatkozó előírások eleget tételéről, melyet kérünk</w:t>
      </w:r>
      <w:r w:rsidR="000D1B89">
        <w:t xml:space="preserve"> elfogadni.</w:t>
      </w:r>
    </w:p>
    <w:p w:rsidR="00C86EE6" w:rsidRDefault="0082525D" w:rsidP="00282922">
      <w:pPr>
        <w:pStyle w:val="Cmsor1"/>
      </w:pPr>
      <w:bookmarkStart w:id="25" w:name="_Toc514917684"/>
      <w:r>
        <w:lastRenderedPageBreak/>
        <w:t>Összegzés</w:t>
      </w:r>
      <w:bookmarkEnd w:id="25"/>
    </w:p>
    <w:p w:rsidR="006476EA" w:rsidRPr="006476EA" w:rsidRDefault="006476EA" w:rsidP="006476EA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6476EA">
        <w:rPr>
          <w:rFonts w:cs="Times New Roman"/>
          <w:color w:val="000000"/>
          <w:sz w:val="24"/>
          <w:szCs w:val="24"/>
        </w:rPr>
        <w:t>A 201</w:t>
      </w:r>
      <w:r>
        <w:rPr>
          <w:rFonts w:cs="Times New Roman"/>
          <w:color w:val="000000"/>
          <w:sz w:val="24"/>
          <w:szCs w:val="24"/>
        </w:rPr>
        <w:t>7</w:t>
      </w:r>
      <w:r w:rsidRPr="006476EA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költségvetési </w:t>
      </w:r>
      <w:r w:rsidRPr="006476EA">
        <w:rPr>
          <w:rFonts w:cs="Times New Roman"/>
          <w:color w:val="000000"/>
          <w:sz w:val="24"/>
          <w:szCs w:val="24"/>
        </w:rPr>
        <w:t>évet a szigorú költséggazdálkodás jellemezte, új kötelezettséget</w:t>
      </w:r>
      <w:r w:rsidR="006B28F6">
        <w:rPr>
          <w:rFonts w:cs="Times New Roman"/>
          <w:color w:val="000000"/>
          <w:sz w:val="24"/>
          <w:szCs w:val="24"/>
        </w:rPr>
        <w:t xml:space="preserve"> csak</w:t>
      </w:r>
      <w:r w:rsidRPr="006476EA">
        <w:rPr>
          <w:rFonts w:cs="Times New Roman"/>
          <w:color w:val="000000"/>
          <w:sz w:val="24"/>
          <w:szCs w:val="24"/>
        </w:rPr>
        <w:t xml:space="preserve"> a zavartalan működés érdekében vállaltunk. </w:t>
      </w:r>
    </w:p>
    <w:p w:rsidR="006476EA" w:rsidRPr="006476EA" w:rsidRDefault="006476EA" w:rsidP="006476EA">
      <w:pPr>
        <w:spacing w:line="276" w:lineRule="auto"/>
        <w:rPr>
          <w:rFonts w:cs="Times New Roman"/>
          <w:sz w:val="24"/>
          <w:szCs w:val="24"/>
        </w:rPr>
      </w:pPr>
      <w:r w:rsidRPr="006476EA">
        <w:rPr>
          <w:rFonts w:cs="Times New Roman"/>
          <w:sz w:val="24"/>
          <w:szCs w:val="24"/>
        </w:rPr>
        <w:t>A 201</w:t>
      </w:r>
      <w:r w:rsidR="006B28F6">
        <w:rPr>
          <w:rFonts w:cs="Times New Roman"/>
          <w:sz w:val="24"/>
          <w:szCs w:val="24"/>
        </w:rPr>
        <w:t>7</w:t>
      </w:r>
      <w:r w:rsidRPr="006476EA">
        <w:rPr>
          <w:rFonts w:cs="Times New Roman"/>
          <w:sz w:val="24"/>
          <w:szCs w:val="24"/>
        </w:rPr>
        <w:t>. évben önkormányzatunk továbbra is az ésszerű, költségtakarékos, hatékony és eredményes gazdálkodást folytatta a város fejlődésének megvalósítása érdekében.</w:t>
      </w:r>
    </w:p>
    <w:p w:rsidR="005C3971" w:rsidRDefault="005C3971" w:rsidP="003E5597">
      <w:r>
        <w:t>Lébény Város Önkormányzat 2017. évi gazdálkodása során megvalósultak a költségvetés fő célkitűzései</w:t>
      </w:r>
      <w:r w:rsidR="005A4D28">
        <w:t>. A város és</w:t>
      </w:r>
      <w:r>
        <w:t xml:space="preserve"> az érdekeltségi körébe tartozó intézmények működőképessége teljes mértékben biztosított volt.</w:t>
      </w:r>
      <w:r w:rsidR="00C86EE6">
        <w:t xml:space="preserve"> Az önkormányzatunk költségvetési gazdálkodásáról összességében elmondható, hogy stabil és eredményes volt.</w:t>
      </w:r>
      <w:r w:rsidR="0082525D">
        <w:t xml:space="preserve"> A korábbi évekhez hasonlóan prioritást élveztek a tervezett beruházások és felújítások megvalósítása</w:t>
      </w:r>
      <w:r w:rsidR="005A4D28">
        <w:t>, az önkormányzat és intézményeinek hatékony működtetése, a település</w:t>
      </w:r>
      <w:r w:rsidR="00FF3C0D">
        <w:t>en élők életkörülményeinek javítása, a különböző kulturális és sport rendezvények</w:t>
      </w:r>
      <w:r w:rsidR="000A4128">
        <w:t xml:space="preserve"> megtartása és a településen működő egyházak és civil egyesülések támogatása.</w:t>
      </w:r>
    </w:p>
    <w:p w:rsidR="00705FA6" w:rsidRDefault="00705FA6" w:rsidP="00705FA6">
      <w:r>
        <w:t xml:space="preserve">Lébény város gazdálkodásáról elmondható, hogy gazdálkodása kedvezően alakult, a város több útja, </w:t>
      </w:r>
      <w:r w:rsidR="00C6787A">
        <w:t xml:space="preserve">épülete és </w:t>
      </w:r>
      <w:r>
        <w:t>közterülete megújult.</w:t>
      </w:r>
    </w:p>
    <w:p w:rsidR="00705FA6" w:rsidRDefault="00705FA6" w:rsidP="003E5597"/>
    <w:p w:rsidR="00DD4354" w:rsidRDefault="00DD4354" w:rsidP="003E5597"/>
    <w:p w:rsidR="00DD4354" w:rsidRDefault="00DD4354" w:rsidP="003E5597"/>
    <w:p w:rsidR="00DD4354" w:rsidRDefault="00DD4354" w:rsidP="003E5597">
      <w:r>
        <w:t>Lébény, 2018. május 18.</w:t>
      </w:r>
    </w:p>
    <w:p w:rsidR="00DD4354" w:rsidRDefault="00DD4354" w:rsidP="003E5597"/>
    <w:p w:rsidR="00DD4354" w:rsidRDefault="00DD4354" w:rsidP="00DD4354"/>
    <w:p w:rsidR="000A4128" w:rsidRDefault="00DD4354" w:rsidP="00DD4354">
      <w:pPr>
        <w:tabs>
          <w:tab w:val="left" w:pos="5145"/>
        </w:tabs>
      </w:pPr>
      <w:r>
        <w:tab/>
        <w:t>Kovács Gábor</w:t>
      </w:r>
    </w:p>
    <w:p w:rsidR="000C3855" w:rsidRDefault="00DD4354" w:rsidP="00DD4354">
      <w:pPr>
        <w:tabs>
          <w:tab w:val="left" w:pos="5145"/>
        </w:tabs>
      </w:pPr>
      <w:r>
        <w:tab/>
      </w:r>
      <w:proofErr w:type="gramStart"/>
      <w:r>
        <w:t>polgármester</w:t>
      </w:r>
      <w:proofErr w:type="gramEnd"/>
    </w:p>
    <w:p w:rsidR="000C3855" w:rsidRPr="000C3855" w:rsidRDefault="000C3855" w:rsidP="000C3855"/>
    <w:p w:rsidR="000C3855" w:rsidRDefault="000C3855" w:rsidP="000C3855"/>
    <w:p w:rsidR="000C3855" w:rsidRDefault="000C3855" w:rsidP="000C3855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sectPr w:rsidR="000C38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6" w:name="_Toc503452899"/>
    </w:p>
    <w:p w:rsidR="000C3855" w:rsidRPr="000C3855" w:rsidRDefault="000C3855" w:rsidP="0019680F">
      <w:pPr>
        <w:pStyle w:val="Cmsor1"/>
      </w:pPr>
      <w:bookmarkStart w:id="27" w:name="_Toc514917685"/>
      <w:r w:rsidRPr="000C3855">
        <w:lastRenderedPageBreak/>
        <w:t>Előzetes hatásvizsgálat</w:t>
      </w:r>
      <w:bookmarkEnd w:id="26"/>
      <w:bookmarkEnd w:id="27"/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</w:p>
    <w:p w:rsidR="000C3855" w:rsidRPr="000C3855" w:rsidRDefault="000C3855" w:rsidP="000C3855">
      <w:pPr>
        <w:tabs>
          <w:tab w:val="left" w:pos="5529"/>
        </w:tabs>
        <w:spacing w:line="276" w:lineRule="auto"/>
        <w:jc w:val="center"/>
        <w:rPr>
          <w:color w:val="000000" w:themeColor="text1"/>
        </w:rPr>
      </w:pPr>
      <w:r w:rsidRPr="000C3855">
        <w:rPr>
          <w:color w:val="000000" w:themeColor="text1"/>
        </w:rPr>
        <w:t>Lébény Város Önkormányzat Képviselőtestülete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jc w:val="center"/>
        <w:rPr>
          <w:color w:val="000000" w:themeColor="text1"/>
        </w:rPr>
      </w:pPr>
      <w:r w:rsidRPr="000C3855">
        <w:rPr>
          <w:color w:val="000000" w:themeColor="text1"/>
        </w:rPr>
        <w:t>…./2018.(</w:t>
      </w:r>
      <w:proofErr w:type="gramStart"/>
      <w:r w:rsidRPr="000C3855">
        <w:rPr>
          <w:color w:val="000000" w:themeColor="text1"/>
        </w:rPr>
        <w:t>…….</w:t>
      </w:r>
      <w:proofErr w:type="gramEnd"/>
      <w:r w:rsidRPr="000C3855">
        <w:rPr>
          <w:color w:val="000000" w:themeColor="text1"/>
        </w:rPr>
        <w:t>) önkormányzati rendelete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jc w:val="center"/>
        <w:rPr>
          <w:color w:val="000000" w:themeColor="text1"/>
        </w:rPr>
      </w:pPr>
      <w:r w:rsidRPr="000C3855">
        <w:rPr>
          <w:color w:val="000000" w:themeColor="text1"/>
        </w:rPr>
        <w:t>Lébény Város Önkormányzata 201</w:t>
      </w:r>
      <w:r w:rsidR="002301BD">
        <w:rPr>
          <w:color w:val="000000" w:themeColor="text1"/>
        </w:rPr>
        <w:t>7</w:t>
      </w:r>
      <w:r w:rsidRPr="000C3855">
        <w:rPr>
          <w:color w:val="000000" w:themeColor="text1"/>
        </w:rPr>
        <w:t xml:space="preserve">.évi </w:t>
      </w:r>
      <w:r w:rsidR="002301BD">
        <w:rPr>
          <w:color w:val="000000" w:themeColor="text1"/>
        </w:rPr>
        <w:t>zárszámadási rendeletéhez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>A jogalkotásról szóló 2010. évi CXXX. törvény 17.§ (1) bekezdése alapján az előzetes hatásvizsgálattal a jogszabály előkészítője felméri a jogszabály változás előzetes következményeit.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 xml:space="preserve">A Tv. 17. § /2/ bekezdése alapján az előzetes hatásvizsgálat keretében az alábbi tényezők vizsgálata szükséges: 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i/>
          <w:color w:val="000000" w:themeColor="text1"/>
        </w:rPr>
      </w:pPr>
      <w:r w:rsidRPr="000C3855">
        <w:rPr>
          <w:i/>
          <w:color w:val="000000" w:themeColor="text1"/>
        </w:rPr>
        <w:t xml:space="preserve">Társadalmi-gazdasági hatása: 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>A jelen költségvetési rendelet-tervezet összeállításakor értékelésre kerültek mindazon feladatok, amelyek az önkormányzat 2018. évi költségvetésének végrehajtását befolyásolják, teljesítését megalapozzák.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>A költségvetési adatok alapján megállapítható, hogy a 2018. évi költségvetésben kitűzött célok, az önkormányzati feladatellátást támogatják. A kiadások tervezésénél a takarékosság és ésszerűség a jellemző.  Az önkormányzat 2018. évben is hitel felvétele nélkül gazdálkodhat.</w:t>
      </w:r>
      <w:r w:rsidRPr="000C3855">
        <w:rPr>
          <w:color w:val="000000" w:themeColor="text1"/>
        </w:rPr>
        <w:tab/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i/>
          <w:color w:val="000000" w:themeColor="text1"/>
        </w:rPr>
      </w:pPr>
      <w:r w:rsidRPr="000C3855">
        <w:rPr>
          <w:i/>
          <w:color w:val="000000" w:themeColor="text1"/>
        </w:rPr>
        <w:t xml:space="preserve">Környezeti, egészségi körülmények: 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 xml:space="preserve">A rendeletben foglaltak végrehajtásának közvetlen egészségügyi, környezetre gyakorolt hatásai nincsenek, a jogszabályok által az önkormányzatok kötelezettségeként meghatározott ágazati feladatokat nem veszélyeztette. 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i/>
          <w:color w:val="000000" w:themeColor="text1"/>
        </w:rPr>
        <w:t>Adminisztratív terheket befolyásoló hatása</w:t>
      </w:r>
      <w:r w:rsidRPr="000C3855">
        <w:rPr>
          <w:color w:val="000000" w:themeColor="text1"/>
        </w:rPr>
        <w:t xml:space="preserve">: 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>A rendelet-tervezet, annak mellékletei és szöveges indoklása átfogóan határozták meg a 2018. évi feladatellátásokat, a feladatellátások során felmerülő adminisztratív terheket. Az adminisztráció erősítése abból a szempontból is indokolt, hogy a közpénzek felhasználása még fokozottabban átláthatóbb legyen, illetve, hogy a törvényességi előírásoknak eleget tegyen az önkormányzat.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i/>
          <w:color w:val="000000" w:themeColor="text1"/>
        </w:rPr>
        <w:t>Egyéb hatása:</w:t>
      </w:r>
      <w:r w:rsidRPr="000C3855">
        <w:rPr>
          <w:color w:val="000000" w:themeColor="text1"/>
        </w:rPr>
        <w:t xml:space="preserve"> Nincs.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i/>
          <w:color w:val="000000" w:themeColor="text1"/>
        </w:rPr>
      </w:pPr>
      <w:r w:rsidRPr="000C3855">
        <w:rPr>
          <w:i/>
          <w:color w:val="000000" w:themeColor="text1"/>
        </w:rPr>
        <w:t>A jogszabály megalkotásának szükségessége, a jogalkotás elmaradásának várható következményei: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>Magyarország helyi önkormányzatairól szóló 2011. évi CLXXXIX. törvény 111. § (1)-(3) bekezdése és az államháztartásról szóló 2011. CXCV. törvény 34. § (1)-(5) bekezdésben foglaltak teszik indokolttá.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lastRenderedPageBreak/>
        <w:t>Ennek elmaradása esetén, az önkormányzat nem tenne eleget törvényi kötelezettségeknek. Ez maga után vonná többek között a központi költségvetési hozzájárulások esetleges felfüggesztését, zárolását, valamint az előző évi kötelezettség-vállalások teljesítésére nincs jogalap, valamint törvényességi észrevétel.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i/>
          <w:color w:val="000000" w:themeColor="text1"/>
        </w:rPr>
      </w:pPr>
      <w:r w:rsidRPr="000C3855">
        <w:rPr>
          <w:i/>
          <w:color w:val="000000" w:themeColor="text1"/>
        </w:rPr>
        <w:t>A rendelet alkalmazásához szükséges feltételek:</w:t>
      </w:r>
    </w:p>
    <w:p w:rsidR="000C3855" w:rsidRPr="000C3855" w:rsidRDefault="000C3855" w:rsidP="000C3855">
      <w:pPr>
        <w:tabs>
          <w:tab w:val="left" w:pos="5529"/>
        </w:tabs>
        <w:spacing w:line="276" w:lineRule="auto"/>
        <w:rPr>
          <w:color w:val="000000" w:themeColor="text1"/>
        </w:rPr>
      </w:pPr>
      <w:r w:rsidRPr="000C3855">
        <w:rPr>
          <w:color w:val="000000" w:themeColor="text1"/>
        </w:rPr>
        <w:t xml:space="preserve">A rendelet-tervezet összeállításának tárgyi, személyi, szervezeti feltételei a Lébényi Közös Önkormányzati Hivatalánál rendelkezésre álltak. </w:t>
      </w:r>
    </w:p>
    <w:p w:rsidR="000C3855" w:rsidRPr="000C3855" w:rsidRDefault="000C3855" w:rsidP="000C3855">
      <w:pPr>
        <w:spacing w:line="276" w:lineRule="auto"/>
        <w:jc w:val="left"/>
      </w:pPr>
    </w:p>
    <w:p w:rsidR="00EB63B8" w:rsidRDefault="00EB63B8" w:rsidP="00EB63B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sectPr w:rsidR="00EB63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63B8" w:rsidRPr="00426BA7" w:rsidRDefault="00EB63B8" w:rsidP="0019680F">
      <w:pPr>
        <w:pStyle w:val="Cmsor1"/>
        <w:rPr>
          <w:rFonts w:eastAsia="Times New Roman"/>
          <w:lang w:eastAsia="hu-HU"/>
        </w:rPr>
      </w:pPr>
      <w:bookmarkStart w:id="28" w:name="_Toc514917686"/>
      <w:r w:rsidRPr="005631D0">
        <w:rPr>
          <w:rFonts w:eastAsia="Times New Roman"/>
          <w:lang w:eastAsia="hu-HU"/>
        </w:rPr>
        <w:lastRenderedPageBreak/>
        <w:t>NYILATKOZAT</w:t>
      </w:r>
      <w:bookmarkEnd w:id="28"/>
    </w:p>
    <w:p w:rsidR="00EB63B8" w:rsidRDefault="00EB63B8" w:rsidP="00EB63B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</w:p>
    <w:p w:rsidR="00EB63B8" w:rsidRPr="005631D0" w:rsidRDefault="00EB63B8" w:rsidP="00EB63B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B63B8" w:rsidRPr="00426BA7" w:rsidRDefault="00EB63B8" w:rsidP="00EB63B8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6B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Önkormányzat/Társulás </w:t>
      </w:r>
      <w:r w:rsidRPr="00426BA7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szerv vezetője jogi felelősségem tudatában kijelentem,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az előírásoknak </w:t>
      </w:r>
      <w:r w:rsidRPr="00426BA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2017</w:t>
      </w:r>
      <w:r w:rsidRPr="00426B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évben</w:t>
      </w:r>
      <w:r w:rsidRPr="00426B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általam vezetett költségvetési szervnél gondoskodtam</w:t>
      </w:r>
    </w:p>
    <w:p w:rsidR="00EB63B8" w:rsidRPr="00426BA7" w:rsidRDefault="00EB63B8" w:rsidP="00EB63B8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belső kontrollrendszer kialakításáról, valamint szabályszerű, eredményes, gazdaságos és hatékony működéséről,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olyan szervezeti kultúra kialakításáról, amely biztosítja az elkötelezettséget a szervezeti célok és értékek iránt, valamint alkalmas az integritás érvényesítésének biztosítására,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költségvetési szerv vagyonkezelésébe, használatába adott vagyon rendeltetésszerű használatáról, az alapító okiratban megjelölt tevékenységek jogszabályban meghatározott követelményeknek megfelelő ellátásáról,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rendelkezésre álló előirányzatok célnak megfelelő felhasználásáról,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költségvetési szerv tevékenységében a hatékonyság, eredményesség és a gazdaságosság követelményeinek érvényesítéséről,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tervezési, beszámolási, információszolgáltatási kötelezettségek teljesítéséről, azok teljességéről és hitelességéről,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 gazdálkodási lehetőségek és a kötelezettségek összhangjáról,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az intézményi számviteli rendről,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EB63B8" w:rsidRPr="00426BA7" w:rsidRDefault="00EB63B8" w:rsidP="00EB63B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B63B8" w:rsidRPr="005631D0" w:rsidRDefault="00EB63B8" w:rsidP="00EB63B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5631D0">
        <w:rPr>
          <w:rFonts w:eastAsia="Times New Roman" w:cs="Times New Roman"/>
          <w:b/>
          <w:sz w:val="24"/>
          <w:szCs w:val="24"/>
          <w:lang w:eastAsia="hu-HU"/>
        </w:rPr>
        <w:t>A vonatkozó jogszabályok belső kontrollrendszerre vonatkozó előírásainak az alábbiak szerint tettem eleget:</w:t>
      </w:r>
    </w:p>
    <w:p w:rsidR="00EB63B8" w:rsidRPr="003A274F" w:rsidRDefault="00EB63B8" w:rsidP="00EB63B8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3A274F">
        <w:rPr>
          <w:rFonts w:cs="Times New Roman"/>
          <w:b/>
          <w:sz w:val="24"/>
          <w:szCs w:val="24"/>
        </w:rPr>
        <w:t>Kontrollkörnyezet: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Rendelkezésre állt hatályos, egységes szerkezetbe foglalt alapítói okirat.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Rendelkezésre állt hatályos szervezeti és működési szabályzat.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Rendelkezésre álltak a jogszabályok alapján kötelezően elkészítendő szabályzatok.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Belső szabályzatban rendezettek voltak a működéshez kapcsolódó, pénzügyi kihatással bíró, jogszabályban nem szabályozott kérdések.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A jogszabályi kötelezettségeknek megfelelő ellenőrzési nyomvonalak kialakításra kerültek, írásban </w:t>
      </w:r>
      <w:r w:rsidRPr="007E66C6">
        <w:rPr>
          <w:rFonts w:ascii="Times New Roman" w:hAnsi="Times New Roman" w:cs="Times New Roman"/>
          <w:noProof/>
          <w:sz w:val="24"/>
          <w:szCs w:val="24"/>
        </w:rPr>
        <w:t>r</w:t>
      </w:r>
      <w:r w:rsidRPr="003A274F">
        <w:rPr>
          <w:rFonts w:ascii="Times New Roman" w:hAnsi="Times New Roman" w:cs="Times New Roman"/>
          <w:sz w:val="24"/>
          <w:szCs w:val="24"/>
        </w:rPr>
        <w:t xml:space="preserve">ögzítettek.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szabályozta a szabálytalanságok kezelésének eljárásrendjét.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Rendelkezésre á</w:t>
      </w:r>
      <w:r>
        <w:rPr>
          <w:rFonts w:ascii="Times New Roman" w:hAnsi="Times New Roman" w:cs="Times New Roman"/>
          <w:sz w:val="24"/>
          <w:szCs w:val="24"/>
        </w:rPr>
        <w:t xml:space="preserve">llt belső ellenőrzési kézikönyv.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lastRenderedPageBreak/>
        <w:t xml:space="preserve">A jogszabályi kötelezettségeknek megfelelő munkaköri leírások kialakításra kerültek, írásban rögzítettek és azokat aláírták.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Kialakításra került a jogszabályi kötelezettségeknek megfelelő teljesítmény-értékelési rendszer.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volt, hogy a költségvetési szerv működésében a szakmai felkészültség, a pártatlanság és elfogulatlanság, az erkölcsi feddhetetlenség értékei érvényre jussanak, valamint a közérdek előtérbe kerüljön az egyéni érdekekkel szemben. </w:t>
      </w:r>
    </w:p>
    <w:p w:rsidR="00EB63B8" w:rsidRPr="007E66C6" w:rsidRDefault="00EB63B8" w:rsidP="00EB63B8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7E66C6">
        <w:rPr>
          <w:rFonts w:cs="Times New Roman"/>
          <w:b/>
          <w:sz w:val="24"/>
          <w:szCs w:val="24"/>
        </w:rPr>
        <w:t>Kockázatkezelési rendszer: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működtetett kockázatkezelési rendszert.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Megtörtént a költségvetési szerv tevékenységében, gazdálkodásában rejlő kockázatok felmérése, megállapítása.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Meghatározták az egyes kockázatokkal kapcsolatban szükséges intézkedéseket, valamint a teljesítésük folyamatos nyomon követésének módját. </w:t>
      </w:r>
    </w:p>
    <w:p w:rsidR="00EB63B8" w:rsidRPr="007E66C6" w:rsidRDefault="00EB63B8" w:rsidP="00EB63B8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7E66C6">
        <w:rPr>
          <w:rFonts w:cs="Times New Roman"/>
          <w:b/>
          <w:sz w:val="24"/>
          <w:szCs w:val="24"/>
        </w:rPr>
        <w:t>Kontrolltevékenységek: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kontrolltevékenységek részeként minden tevékenységre biztosított volt a folyamatba épített, előzetes, utólagos és vezetői ellenőrzés.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 a folyamatba épített, előzetes, utólagos és vezetői ellenőrzés a pénzügyi döntések dokumentumainak elkészítése vonatkozásában (ideértve a költségvetési tervezés, a kötelezettségvállalások, a szerződések, a kifizetések, a támogatásokkal való elszámolás, a szabálytalanság miatti visszafizettetések dokumentumait is).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 a pénzügyi kihatású döntések célszerűségi, gazdaságossági, hatékonysági és eredményességi szempontú megalapozottsága.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 a költségvetési gazdálkodás során az előzetes és utólagos pénzügyi ellenőrzés, a pénzügyi döntések szabályszerűségi szempontból történő jóváhagyása, illetve ellenjegyzése.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 a gazdasági események elszámolásának (a hatályos jogszabályoknak megfelelő könyvvezetés és beszámolás) kontrollja.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Biztosított volt a </w:t>
      </w:r>
      <w:proofErr w:type="spellStart"/>
      <w:r w:rsidRPr="003A274F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3A274F">
        <w:rPr>
          <w:rFonts w:ascii="Times New Roman" w:hAnsi="Times New Roman" w:cs="Times New Roman"/>
          <w:sz w:val="24"/>
          <w:szCs w:val="24"/>
        </w:rPr>
        <w:t xml:space="preserve">. 8. § (2) bekezdésének a), c) és d) pontjában felsorolt tevékenységek feladatköri elkülönítése.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biztosította a költségvetési szerv belső szabályzataiban a felelősségi körök meghatározásával legalább az alábbiak szabályozását:</w:t>
      </w:r>
    </w:p>
    <w:p w:rsidR="00EB63B8" w:rsidRPr="003A274F" w:rsidRDefault="00EB63B8" w:rsidP="00EB63B8">
      <w:pPr>
        <w:autoSpaceDE w:val="0"/>
        <w:autoSpaceDN w:val="0"/>
        <w:adjustRightInd w:val="0"/>
        <w:spacing w:before="120"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3A274F">
        <w:rPr>
          <w:rFonts w:cs="Times New Roman"/>
          <w:sz w:val="24"/>
          <w:szCs w:val="24"/>
        </w:rPr>
        <w:t>a</w:t>
      </w:r>
      <w:proofErr w:type="gramEnd"/>
      <w:r w:rsidRPr="003A274F">
        <w:rPr>
          <w:rFonts w:cs="Times New Roman"/>
          <w:sz w:val="24"/>
          <w:szCs w:val="24"/>
        </w:rPr>
        <w:t>) engedélyezési, jóváhagyási és kontrolleljárások,</w:t>
      </w:r>
    </w:p>
    <w:p w:rsidR="00EB63B8" w:rsidRPr="003A274F" w:rsidRDefault="00EB63B8" w:rsidP="00EB63B8">
      <w:pPr>
        <w:autoSpaceDE w:val="0"/>
        <w:autoSpaceDN w:val="0"/>
        <w:adjustRightInd w:val="0"/>
        <w:spacing w:before="120" w:after="0" w:line="240" w:lineRule="auto"/>
        <w:ind w:left="709"/>
        <w:rPr>
          <w:rFonts w:cs="Times New Roman"/>
          <w:sz w:val="24"/>
          <w:szCs w:val="24"/>
        </w:rPr>
      </w:pPr>
      <w:r w:rsidRPr="003A274F">
        <w:rPr>
          <w:rFonts w:cs="Times New Roman"/>
          <w:sz w:val="24"/>
          <w:szCs w:val="24"/>
        </w:rPr>
        <w:t>b) a dokumentumokhoz és információkhoz való hozzáférés,</w:t>
      </w:r>
    </w:p>
    <w:p w:rsidR="00EB63B8" w:rsidRPr="003A274F" w:rsidRDefault="00EB63B8" w:rsidP="00EB63B8">
      <w:pPr>
        <w:autoSpaceDE w:val="0"/>
        <w:autoSpaceDN w:val="0"/>
        <w:adjustRightInd w:val="0"/>
        <w:spacing w:before="120" w:after="0" w:line="240" w:lineRule="auto"/>
        <w:ind w:left="709"/>
        <w:rPr>
          <w:rFonts w:cs="Times New Roman"/>
          <w:sz w:val="24"/>
          <w:szCs w:val="24"/>
        </w:rPr>
      </w:pPr>
      <w:r w:rsidRPr="003A274F">
        <w:rPr>
          <w:rFonts w:cs="Times New Roman"/>
          <w:sz w:val="24"/>
          <w:szCs w:val="24"/>
        </w:rPr>
        <w:t xml:space="preserve">c) beszámolási eljárások. </w:t>
      </w:r>
    </w:p>
    <w:p w:rsidR="00EB63B8" w:rsidRPr="007E66C6" w:rsidRDefault="00EB63B8" w:rsidP="00EB63B8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7E66C6">
        <w:rPr>
          <w:rFonts w:cs="Times New Roman"/>
          <w:b/>
          <w:sz w:val="24"/>
          <w:szCs w:val="24"/>
        </w:rPr>
        <w:t>Információs és kommunikációs rendszer: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A költségvetési szerv vezetője kialakított és működtetett olyan rendszereket, amelyek biztosították a megfelelő információk megfelelő időben való eljutását az illetékes szervezethez, szervezeti egységhez, személyhez.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A költségvetési szerv eleget tett az </w:t>
      </w:r>
      <w:proofErr w:type="spellStart"/>
      <w:r w:rsidRPr="003A274F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74F">
        <w:rPr>
          <w:rFonts w:ascii="Times New Roman" w:hAnsi="Times New Roman" w:cs="Times New Roman"/>
          <w:sz w:val="24"/>
          <w:szCs w:val="24"/>
        </w:rPr>
        <w:t>tv.-ben</w:t>
      </w:r>
      <w:proofErr w:type="spellEnd"/>
      <w:r w:rsidRPr="003A274F">
        <w:rPr>
          <w:rFonts w:ascii="Times New Roman" w:hAnsi="Times New Roman" w:cs="Times New Roman"/>
          <w:sz w:val="24"/>
          <w:szCs w:val="24"/>
        </w:rPr>
        <w:t xml:space="preserve"> meghatározott, a közérdekű adatokra vonatkozó tájékoztatási kötelezettségének.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lastRenderedPageBreak/>
        <w:t xml:space="preserve">A költségvetési szerv vezetője eleget tett az állami és önkormányzati szervek elektronikus információbiztonságáról szóló 2013. évi L. törvényben meghatározott kötelezettségeknek.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A költségvetési szerv vezetője eleget tett az iratkezelésre vonatkozó jogszabályi kötelezettségeknek. Az iratkezelés gyakorlata megfelelt az előírásoknak. </w:t>
      </w:r>
    </w:p>
    <w:p w:rsidR="00EB63B8" w:rsidRPr="007E66C6" w:rsidRDefault="00EB63B8" w:rsidP="00EB63B8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7E66C6">
        <w:rPr>
          <w:rFonts w:cs="Times New Roman"/>
          <w:b/>
          <w:sz w:val="24"/>
          <w:szCs w:val="24"/>
        </w:rPr>
        <w:t>Nyomon követési rendszer (monitoring):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kialakította a szervezet tevékenységének, a célok megvalósításának nyomon követését biztosító rendszert.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Végeztek operatív tevékenységek keretében megvalósuló folyamatos nyomon követést.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Végeztek operatív tevékenységek keretében megvalósuló eseti nyomon követést. 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gondoskodott az operatív tevékenységektől független belső ellenőrzés kialakításáról és megfelelő működtetéséről.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>A költségvetési szerv vezetője biztosította a belső ellenőrzés szervezeti és funkcionális függetlenségét.</w:t>
      </w:r>
    </w:p>
    <w:p w:rsidR="00EB63B8" w:rsidRPr="003A274F" w:rsidRDefault="00EB63B8" w:rsidP="00EB63B8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74F">
        <w:rPr>
          <w:rFonts w:ascii="Times New Roman" w:hAnsi="Times New Roman" w:cs="Times New Roman"/>
          <w:sz w:val="24"/>
          <w:szCs w:val="24"/>
        </w:rPr>
        <w:t xml:space="preserve"> A költségvetési szerv vezetője biztosította a belső ellenőrzés működéséhez szükséges forrásokat.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</w:p>
    <w:p w:rsidR="00EB63B8" w:rsidRPr="004B14E5" w:rsidRDefault="00EB63B8" w:rsidP="00EB63B8">
      <w:pPr>
        <w:spacing w:after="0" w:line="240" w:lineRule="auto"/>
        <w:ind w:firstLine="240"/>
        <w:rPr>
          <w:rFonts w:eastAsia="Times New Roman" w:cs="Times New Roman"/>
          <w:b/>
          <w:sz w:val="24"/>
          <w:szCs w:val="24"/>
          <w:lang w:eastAsia="hu-HU"/>
        </w:rPr>
      </w:pPr>
      <w:r w:rsidRPr="005631D0">
        <w:rPr>
          <w:rFonts w:eastAsia="Times New Roman" w:cs="Times New Roman"/>
          <w:b/>
          <w:sz w:val="24"/>
          <w:szCs w:val="24"/>
          <w:lang w:eastAsia="hu-HU"/>
        </w:rPr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b/>
          <w:sz w:val="24"/>
          <w:szCs w:val="24"/>
          <w:lang w:eastAsia="hu-HU"/>
        </w:rPr>
      </w:pPr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b/>
          <w:sz w:val="24"/>
          <w:szCs w:val="24"/>
          <w:lang w:eastAsia="hu-HU"/>
        </w:rPr>
      </w:pPr>
      <w:r w:rsidRPr="005631D0">
        <w:rPr>
          <w:rFonts w:eastAsia="Times New Roman" w:cs="Times New Roman"/>
          <w:b/>
          <w:sz w:val="24"/>
          <w:szCs w:val="24"/>
          <w:lang w:eastAsia="hu-HU"/>
        </w:rPr>
        <w:t>Az általam vezetett költségvetési szerv gazdasági vezetője eleget tett tárgyévben esedékes továbbképzési kötelezettségének a belső kontrollok témakörében:</w:t>
      </w:r>
    </w:p>
    <w:p w:rsidR="00EB63B8" w:rsidRPr="000D3834" w:rsidRDefault="00EB63B8" w:rsidP="00EB63B8">
      <w:pPr>
        <w:spacing w:after="0" w:line="240" w:lineRule="auto"/>
        <w:ind w:firstLine="240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 w:rsidRPr="005631D0">
        <w:rPr>
          <w:rFonts w:eastAsia="Times New Roman" w:cs="Times New Roman"/>
          <w:b/>
          <w:sz w:val="24"/>
          <w:szCs w:val="24"/>
          <w:u w:val="single"/>
          <w:lang w:eastAsia="hu-HU"/>
        </w:rPr>
        <w:t>igen-</w:t>
      </w:r>
      <w:r w:rsidRPr="005631D0">
        <w:rPr>
          <w:rFonts w:eastAsia="Times New Roman" w:cs="Times New Roman"/>
          <w:b/>
          <w:sz w:val="24"/>
          <w:szCs w:val="24"/>
          <w:lang w:eastAsia="hu-HU"/>
        </w:rPr>
        <w:t>nem</w:t>
      </w:r>
      <w:proofErr w:type="gramEnd"/>
    </w:p>
    <w:p w:rsidR="00EB63B8" w:rsidRPr="005631D0" w:rsidRDefault="00EB63B8" w:rsidP="00EB63B8">
      <w:pPr>
        <w:spacing w:after="0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</w:p>
    <w:p w:rsidR="00EB63B8" w:rsidRPr="005631D0" w:rsidRDefault="00EB63B8" w:rsidP="00EB63B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0D3834">
        <w:rPr>
          <w:rFonts w:eastAsia="Times New Roman" w:cs="Times New Roman"/>
          <w:sz w:val="24"/>
          <w:szCs w:val="24"/>
          <w:lang w:eastAsia="hu-HU"/>
        </w:rPr>
        <w:t xml:space="preserve">Kelt: Lébény, </w:t>
      </w:r>
      <w:r>
        <w:rPr>
          <w:rFonts w:eastAsia="Times New Roman" w:cs="Times New Roman"/>
          <w:sz w:val="24"/>
          <w:szCs w:val="24"/>
          <w:lang w:eastAsia="hu-HU"/>
        </w:rPr>
        <w:t xml:space="preserve">2018. 04. 17. </w:t>
      </w:r>
    </w:p>
    <w:p w:rsidR="00EB63B8" w:rsidRPr="005631D0" w:rsidRDefault="00EB63B8" w:rsidP="00EB63B8">
      <w:pPr>
        <w:spacing w:after="0" w:line="240" w:lineRule="auto"/>
        <w:ind w:left="4248"/>
        <w:rPr>
          <w:rFonts w:eastAsia="Times New Roman" w:cs="Times New Roman"/>
          <w:sz w:val="24"/>
          <w:szCs w:val="24"/>
          <w:lang w:eastAsia="hu-HU"/>
        </w:rPr>
      </w:pPr>
      <w:r w:rsidRPr="005631D0">
        <w:rPr>
          <w:rFonts w:eastAsia="Times New Roman" w:cs="Times New Roman"/>
          <w:sz w:val="24"/>
          <w:szCs w:val="24"/>
          <w:lang w:eastAsia="hu-HU"/>
        </w:rPr>
        <w:t>P. H.</w:t>
      </w:r>
    </w:p>
    <w:p w:rsidR="00EB63B8" w:rsidRPr="000D3834" w:rsidRDefault="00EB63B8" w:rsidP="00EB63B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B63B8" w:rsidRDefault="00EB63B8" w:rsidP="00EB63B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………..</w:t>
      </w:r>
      <w:r w:rsidRPr="000D3834">
        <w:rPr>
          <w:rFonts w:eastAsia="Times New Roman" w:cs="Times New Roman"/>
          <w:sz w:val="24"/>
          <w:szCs w:val="24"/>
          <w:lang w:eastAsia="hu-HU"/>
        </w:rPr>
        <w:t>......................</w:t>
      </w:r>
    </w:p>
    <w:p w:rsidR="00EB63B8" w:rsidRPr="000D3834" w:rsidRDefault="00EB63B8" w:rsidP="00EB63B8">
      <w:pPr>
        <w:spacing w:after="0"/>
        <w:rPr>
          <w:rFonts w:cs="Times New Roman"/>
          <w:sz w:val="24"/>
          <w:szCs w:val="24"/>
        </w:rPr>
      </w:pPr>
    </w:p>
    <w:p w:rsidR="00EB63B8" w:rsidRDefault="00EB63B8" w:rsidP="000C3855">
      <w:pPr>
        <w:sectPr w:rsidR="00EB63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7B4" w:rsidRDefault="00D137B4" w:rsidP="00D137B4">
      <w:pPr>
        <w:pStyle w:val="Cmsor1"/>
      </w:pPr>
      <w:bookmarkStart w:id="29" w:name="_Toc514917687"/>
      <w:r>
        <w:lastRenderedPageBreak/>
        <w:t>Határozati javaslat</w:t>
      </w:r>
      <w:bookmarkEnd w:id="29"/>
      <w:r w:rsidR="00B12BD2">
        <w:tab/>
      </w:r>
    </w:p>
    <w:p w:rsidR="00D137B4" w:rsidRDefault="00D137B4" w:rsidP="00EB63B8">
      <w:pPr>
        <w:tabs>
          <w:tab w:val="left" w:pos="2552"/>
          <w:tab w:val="right" w:pos="7088"/>
        </w:tabs>
      </w:pPr>
      <w:r>
        <w:tab/>
      </w:r>
    </w:p>
    <w:p w:rsidR="00DD4354" w:rsidRDefault="00D137B4" w:rsidP="00EB63B8">
      <w:pPr>
        <w:tabs>
          <w:tab w:val="left" w:pos="2552"/>
          <w:tab w:val="right" w:pos="7088"/>
        </w:tabs>
      </w:pPr>
      <w:r>
        <w:tab/>
      </w:r>
      <w:r w:rsidR="00B12BD2">
        <w:t>Lébény Város Önkormányzat Képviselő-testületének</w:t>
      </w:r>
    </w:p>
    <w:p w:rsidR="00B12BD2" w:rsidRDefault="00B12BD2" w:rsidP="00EB63B8">
      <w:pPr>
        <w:tabs>
          <w:tab w:val="left" w:pos="2552"/>
          <w:tab w:val="right" w:pos="7088"/>
        </w:tabs>
      </w:pPr>
      <w:r>
        <w:tab/>
      </w:r>
      <w:r w:rsidR="008F2C56">
        <w:t>………./2018. (V</w:t>
      </w:r>
      <w:proofErr w:type="gramStart"/>
      <w:r w:rsidR="008F2C56">
        <w:t>…..</w:t>
      </w:r>
      <w:proofErr w:type="gramEnd"/>
      <w:r w:rsidR="008F2C56">
        <w:t>) határozata</w:t>
      </w:r>
    </w:p>
    <w:p w:rsidR="00773527" w:rsidRDefault="008F2C56" w:rsidP="00EB63B8">
      <w:pPr>
        <w:tabs>
          <w:tab w:val="left" w:pos="2552"/>
          <w:tab w:val="right" w:pos="7088"/>
        </w:tabs>
      </w:pPr>
      <w:r>
        <w:tab/>
      </w:r>
      <w:r w:rsidR="00773527">
        <w:t>Lébény Város Önkormányzat Képviselő-testülete</w:t>
      </w:r>
    </w:p>
    <w:p w:rsidR="00773527" w:rsidRDefault="00773527" w:rsidP="00EB63B8">
      <w:pPr>
        <w:tabs>
          <w:tab w:val="left" w:pos="2552"/>
          <w:tab w:val="right" w:pos="7088"/>
        </w:tabs>
      </w:pPr>
      <w:r>
        <w:tab/>
        <w:t xml:space="preserve"> </w:t>
      </w:r>
      <w:proofErr w:type="gramStart"/>
      <w:r>
        <w:t>a</w:t>
      </w:r>
      <w:proofErr w:type="gramEnd"/>
      <w:r>
        <w:t xml:space="preserve"> 2017. évi költségvetés végrehajtásáról szóló szöveges </w:t>
      </w:r>
      <w:r>
        <w:tab/>
      </w:r>
    </w:p>
    <w:p w:rsidR="008F2C56" w:rsidRDefault="00773527" w:rsidP="00EB63B8">
      <w:pPr>
        <w:tabs>
          <w:tab w:val="left" w:pos="2552"/>
          <w:tab w:val="right" w:pos="7088"/>
        </w:tabs>
      </w:pPr>
      <w:r>
        <w:tab/>
      </w:r>
      <w:proofErr w:type="gramStart"/>
      <w:r>
        <w:t>beszámol</w:t>
      </w:r>
      <w:r w:rsidR="00D137B4">
        <w:t>ót</w:t>
      </w:r>
      <w:proofErr w:type="gramEnd"/>
      <w:r w:rsidR="00D137B4">
        <w:t xml:space="preserve"> elfogadja.</w:t>
      </w:r>
    </w:p>
    <w:p w:rsidR="00D137B4" w:rsidRDefault="00D137B4" w:rsidP="00EB63B8">
      <w:pPr>
        <w:tabs>
          <w:tab w:val="left" w:pos="2552"/>
          <w:tab w:val="right" w:pos="7088"/>
        </w:tabs>
      </w:pPr>
    </w:p>
    <w:p w:rsidR="00D137B4" w:rsidRDefault="00D137B4" w:rsidP="00EB63B8">
      <w:pPr>
        <w:tabs>
          <w:tab w:val="left" w:pos="2552"/>
          <w:tab w:val="right" w:pos="7088"/>
        </w:tabs>
      </w:pPr>
    </w:p>
    <w:p w:rsidR="00D137B4" w:rsidRDefault="00D137B4" w:rsidP="00EB63B8">
      <w:pPr>
        <w:tabs>
          <w:tab w:val="left" w:pos="2552"/>
          <w:tab w:val="right" w:pos="7088"/>
        </w:tabs>
      </w:pPr>
    </w:p>
    <w:p w:rsidR="00D137B4" w:rsidRDefault="00D137B4" w:rsidP="00EB63B8">
      <w:pPr>
        <w:tabs>
          <w:tab w:val="left" w:pos="2552"/>
          <w:tab w:val="right" w:pos="7088"/>
        </w:tabs>
      </w:pPr>
    </w:p>
    <w:p w:rsidR="00D137B4" w:rsidRDefault="00D137B4" w:rsidP="00D137B4">
      <w:pPr>
        <w:tabs>
          <w:tab w:val="left" w:pos="2552"/>
          <w:tab w:val="right" w:pos="7088"/>
        </w:tabs>
      </w:pPr>
      <w:r>
        <w:tab/>
      </w:r>
      <w:r>
        <w:t>Lébény Város Önkormányzat Képviselő-testületének</w:t>
      </w:r>
    </w:p>
    <w:p w:rsidR="00D137B4" w:rsidRDefault="00D137B4" w:rsidP="00D137B4">
      <w:pPr>
        <w:tabs>
          <w:tab w:val="left" w:pos="2552"/>
          <w:tab w:val="right" w:pos="7088"/>
        </w:tabs>
      </w:pPr>
      <w:r>
        <w:tab/>
        <w:t>………./2018. (V</w:t>
      </w:r>
      <w:proofErr w:type="gramStart"/>
      <w:r>
        <w:t>…..</w:t>
      </w:r>
      <w:proofErr w:type="gramEnd"/>
      <w:r>
        <w:t>) határozata</w:t>
      </w:r>
    </w:p>
    <w:p w:rsidR="00D137B4" w:rsidRDefault="00D137B4" w:rsidP="00D137B4">
      <w:pPr>
        <w:tabs>
          <w:tab w:val="left" w:pos="2552"/>
          <w:tab w:val="right" w:pos="7088"/>
        </w:tabs>
      </w:pPr>
      <w:r>
        <w:tab/>
        <w:t xml:space="preserve">Lébény Város Önkormányzat Képviselő-testülete </w:t>
      </w:r>
      <w:proofErr w:type="gramStart"/>
      <w:r>
        <w:t>a</w:t>
      </w:r>
      <w:proofErr w:type="gramEnd"/>
      <w:r>
        <w:t xml:space="preserve"> </w:t>
      </w:r>
      <w:r>
        <w:tab/>
      </w:r>
    </w:p>
    <w:p w:rsidR="00D137B4" w:rsidRDefault="00D137B4" w:rsidP="00D137B4">
      <w:pPr>
        <w:tabs>
          <w:tab w:val="left" w:pos="2552"/>
          <w:tab w:val="right" w:pos="7088"/>
        </w:tabs>
      </w:pPr>
      <w:r>
        <w:tab/>
      </w:r>
      <w:proofErr w:type="gramStart"/>
      <w:r>
        <w:t>költségvetési</w:t>
      </w:r>
      <w:proofErr w:type="gramEnd"/>
      <w:r>
        <w:t xml:space="preserve"> szervek belső</w:t>
      </w:r>
      <w:r w:rsidR="00A46B79">
        <w:t xml:space="preserve"> </w:t>
      </w:r>
      <w:r>
        <w:t>kontrollrendszerérő</w:t>
      </w:r>
      <w:r w:rsidR="00A46B79">
        <w:t>l és</w:t>
      </w:r>
    </w:p>
    <w:p w:rsidR="00A46B79" w:rsidRDefault="00A46B79" w:rsidP="00D137B4">
      <w:pPr>
        <w:tabs>
          <w:tab w:val="left" w:pos="2552"/>
          <w:tab w:val="right" w:pos="7088"/>
        </w:tabs>
      </w:pPr>
      <w:r>
        <w:tab/>
      </w:r>
      <w:proofErr w:type="gramStart"/>
      <w:r w:rsidR="00726BE6">
        <w:t>belső</w:t>
      </w:r>
      <w:proofErr w:type="gramEnd"/>
      <w:r w:rsidR="00726BE6">
        <w:t xml:space="preserve"> ellenőrzéséről szóló 370/2011. (XII.31.) Kormány-</w:t>
      </w:r>
    </w:p>
    <w:p w:rsidR="00726BE6" w:rsidRDefault="00726BE6" w:rsidP="00D137B4">
      <w:pPr>
        <w:tabs>
          <w:tab w:val="left" w:pos="2552"/>
          <w:tab w:val="right" w:pos="7088"/>
        </w:tabs>
      </w:pPr>
      <w:r>
        <w:tab/>
      </w:r>
      <w:proofErr w:type="gramStart"/>
      <w:r>
        <w:t>rendelet</w:t>
      </w:r>
      <w:proofErr w:type="gramEnd"/>
      <w:r>
        <w:t xml:space="preserve"> szerinti, a belső kontrollrendszer értékeléséről</w:t>
      </w:r>
      <w:r>
        <w:tab/>
      </w:r>
    </w:p>
    <w:p w:rsidR="00726BE6" w:rsidRDefault="00726BE6" w:rsidP="00D137B4">
      <w:pPr>
        <w:tabs>
          <w:tab w:val="left" w:pos="2552"/>
          <w:tab w:val="right" w:pos="7088"/>
        </w:tabs>
      </w:pPr>
      <w:r>
        <w:tab/>
      </w:r>
      <w:proofErr w:type="gramStart"/>
      <w:r>
        <w:t>szóló</w:t>
      </w:r>
      <w:proofErr w:type="gramEnd"/>
      <w:r>
        <w:t xml:space="preserve"> vezetői nyilatkozatokat megismerte és elfogadja.</w:t>
      </w:r>
    </w:p>
    <w:p w:rsidR="00D137B4" w:rsidRPr="000C3855" w:rsidRDefault="00D137B4" w:rsidP="00EB63B8">
      <w:pPr>
        <w:tabs>
          <w:tab w:val="left" w:pos="2552"/>
          <w:tab w:val="right" w:pos="7088"/>
        </w:tabs>
      </w:pPr>
    </w:p>
    <w:sectPr w:rsidR="00D137B4" w:rsidRPr="000C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42" w:rsidRDefault="00F62042" w:rsidP="00890F22">
      <w:pPr>
        <w:spacing w:after="0" w:line="240" w:lineRule="auto"/>
      </w:pPr>
      <w:r>
        <w:separator/>
      </w:r>
    </w:p>
  </w:endnote>
  <w:endnote w:type="continuationSeparator" w:id="0">
    <w:p w:rsidR="00F62042" w:rsidRDefault="00F62042" w:rsidP="0089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42" w:rsidRDefault="00F62042" w:rsidP="00890F22">
      <w:pPr>
        <w:spacing w:after="0" w:line="240" w:lineRule="auto"/>
      </w:pPr>
      <w:r>
        <w:separator/>
      </w:r>
    </w:p>
  </w:footnote>
  <w:footnote w:type="continuationSeparator" w:id="0">
    <w:p w:rsidR="00F62042" w:rsidRDefault="00F62042" w:rsidP="0089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7C6"/>
    <w:multiLevelType w:val="hybridMultilevel"/>
    <w:tmpl w:val="48FEA29E"/>
    <w:lvl w:ilvl="0" w:tplc="57F23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4140"/>
    <w:multiLevelType w:val="hybridMultilevel"/>
    <w:tmpl w:val="07606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6"/>
    <w:rsid w:val="000173C2"/>
    <w:rsid w:val="000331B2"/>
    <w:rsid w:val="000A4128"/>
    <w:rsid w:val="000C3855"/>
    <w:rsid w:val="000C3BF7"/>
    <w:rsid w:val="000D1B89"/>
    <w:rsid w:val="000E64E1"/>
    <w:rsid w:val="000F6EBD"/>
    <w:rsid w:val="00114E4E"/>
    <w:rsid w:val="00126D62"/>
    <w:rsid w:val="00156C2F"/>
    <w:rsid w:val="001905C4"/>
    <w:rsid w:val="0019680F"/>
    <w:rsid w:val="001A480E"/>
    <w:rsid w:val="002055A0"/>
    <w:rsid w:val="00221B20"/>
    <w:rsid w:val="002301BD"/>
    <w:rsid w:val="00282922"/>
    <w:rsid w:val="002B5DFF"/>
    <w:rsid w:val="002C7DC0"/>
    <w:rsid w:val="003364DA"/>
    <w:rsid w:val="00346F73"/>
    <w:rsid w:val="00356E5C"/>
    <w:rsid w:val="0036085C"/>
    <w:rsid w:val="003826AE"/>
    <w:rsid w:val="003A7EB7"/>
    <w:rsid w:val="003E5597"/>
    <w:rsid w:val="0041340C"/>
    <w:rsid w:val="00433761"/>
    <w:rsid w:val="00441213"/>
    <w:rsid w:val="0045684A"/>
    <w:rsid w:val="004621D5"/>
    <w:rsid w:val="004730E2"/>
    <w:rsid w:val="004829A1"/>
    <w:rsid w:val="0049186E"/>
    <w:rsid w:val="00492B03"/>
    <w:rsid w:val="004A5CCF"/>
    <w:rsid w:val="004C0406"/>
    <w:rsid w:val="004E3FD6"/>
    <w:rsid w:val="00522BA5"/>
    <w:rsid w:val="00524AB8"/>
    <w:rsid w:val="00550410"/>
    <w:rsid w:val="005530FE"/>
    <w:rsid w:val="005A4D28"/>
    <w:rsid w:val="005C3971"/>
    <w:rsid w:val="005C5CFA"/>
    <w:rsid w:val="005D0C8F"/>
    <w:rsid w:val="005F5780"/>
    <w:rsid w:val="00644CC4"/>
    <w:rsid w:val="006476EA"/>
    <w:rsid w:val="0065237D"/>
    <w:rsid w:val="00654572"/>
    <w:rsid w:val="00665508"/>
    <w:rsid w:val="00697DC2"/>
    <w:rsid w:val="006B28F6"/>
    <w:rsid w:val="006C42AE"/>
    <w:rsid w:val="006F1C79"/>
    <w:rsid w:val="007049B6"/>
    <w:rsid w:val="00705FA6"/>
    <w:rsid w:val="00716A2B"/>
    <w:rsid w:val="00726BE6"/>
    <w:rsid w:val="007471FF"/>
    <w:rsid w:val="00750D4F"/>
    <w:rsid w:val="00773527"/>
    <w:rsid w:val="00791D13"/>
    <w:rsid w:val="007C1236"/>
    <w:rsid w:val="007D2710"/>
    <w:rsid w:val="007F30CB"/>
    <w:rsid w:val="0082525D"/>
    <w:rsid w:val="00876A5E"/>
    <w:rsid w:val="00890F22"/>
    <w:rsid w:val="00894456"/>
    <w:rsid w:val="008A1D84"/>
    <w:rsid w:val="008B2D03"/>
    <w:rsid w:val="008F0201"/>
    <w:rsid w:val="008F2C56"/>
    <w:rsid w:val="00924ACD"/>
    <w:rsid w:val="00975A66"/>
    <w:rsid w:val="00977339"/>
    <w:rsid w:val="00991A9B"/>
    <w:rsid w:val="009D21C7"/>
    <w:rsid w:val="009F78CA"/>
    <w:rsid w:val="00A2636B"/>
    <w:rsid w:val="00A36D1F"/>
    <w:rsid w:val="00A46B79"/>
    <w:rsid w:val="00A60F16"/>
    <w:rsid w:val="00A6423F"/>
    <w:rsid w:val="00A663EE"/>
    <w:rsid w:val="00AB1D53"/>
    <w:rsid w:val="00AB4638"/>
    <w:rsid w:val="00AD0738"/>
    <w:rsid w:val="00AE0F33"/>
    <w:rsid w:val="00B11233"/>
    <w:rsid w:val="00B12BD2"/>
    <w:rsid w:val="00B23874"/>
    <w:rsid w:val="00B30841"/>
    <w:rsid w:val="00B36402"/>
    <w:rsid w:val="00B5039E"/>
    <w:rsid w:val="00BA3409"/>
    <w:rsid w:val="00BF0049"/>
    <w:rsid w:val="00C0262D"/>
    <w:rsid w:val="00C0585B"/>
    <w:rsid w:val="00C6787A"/>
    <w:rsid w:val="00C821BC"/>
    <w:rsid w:val="00C86EE6"/>
    <w:rsid w:val="00CA59B4"/>
    <w:rsid w:val="00CC3C96"/>
    <w:rsid w:val="00D137B4"/>
    <w:rsid w:val="00D53C71"/>
    <w:rsid w:val="00D86446"/>
    <w:rsid w:val="00DB1B18"/>
    <w:rsid w:val="00DD4354"/>
    <w:rsid w:val="00DD5F09"/>
    <w:rsid w:val="00DE3328"/>
    <w:rsid w:val="00E8250C"/>
    <w:rsid w:val="00E83465"/>
    <w:rsid w:val="00EB63B8"/>
    <w:rsid w:val="00EE2A9D"/>
    <w:rsid w:val="00EF117E"/>
    <w:rsid w:val="00EF6A1B"/>
    <w:rsid w:val="00F272FB"/>
    <w:rsid w:val="00F324AD"/>
    <w:rsid w:val="00F567F6"/>
    <w:rsid w:val="00F62042"/>
    <w:rsid w:val="00F70208"/>
    <w:rsid w:val="00FB46A8"/>
    <w:rsid w:val="00FD5275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597"/>
    <w:pPr>
      <w:spacing w:line="36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28292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173C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8346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2922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173C2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0CB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E83465"/>
    <w:rPr>
      <w:rFonts w:eastAsiaTheme="majorEastAsia" w:cstheme="majorBidi"/>
      <w:b/>
      <w:bCs/>
      <w:color w:val="000000" w:themeColor="tex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71F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471F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471F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471FF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471F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F22"/>
  </w:style>
  <w:style w:type="paragraph" w:styleId="llb">
    <w:name w:val="footer"/>
    <w:basedOn w:val="Norml"/>
    <w:link w:val="llbChar"/>
    <w:uiPriority w:val="99"/>
    <w:unhideWhenUsed/>
    <w:rsid w:val="0089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F22"/>
  </w:style>
  <w:style w:type="paragraph" w:styleId="Listaszerbekezds">
    <w:name w:val="List Paragraph"/>
    <w:basedOn w:val="Norml"/>
    <w:uiPriority w:val="34"/>
    <w:qFormat/>
    <w:rsid w:val="00EB63B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597"/>
    <w:pPr>
      <w:spacing w:line="36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28292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173C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8346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2922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173C2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0CB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E83465"/>
    <w:rPr>
      <w:rFonts w:eastAsiaTheme="majorEastAsia" w:cstheme="majorBidi"/>
      <w:b/>
      <w:bCs/>
      <w:color w:val="000000" w:themeColor="tex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71F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471F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471F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471FF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471F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F22"/>
  </w:style>
  <w:style w:type="paragraph" w:styleId="llb">
    <w:name w:val="footer"/>
    <w:basedOn w:val="Norml"/>
    <w:link w:val="llbChar"/>
    <w:uiPriority w:val="99"/>
    <w:unhideWhenUsed/>
    <w:rsid w:val="0089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F22"/>
  </w:style>
  <w:style w:type="paragraph" w:styleId="Listaszerbekezds">
    <w:name w:val="List Paragraph"/>
    <w:basedOn w:val="Norml"/>
    <w:uiPriority w:val="34"/>
    <w:qFormat/>
    <w:rsid w:val="00EB63B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Bevételek 2017.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Munka1!$A$2:$A$12</c:f>
              <c:strCache>
                <c:ptCount val="9"/>
                <c:pt idx="0">
                  <c:v>Önkormányzat költségvetési támogatásai</c:v>
                </c:pt>
                <c:pt idx="1">
                  <c:v>Működési célú támogatások államháztartáson belülről</c:v>
                </c:pt>
                <c:pt idx="2">
                  <c:v>Felhalmozási támogatások államháztartáson belülről</c:v>
                </c:pt>
                <c:pt idx="3">
                  <c:v>Közhatalmi bevételek</c:v>
                </c:pt>
                <c:pt idx="4">
                  <c:v>Működési bevételek</c:v>
                </c:pt>
                <c:pt idx="5">
                  <c:v>Felhalmozási bevételek</c:v>
                </c:pt>
                <c:pt idx="6">
                  <c:v>Belföldi értékpapírok bevételei</c:v>
                </c:pt>
                <c:pt idx="7">
                  <c:v>Maradvány igénybevétel</c:v>
                </c:pt>
                <c:pt idx="8">
                  <c:v>Finanszírozási bevételek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189966</c:v>
                </c:pt>
                <c:pt idx="1">
                  <c:v>21060</c:v>
                </c:pt>
                <c:pt idx="2">
                  <c:v>227868</c:v>
                </c:pt>
                <c:pt idx="3">
                  <c:v>251345</c:v>
                </c:pt>
                <c:pt idx="4">
                  <c:v>50248</c:v>
                </c:pt>
                <c:pt idx="5">
                  <c:v>9044</c:v>
                </c:pt>
                <c:pt idx="6">
                  <c:v>180000</c:v>
                </c:pt>
                <c:pt idx="7">
                  <c:v>48201</c:v>
                </c:pt>
                <c:pt idx="8">
                  <c:v>6096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Kiadások 2017</c:v>
                </c:pt>
              </c:strCache>
            </c:strRef>
          </c:tx>
          <c:explosion val="25"/>
          <c:dLbls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Munka1!$A$2:$A$11</c:f>
              <c:strCache>
                <c:ptCount val="10"/>
                <c:pt idx="0">
                  <c:v>Személyi juttatások</c:v>
                </c:pt>
                <c:pt idx="1">
                  <c:v>Munkaadót terhelő járulékok</c:v>
                </c:pt>
                <c:pt idx="2">
                  <c:v>Dologi kiadások</c:v>
                </c:pt>
                <c:pt idx="3">
                  <c:v>Ellátottak pénzbeli juttatásai</c:v>
                </c:pt>
                <c:pt idx="4">
                  <c:v>Egyéb működési kiadások</c:v>
                </c:pt>
                <c:pt idx="5">
                  <c:v>Beruházások</c:v>
                </c:pt>
                <c:pt idx="6">
                  <c:v>Felújítások</c:v>
                </c:pt>
                <c:pt idx="7">
                  <c:v>Egyéb felhalmozási kiadások</c:v>
                </c:pt>
                <c:pt idx="8">
                  <c:v>Belföldi értékpapírok kiadsai</c:v>
                </c:pt>
                <c:pt idx="9">
                  <c:v>Belföldi finanszírozás kiadásai</c:v>
                </c:pt>
              </c:strCache>
            </c:strRef>
          </c:cat>
          <c:val>
            <c:numRef>
              <c:f>Munka1!$B$2:$B$11</c:f>
              <c:numCache>
                <c:formatCode>General</c:formatCode>
                <c:ptCount val="10"/>
                <c:pt idx="0">
                  <c:v>104869</c:v>
                </c:pt>
                <c:pt idx="1">
                  <c:v>22239</c:v>
                </c:pt>
                <c:pt idx="2">
                  <c:v>117420</c:v>
                </c:pt>
                <c:pt idx="3">
                  <c:v>2037</c:v>
                </c:pt>
                <c:pt idx="4">
                  <c:v>168020</c:v>
                </c:pt>
                <c:pt idx="5">
                  <c:v>23430</c:v>
                </c:pt>
                <c:pt idx="6">
                  <c:v>57945</c:v>
                </c:pt>
                <c:pt idx="7">
                  <c:v>618</c:v>
                </c:pt>
                <c:pt idx="8">
                  <c:v>180000</c:v>
                </c:pt>
                <c:pt idx="9">
                  <c:v>5899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29D811-E95E-4947-8FFA-E31D1F7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2819</Words>
  <Characters>19455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konyvelo</cp:lastModifiedBy>
  <cp:revision>17</cp:revision>
  <dcterms:created xsi:type="dcterms:W3CDTF">2018-05-18T10:58:00Z</dcterms:created>
  <dcterms:modified xsi:type="dcterms:W3CDTF">2018-05-24T07:32:00Z</dcterms:modified>
</cp:coreProperties>
</file>