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638" w:rsidRPr="00AB6FC1" w:rsidRDefault="009224B4" w:rsidP="009224B4">
      <w:pPr>
        <w:tabs>
          <w:tab w:val="left" w:pos="5805"/>
        </w:tabs>
      </w:pPr>
      <w:r w:rsidRPr="00AB6FC1">
        <w:t>Lébény Város Polgármesterétől</w:t>
      </w:r>
      <w:r w:rsidRPr="00AB6FC1">
        <w:tab/>
        <w:t>…</w:t>
      </w:r>
      <w:proofErr w:type="gramStart"/>
      <w:r w:rsidRPr="00AB6FC1">
        <w:t>….</w:t>
      </w:r>
      <w:proofErr w:type="gramEnd"/>
      <w:r w:rsidRPr="00AB6FC1">
        <w:t>) napirend</w:t>
      </w:r>
    </w:p>
    <w:p w:rsidR="009224B4" w:rsidRPr="00AB6FC1" w:rsidRDefault="009224B4" w:rsidP="009224B4">
      <w:pPr>
        <w:tabs>
          <w:tab w:val="left" w:pos="5805"/>
        </w:tabs>
      </w:pPr>
    </w:p>
    <w:p w:rsidR="009224B4" w:rsidRPr="00AB6FC1" w:rsidRDefault="009224B4" w:rsidP="009224B4"/>
    <w:p w:rsidR="009224B4" w:rsidRPr="00AB6FC1" w:rsidRDefault="009224B4" w:rsidP="009224B4"/>
    <w:p w:rsidR="009224B4" w:rsidRPr="00AB6FC1" w:rsidRDefault="009224B4" w:rsidP="009224B4"/>
    <w:p w:rsidR="009224B4" w:rsidRPr="00AB6FC1" w:rsidRDefault="009224B4" w:rsidP="009224B4"/>
    <w:p w:rsidR="009224B4" w:rsidRPr="00AB6FC1" w:rsidRDefault="009224B4" w:rsidP="009224B4"/>
    <w:p w:rsidR="009224B4" w:rsidRPr="00AB6FC1" w:rsidRDefault="009224B4" w:rsidP="009224B4"/>
    <w:p w:rsidR="009224B4" w:rsidRPr="00AB6FC1" w:rsidRDefault="009224B4" w:rsidP="009224B4"/>
    <w:p w:rsidR="009224B4" w:rsidRPr="00AB6FC1" w:rsidRDefault="009224B4" w:rsidP="009224B4"/>
    <w:p w:rsidR="009224B4" w:rsidRPr="00AB6FC1" w:rsidRDefault="009224B4" w:rsidP="00400285">
      <w:pPr>
        <w:pStyle w:val="Cmsor2"/>
      </w:pPr>
      <w:r w:rsidRPr="00AB6FC1">
        <w:t>Előterjesztés</w:t>
      </w:r>
    </w:p>
    <w:p w:rsidR="009224B4" w:rsidRPr="00AB6FC1" w:rsidRDefault="009224B4" w:rsidP="00400285">
      <w:pPr>
        <w:pStyle w:val="Cmsor2"/>
      </w:pPr>
      <w:r w:rsidRPr="00AB6FC1">
        <w:t xml:space="preserve">a Képviselő-testület 2017. november </w:t>
      </w:r>
      <w:r w:rsidR="00665D1E">
        <w:t>30</w:t>
      </w:r>
      <w:r w:rsidRPr="00AB6FC1">
        <w:t>-i ülésére</w:t>
      </w:r>
    </w:p>
    <w:p w:rsidR="009224B4" w:rsidRPr="00AB6FC1" w:rsidRDefault="009224B4" w:rsidP="00400285">
      <w:pPr>
        <w:pStyle w:val="Cmsor2"/>
      </w:pPr>
    </w:p>
    <w:p w:rsidR="00CE0783" w:rsidRPr="00AB6FC1" w:rsidRDefault="00CE0783" w:rsidP="009224B4">
      <w:pPr>
        <w:tabs>
          <w:tab w:val="left" w:pos="4005"/>
        </w:tabs>
      </w:pPr>
    </w:p>
    <w:p w:rsidR="00CE0783" w:rsidRPr="00AB6FC1" w:rsidRDefault="00CE0783" w:rsidP="00CE0783"/>
    <w:p w:rsidR="00CE0783" w:rsidRPr="00AB6FC1" w:rsidRDefault="00CE0783" w:rsidP="00CE0783"/>
    <w:p w:rsidR="00CE0783" w:rsidRPr="00AB6FC1" w:rsidRDefault="00CE0783" w:rsidP="00CE0783"/>
    <w:p w:rsidR="00CE0783" w:rsidRPr="00AB6FC1" w:rsidRDefault="00CE0783" w:rsidP="00CE0783">
      <w:bookmarkStart w:id="0" w:name="_GoBack"/>
      <w:bookmarkEnd w:id="0"/>
    </w:p>
    <w:p w:rsidR="00CE0783" w:rsidRPr="00AB6FC1" w:rsidRDefault="00CE0783" w:rsidP="00CE0783"/>
    <w:p w:rsidR="00CE0783" w:rsidRPr="00AB6FC1" w:rsidRDefault="00CE0783" w:rsidP="00CE0783"/>
    <w:p w:rsidR="00CE0783" w:rsidRPr="00AB6FC1" w:rsidRDefault="00CE0783" w:rsidP="00CE0783"/>
    <w:p w:rsidR="00CE0783" w:rsidRPr="00AB6FC1" w:rsidRDefault="00CE0783" w:rsidP="00CE0783"/>
    <w:p w:rsidR="00CE0783" w:rsidRPr="00AB6FC1" w:rsidRDefault="00CE0783" w:rsidP="00CE0783"/>
    <w:p w:rsidR="00CE0783" w:rsidRPr="00AB6FC1" w:rsidRDefault="00CE0783" w:rsidP="00CE0783"/>
    <w:p w:rsidR="00CE0783" w:rsidRPr="00AB6FC1" w:rsidRDefault="00CE0783" w:rsidP="00CE0783"/>
    <w:p w:rsidR="009224B4" w:rsidRPr="00AB6FC1" w:rsidRDefault="00CE0783" w:rsidP="00CE0783">
      <w:r w:rsidRPr="00AB6FC1">
        <w:t xml:space="preserve">Tárgy: Beszámoló Lébény Város Önkormányzatának és intézményeinek 2017. I-III. </w:t>
      </w:r>
      <w:proofErr w:type="gramStart"/>
      <w:r w:rsidRPr="00AB6FC1">
        <w:t>negyedév</w:t>
      </w:r>
      <w:proofErr w:type="gramEnd"/>
      <w:r w:rsidRPr="00AB6FC1">
        <w:t xml:space="preserve"> gazdálkodásáról</w:t>
      </w:r>
    </w:p>
    <w:p w:rsidR="00CE0783" w:rsidRPr="00AB6FC1" w:rsidRDefault="00CE0783" w:rsidP="00CE0783">
      <w:r w:rsidRPr="00AB6FC1">
        <w:t>Előterjesztő: Kovács Gábor polgármester</w:t>
      </w:r>
    </w:p>
    <w:p w:rsidR="00E35A94" w:rsidRPr="00AB6FC1" w:rsidRDefault="00E35A94" w:rsidP="00CE0783">
      <w:pPr>
        <w:sectPr w:rsidR="00E35A94" w:rsidRPr="00AB6FC1"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sdt>
      <w:sdtPr>
        <w:rPr>
          <w:caps w:val="0"/>
          <w:color w:val="auto"/>
          <w:spacing w:val="0"/>
          <w:sz w:val="22"/>
          <w:szCs w:val="22"/>
          <w:lang w:bidi="ar-SA"/>
        </w:rPr>
        <w:id w:val="-18081265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9F2A21" w:rsidRDefault="009F2A21">
          <w:pPr>
            <w:pStyle w:val="Tartalomjegyzkcmsora"/>
          </w:pPr>
          <w:r w:rsidRPr="009F2A21">
            <w:rPr>
              <w:sz w:val="24"/>
              <w:szCs w:val="24"/>
            </w:rPr>
            <w:t>Tartalom</w:t>
          </w:r>
        </w:p>
        <w:p w:rsidR="008415EA" w:rsidRDefault="009F2A21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8211355" w:history="1">
            <w:r w:rsidR="008415EA" w:rsidRPr="004D188D">
              <w:rPr>
                <w:rStyle w:val="Hiperhivatkozs"/>
                <w:noProof/>
              </w:rPr>
              <w:t>Az önkormányzatok gazdasági helyzete általánosságban</w:t>
            </w:r>
            <w:r w:rsidR="008415EA">
              <w:rPr>
                <w:noProof/>
                <w:webHidden/>
              </w:rPr>
              <w:tab/>
            </w:r>
            <w:r w:rsidR="008415EA">
              <w:rPr>
                <w:noProof/>
                <w:webHidden/>
              </w:rPr>
              <w:fldChar w:fldCharType="begin"/>
            </w:r>
            <w:r w:rsidR="008415EA">
              <w:rPr>
                <w:noProof/>
                <w:webHidden/>
              </w:rPr>
              <w:instrText xml:space="preserve"> PAGEREF _Toc498211355 \h </w:instrText>
            </w:r>
            <w:r w:rsidR="008415EA">
              <w:rPr>
                <w:noProof/>
                <w:webHidden/>
              </w:rPr>
            </w:r>
            <w:r w:rsidR="008415EA">
              <w:rPr>
                <w:noProof/>
                <w:webHidden/>
              </w:rPr>
              <w:fldChar w:fldCharType="separate"/>
            </w:r>
            <w:r w:rsidR="00DB1A41">
              <w:rPr>
                <w:noProof/>
                <w:webHidden/>
              </w:rPr>
              <w:t>3</w:t>
            </w:r>
            <w:r w:rsidR="008415EA">
              <w:rPr>
                <w:noProof/>
                <w:webHidden/>
              </w:rPr>
              <w:fldChar w:fldCharType="end"/>
            </w:r>
          </w:hyperlink>
        </w:p>
        <w:p w:rsidR="008415EA" w:rsidRDefault="005D144A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498211356" w:history="1">
            <w:r w:rsidR="008415EA" w:rsidRPr="004D188D">
              <w:rPr>
                <w:rStyle w:val="Hiperhivatkozs"/>
                <w:noProof/>
              </w:rPr>
              <w:t>Lébény Város Önkormányzat pénzügyi helyzete 2017. szeptember 30-án</w:t>
            </w:r>
            <w:r w:rsidR="008415EA">
              <w:rPr>
                <w:noProof/>
                <w:webHidden/>
              </w:rPr>
              <w:tab/>
            </w:r>
            <w:r w:rsidR="008415EA">
              <w:rPr>
                <w:noProof/>
                <w:webHidden/>
              </w:rPr>
              <w:fldChar w:fldCharType="begin"/>
            </w:r>
            <w:r w:rsidR="008415EA">
              <w:rPr>
                <w:noProof/>
                <w:webHidden/>
              </w:rPr>
              <w:instrText xml:space="preserve"> PAGEREF _Toc498211356 \h </w:instrText>
            </w:r>
            <w:r w:rsidR="008415EA">
              <w:rPr>
                <w:noProof/>
                <w:webHidden/>
              </w:rPr>
            </w:r>
            <w:r w:rsidR="008415EA">
              <w:rPr>
                <w:noProof/>
                <w:webHidden/>
              </w:rPr>
              <w:fldChar w:fldCharType="separate"/>
            </w:r>
            <w:r w:rsidR="00DB1A41">
              <w:rPr>
                <w:noProof/>
                <w:webHidden/>
              </w:rPr>
              <w:t>4</w:t>
            </w:r>
            <w:r w:rsidR="008415EA">
              <w:rPr>
                <w:noProof/>
                <w:webHidden/>
              </w:rPr>
              <w:fldChar w:fldCharType="end"/>
            </w:r>
          </w:hyperlink>
        </w:p>
        <w:p w:rsidR="008415EA" w:rsidRDefault="005D144A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498211357" w:history="1">
            <w:r w:rsidR="008415EA" w:rsidRPr="004D188D">
              <w:rPr>
                <w:rStyle w:val="Hiperhivatkozs"/>
                <w:noProof/>
              </w:rPr>
              <w:t>Lébény Város Önkormányzat teljesítés adatainak értékelése</w:t>
            </w:r>
            <w:r w:rsidR="008415EA">
              <w:rPr>
                <w:noProof/>
                <w:webHidden/>
              </w:rPr>
              <w:tab/>
            </w:r>
            <w:r w:rsidR="008415EA">
              <w:rPr>
                <w:noProof/>
                <w:webHidden/>
              </w:rPr>
              <w:fldChar w:fldCharType="begin"/>
            </w:r>
            <w:r w:rsidR="008415EA">
              <w:rPr>
                <w:noProof/>
                <w:webHidden/>
              </w:rPr>
              <w:instrText xml:space="preserve"> PAGEREF _Toc498211357 \h </w:instrText>
            </w:r>
            <w:r w:rsidR="008415EA">
              <w:rPr>
                <w:noProof/>
                <w:webHidden/>
              </w:rPr>
            </w:r>
            <w:r w:rsidR="008415EA">
              <w:rPr>
                <w:noProof/>
                <w:webHidden/>
              </w:rPr>
              <w:fldChar w:fldCharType="separate"/>
            </w:r>
            <w:r w:rsidR="00DB1A41">
              <w:rPr>
                <w:noProof/>
                <w:webHidden/>
              </w:rPr>
              <w:t>4</w:t>
            </w:r>
            <w:r w:rsidR="008415EA">
              <w:rPr>
                <w:noProof/>
                <w:webHidden/>
              </w:rPr>
              <w:fldChar w:fldCharType="end"/>
            </w:r>
          </w:hyperlink>
        </w:p>
        <w:p w:rsidR="008415EA" w:rsidRDefault="005D144A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498211358" w:history="1">
            <w:r w:rsidR="008415EA" w:rsidRPr="004D188D">
              <w:rPr>
                <w:rStyle w:val="Hiperhivatkozs"/>
                <w:noProof/>
              </w:rPr>
              <w:t>Lébényi Közös Önkormányzati Hivatal pénzügyi helyzete 2017. szeptember 30-án</w:t>
            </w:r>
            <w:r w:rsidR="008415EA">
              <w:rPr>
                <w:noProof/>
                <w:webHidden/>
              </w:rPr>
              <w:tab/>
            </w:r>
            <w:r w:rsidR="008415EA">
              <w:rPr>
                <w:noProof/>
                <w:webHidden/>
              </w:rPr>
              <w:fldChar w:fldCharType="begin"/>
            </w:r>
            <w:r w:rsidR="008415EA">
              <w:rPr>
                <w:noProof/>
                <w:webHidden/>
              </w:rPr>
              <w:instrText xml:space="preserve"> PAGEREF _Toc498211358 \h </w:instrText>
            </w:r>
            <w:r w:rsidR="008415EA">
              <w:rPr>
                <w:noProof/>
                <w:webHidden/>
              </w:rPr>
            </w:r>
            <w:r w:rsidR="008415EA">
              <w:rPr>
                <w:noProof/>
                <w:webHidden/>
              </w:rPr>
              <w:fldChar w:fldCharType="separate"/>
            </w:r>
            <w:r w:rsidR="00DB1A41">
              <w:rPr>
                <w:noProof/>
                <w:webHidden/>
              </w:rPr>
              <w:t>6</w:t>
            </w:r>
            <w:r w:rsidR="008415EA">
              <w:rPr>
                <w:noProof/>
                <w:webHidden/>
              </w:rPr>
              <w:fldChar w:fldCharType="end"/>
            </w:r>
          </w:hyperlink>
        </w:p>
        <w:p w:rsidR="008415EA" w:rsidRDefault="005D144A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498211359" w:history="1">
            <w:r w:rsidR="008415EA" w:rsidRPr="004D188D">
              <w:rPr>
                <w:rStyle w:val="Hiperhivatkozs"/>
                <w:noProof/>
              </w:rPr>
              <w:t>Lébény Közös Önkormányzati Hivatal teljesítés adatainak értékelése</w:t>
            </w:r>
            <w:r w:rsidR="008415EA">
              <w:rPr>
                <w:noProof/>
                <w:webHidden/>
              </w:rPr>
              <w:tab/>
            </w:r>
            <w:r w:rsidR="008415EA">
              <w:rPr>
                <w:noProof/>
                <w:webHidden/>
              </w:rPr>
              <w:fldChar w:fldCharType="begin"/>
            </w:r>
            <w:r w:rsidR="008415EA">
              <w:rPr>
                <w:noProof/>
                <w:webHidden/>
              </w:rPr>
              <w:instrText xml:space="preserve"> PAGEREF _Toc498211359 \h </w:instrText>
            </w:r>
            <w:r w:rsidR="008415EA">
              <w:rPr>
                <w:noProof/>
                <w:webHidden/>
              </w:rPr>
            </w:r>
            <w:r w:rsidR="008415EA">
              <w:rPr>
                <w:noProof/>
                <w:webHidden/>
              </w:rPr>
              <w:fldChar w:fldCharType="separate"/>
            </w:r>
            <w:r w:rsidR="00DB1A41">
              <w:rPr>
                <w:noProof/>
                <w:webHidden/>
              </w:rPr>
              <w:t>6</w:t>
            </w:r>
            <w:r w:rsidR="008415EA">
              <w:rPr>
                <w:noProof/>
                <w:webHidden/>
              </w:rPr>
              <w:fldChar w:fldCharType="end"/>
            </w:r>
          </w:hyperlink>
        </w:p>
        <w:p w:rsidR="008415EA" w:rsidRDefault="005D144A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498211360" w:history="1">
            <w:r w:rsidR="008415EA" w:rsidRPr="004D188D">
              <w:rPr>
                <w:rStyle w:val="Hiperhivatkozs"/>
                <w:noProof/>
              </w:rPr>
              <w:t>Lébényi Óvodafenntartó társulás és a Lébényi Óvoda, Egységes Óvoda-Bölcsőde pénzügyi helyzete 2017. szeptember 30-án</w:t>
            </w:r>
            <w:r w:rsidR="008415EA">
              <w:rPr>
                <w:noProof/>
                <w:webHidden/>
              </w:rPr>
              <w:tab/>
            </w:r>
            <w:r w:rsidR="008415EA">
              <w:rPr>
                <w:noProof/>
                <w:webHidden/>
              </w:rPr>
              <w:fldChar w:fldCharType="begin"/>
            </w:r>
            <w:r w:rsidR="008415EA">
              <w:rPr>
                <w:noProof/>
                <w:webHidden/>
              </w:rPr>
              <w:instrText xml:space="preserve"> PAGEREF _Toc498211360 \h </w:instrText>
            </w:r>
            <w:r w:rsidR="008415EA">
              <w:rPr>
                <w:noProof/>
                <w:webHidden/>
              </w:rPr>
            </w:r>
            <w:r w:rsidR="008415EA">
              <w:rPr>
                <w:noProof/>
                <w:webHidden/>
              </w:rPr>
              <w:fldChar w:fldCharType="separate"/>
            </w:r>
            <w:r w:rsidR="00DB1A41">
              <w:rPr>
                <w:noProof/>
                <w:webHidden/>
              </w:rPr>
              <w:t>7</w:t>
            </w:r>
            <w:r w:rsidR="008415EA">
              <w:rPr>
                <w:noProof/>
                <w:webHidden/>
              </w:rPr>
              <w:fldChar w:fldCharType="end"/>
            </w:r>
          </w:hyperlink>
        </w:p>
        <w:p w:rsidR="008415EA" w:rsidRDefault="005D144A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498211361" w:history="1">
            <w:r w:rsidR="008415EA" w:rsidRPr="004D188D">
              <w:rPr>
                <w:rStyle w:val="Hiperhivatkozs"/>
                <w:noProof/>
              </w:rPr>
              <w:t>Lébényi Óvodafenntartó társulás és a Lébényi Óvoda, Egységes Óvoda-Bölcsőde teljesítés adatainak értékelése</w:t>
            </w:r>
            <w:r w:rsidR="008415EA">
              <w:rPr>
                <w:noProof/>
                <w:webHidden/>
              </w:rPr>
              <w:tab/>
            </w:r>
            <w:r w:rsidR="008415EA">
              <w:rPr>
                <w:noProof/>
                <w:webHidden/>
              </w:rPr>
              <w:fldChar w:fldCharType="begin"/>
            </w:r>
            <w:r w:rsidR="008415EA">
              <w:rPr>
                <w:noProof/>
                <w:webHidden/>
              </w:rPr>
              <w:instrText xml:space="preserve"> PAGEREF _Toc498211361 \h </w:instrText>
            </w:r>
            <w:r w:rsidR="008415EA">
              <w:rPr>
                <w:noProof/>
                <w:webHidden/>
              </w:rPr>
            </w:r>
            <w:r w:rsidR="008415EA">
              <w:rPr>
                <w:noProof/>
                <w:webHidden/>
              </w:rPr>
              <w:fldChar w:fldCharType="separate"/>
            </w:r>
            <w:r w:rsidR="00DB1A41">
              <w:rPr>
                <w:noProof/>
                <w:webHidden/>
              </w:rPr>
              <w:t>7</w:t>
            </w:r>
            <w:r w:rsidR="008415EA">
              <w:rPr>
                <w:noProof/>
                <w:webHidden/>
              </w:rPr>
              <w:fldChar w:fldCharType="end"/>
            </w:r>
          </w:hyperlink>
        </w:p>
        <w:p w:rsidR="008415EA" w:rsidRDefault="005D144A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498211362" w:history="1">
            <w:r w:rsidR="008415EA" w:rsidRPr="004D188D">
              <w:rPr>
                <w:rStyle w:val="Hiperhivatkozs"/>
                <w:noProof/>
              </w:rPr>
              <w:t>Pénzeszközök alakulása</w:t>
            </w:r>
            <w:r w:rsidR="008415EA">
              <w:rPr>
                <w:noProof/>
                <w:webHidden/>
              </w:rPr>
              <w:tab/>
            </w:r>
            <w:r w:rsidR="008415EA">
              <w:rPr>
                <w:noProof/>
                <w:webHidden/>
              </w:rPr>
              <w:fldChar w:fldCharType="begin"/>
            </w:r>
            <w:r w:rsidR="008415EA">
              <w:rPr>
                <w:noProof/>
                <w:webHidden/>
              </w:rPr>
              <w:instrText xml:space="preserve"> PAGEREF _Toc498211362 \h </w:instrText>
            </w:r>
            <w:r w:rsidR="008415EA">
              <w:rPr>
                <w:noProof/>
                <w:webHidden/>
              </w:rPr>
            </w:r>
            <w:r w:rsidR="008415EA">
              <w:rPr>
                <w:noProof/>
                <w:webHidden/>
              </w:rPr>
              <w:fldChar w:fldCharType="separate"/>
            </w:r>
            <w:r w:rsidR="00DB1A41">
              <w:rPr>
                <w:noProof/>
                <w:webHidden/>
              </w:rPr>
              <w:t>7</w:t>
            </w:r>
            <w:r w:rsidR="008415EA">
              <w:rPr>
                <w:noProof/>
                <w:webHidden/>
              </w:rPr>
              <w:fldChar w:fldCharType="end"/>
            </w:r>
          </w:hyperlink>
        </w:p>
        <w:p w:rsidR="008415EA" w:rsidRDefault="005D144A" w:rsidP="00D20A7F">
          <w:pPr>
            <w:pStyle w:val="TJ2"/>
            <w:tabs>
              <w:tab w:val="right" w:leader="dot" w:pos="9062"/>
            </w:tabs>
            <w:ind w:left="0"/>
            <w:rPr>
              <w:noProof/>
            </w:rPr>
          </w:pPr>
          <w:hyperlink w:anchor="_Toc498211363" w:history="1">
            <w:r w:rsidR="008415EA" w:rsidRPr="004D188D">
              <w:rPr>
                <w:rStyle w:val="Hiperhivatkozs"/>
                <w:noProof/>
              </w:rPr>
              <w:t>Előzetes hatásvizsgálat a jogalkotásról szóló 2010. évi CXXX. törvény 17. §-a alapján</w:t>
            </w:r>
            <w:r w:rsidR="008415EA">
              <w:rPr>
                <w:noProof/>
                <w:webHidden/>
              </w:rPr>
              <w:tab/>
            </w:r>
            <w:r w:rsidR="008415EA">
              <w:rPr>
                <w:noProof/>
                <w:webHidden/>
              </w:rPr>
              <w:fldChar w:fldCharType="begin"/>
            </w:r>
            <w:r w:rsidR="008415EA">
              <w:rPr>
                <w:noProof/>
                <w:webHidden/>
              </w:rPr>
              <w:instrText xml:space="preserve"> PAGEREF _Toc498211363 \h </w:instrText>
            </w:r>
            <w:r w:rsidR="008415EA">
              <w:rPr>
                <w:noProof/>
                <w:webHidden/>
              </w:rPr>
            </w:r>
            <w:r w:rsidR="008415EA">
              <w:rPr>
                <w:noProof/>
                <w:webHidden/>
              </w:rPr>
              <w:fldChar w:fldCharType="separate"/>
            </w:r>
            <w:r w:rsidR="00DB1A41">
              <w:rPr>
                <w:noProof/>
                <w:webHidden/>
              </w:rPr>
              <w:t>8</w:t>
            </w:r>
            <w:r w:rsidR="008415EA">
              <w:rPr>
                <w:noProof/>
                <w:webHidden/>
              </w:rPr>
              <w:fldChar w:fldCharType="end"/>
            </w:r>
          </w:hyperlink>
        </w:p>
        <w:p w:rsidR="008415EA" w:rsidRDefault="005D144A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498211364" w:history="1">
            <w:r w:rsidR="008415EA" w:rsidRPr="004D188D">
              <w:rPr>
                <w:rStyle w:val="Hiperhivatkozs"/>
                <w:noProof/>
              </w:rPr>
              <w:t>Összegzés</w:t>
            </w:r>
            <w:r w:rsidR="008415EA">
              <w:rPr>
                <w:noProof/>
                <w:webHidden/>
              </w:rPr>
              <w:tab/>
            </w:r>
            <w:r w:rsidR="008415EA">
              <w:rPr>
                <w:noProof/>
                <w:webHidden/>
              </w:rPr>
              <w:fldChar w:fldCharType="begin"/>
            </w:r>
            <w:r w:rsidR="008415EA">
              <w:rPr>
                <w:noProof/>
                <w:webHidden/>
              </w:rPr>
              <w:instrText xml:space="preserve"> PAGEREF _Toc498211364 \h </w:instrText>
            </w:r>
            <w:r w:rsidR="008415EA">
              <w:rPr>
                <w:noProof/>
                <w:webHidden/>
              </w:rPr>
            </w:r>
            <w:r w:rsidR="008415EA">
              <w:rPr>
                <w:noProof/>
                <w:webHidden/>
              </w:rPr>
              <w:fldChar w:fldCharType="separate"/>
            </w:r>
            <w:r w:rsidR="00DB1A41">
              <w:rPr>
                <w:noProof/>
                <w:webHidden/>
              </w:rPr>
              <w:t>8</w:t>
            </w:r>
            <w:r w:rsidR="008415EA">
              <w:rPr>
                <w:noProof/>
                <w:webHidden/>
              </w:rPr>
              <w:fldChar w:fldCharType="end"/>
            </w:r>
          </w:hyperlink>
        </w:p>
        <w:p w:rsidR="009F2A21" w:rsidRDefault="009F2A21">
          <w:r>
            <w:rPr>
              <w:b/>
              <w:bCs/>
            </w:rPr>
            <w:fldChar w:fldCharType="end"/>
          </w:r>
        </w:p>
      </w:sdtContent>
    </w:sdt>
    <w:p w:rsidR="009F2A21" w:rsidRDefault="009F2A21" w:rsidP="00CE0783">
      <w:pPr>
        <w:rPr>
          <w:b/>
          <w:sz w:val="24"/>
          <w:szCs w:val="24"/>
        </w:rPr>
      </w:pPr>
    </w:p>
    <w:p w:rsidR="00822A6A" w:rsidRDefault="00822A6A" w:rsidP="00CE0783">
      <w:pPr>
        <w:rPr>
          <w:b/>
          <w:sz w:val="24"/>
          <w:szCs w:val="24"/>
        </w:rPr>
      </w:pPr>
    </w:p>
    <w:p w:rsidR="009F2A21" w:rsidRDefault="009F2A21" w:rsidP="00CE0783">
      <w:pPr>
        <w:rPr>
          <w:b/>
          <w:sz w:val="24"/>
          <w:szCs w:val="24"/>
        </w:rPr>
      </w:pPr>
    </w:p>
    <w:p w:rsidR="00FF3629" w:rsidRDefault="00FF3629" w:rsidP="00CE0783">
      <w:pPr>
        <w:rPr>
          <w:b/>
          <w:sz w:val="24"/>
          <w:szCs w:val="24"/>
        </w:rPr>
        <w:sectPr w:rsidR="00FF362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F3629" w:rsidRDefault="00FF3629" w:rsidP="00CE0783">
      <w:pPr>
        <w:rPr>
          <w:b/>
          <w:sz w:val="24"/>
          <w:szCs w:val="24"/>
        </w:rPr>
      </w:pPr>
    </w:p>
    <w:p w:rsidR="00CE0783" w:rsidRPr="009F2A21" w:rsidRDefault="00E35A94" w:rsidP="00CE0783">
      <w:pPr>
        <w:rPr>
          <w:b/>
          <w:sz w:val="24"/>
          <w:szCs w:val="24"/>
        </w:rPr>
      </w:pPr>
      <w:r w:rsidRPr="009F2A21">
        <w:rPr>
          <w:b/>
          <w:sz w:val="24"/>
          <w:szCs w:val="24"/>
        </w:rPr>
        <w:t>Tisztelt Képviselő-testület!</w:t>
      </w:r>
    </w:p>
    <w:p w:rsidR="00E35A94" w:rsidRPr="00AB6FC1" w:rsidRDefault="00E35A94" w:rsidP="0058226E">
      <w:pPr>
        <w:spacing w:after="0"/>
        <w:jc w:val="both"/>
      </w:pPr>
      <w:r w:rsidRPr="00AB6FC1">
        <w:t>Az önkormányzat és intézményeinek működését, feladatait és gazdálkodását meghatározó főbb jogszabályok a következők:</w:t>
      </w:r>
    </w:p>
    <w:p w:rsidR="00E35A94" w:rsidRPr="00AB6FC1" w:rsidRDefault="00E35A94" w:rsidP="0058226E">
      <w:pPr>
        <w:spacing w:after="0"/>
        <w:jc w:val="both"/>
      </w:pPr>
      <w:r w:rsidRPr="00AB6FC1">
        <w:t>-</w:t>
      </w:r>
      <w:r w:rsidRPr="00AB6FC1">
        <w:tab/>
        <w:t>Magyarország Alaptörvénye (2011. április 25.)</w:t>
      </w:r>
    </w:p>
    <w:p w:rsidR="00E35A94" w:rsidRPr="00AB6FC1" w:rsidRDefault="00E35A94" w:rsidP="0058226E">
      <w:pPr>
        <w:spacing w:after="0"/>
        <w:jc w:val="both"/>
      </w:pPr>
      <w:r w:rsidRPr="00AB6FC1">
        <w:t>-</w:t>
      </w:r>
      <w:r w:rsidRPr="00AB6FC1">
        <w:tab/>
        <w:t>2011. évi CLXXXIX. törvény Magyarország helyi önkormányzatairól</w:t>
      </w:r>
    </w:p>
    <w:p w:rsidR="00E35A94" w:rsidRPr="00AB6FC1" w:rsidRDefault="00E35A94" w:rsidP="0058226E">
      <w:pPr>
        <w:spacing w:after="0"/>
        <w:jc w:val="both"/>
      </w:pPr>
      <w:r w:rsidRPr="00AB6FC1">
        <w:t>-</w:t>
      </w:r>
      <w:r w:rsidRPr="00AB6FC1">
        <w:tab/>
        <w:t>2011. évi CXCV. törvény az államháztartásról</w:t>
      </w:r>
    </w:p>
    <w:p w:rsidR="00E35A94" w:rsidRPr="00AB6FC1" w:rsidRDefault="00E35A94" w:rsidP="0058226E">
      <w:pPr>
        <w:spacing w:after="0"/>
        <w:jc w:val="both"/>
      </w:pPr>
      <w:r w:rsidRPr="00AB6FC1">
        <w:t>-</w:t>
      </w:r>
      <w:r w:rsidRPr="00AB6FC1">
        <w:tab/>
        <w:t>4/2013. (I. 11.) Korm. rendelet az államháztartás számviteléről és a hozzákapcsolódó</w:t>
      </w:r>
      <w:r w:rsidR="00E81F1E" w:rsidRPr="00AB6FC1">
        <w:t xml:space="preserve"> </w:t>
      </w:r>
      <w:r w:rsidRPr="00AB6FC1">
        <w:t>368/2011. (XII. 31.) Korm. rendelet az államháztartásról szóló törvény végrehajtásáról</w:t>
      </w:r>
    </w:p>
    <w:p w:rsidR="00E35A94" w:rsidRPr="00AB6FC1" w:rsidRDefault="00E35A94" w:rsidP="0058226E">
      <w:pPr>
        <w:spacing w:after="0"/>
        <w:jc w:val="both"/>
      </w:pPr>
      <w:r w:rsidRPr="00AB6FC1">
        <w:t>-</w:t>
      </w:r>
      <w:r w:rsidRPr="00AB6FC1">
        <w:tab/>
        <w:t>Magyarország központi költségvetéséről szóló törvény.</w:t>
      </w:r>
    </w:p>
    <w:p w:rsidR="00E35A94" w:rsidRPr="00AB6FC1" w:rsidRDefault="00E35A94" w:rsidP="00C42EF3">
      <w:pPr>
        <w:jc w:val="both"/>
      </w:pPr>
      <w:r w:rsidRPr="00AB6FC1">
        <w:t>A helyi önkormányzat ellátja a törvényben meghatározott kötelező és az általa önként vállalt feladat- és hatásköröket.</w:t>
      </w:r>
    </w:p>
    <w:p w:rsidR="00C42EF3" w:rsidRPr="002B29EA" w:rsidRDefault="00C42EF3" w:rsidP="00FB3ACE">
      <w:pPr>
        <w:pStyle w:val="Cmsor1"/>
        <w:rPr>
          <w:sz w:val="24"/>
          <w:szCs w:val="24"/>
        </w:rPr>
      </w:pPr>
      <w:bookmarkStart w:id="1" w:name="_Toc498211355"/>
      <w:r w:rsidRPr="002B29EA">
        <w:rPr>
          <w:sz w:val="24"/>
          <w:szCs w:val="24"/>
        </w:rPr>
        <w:t>Az önkormányzatok gazdasági helyzete általánosságban</w:t>
      </w:r>
      <w:bookmarkEnd w:id="1"/>
    </w:p>
    <w:p w:rsidR="00B70B4B" w:rsidRPr="00AB6FC1" w:rsidRDefault="00B70B4B" w:rsidP="00C42EF3">
      <w:pPr>
        <w:jc w:val="both"/>
      </w:pPr>
      <w:r w:rsidRPr="00AB6FC1">
        <w:t xml:space="preserve">A helyi önkormányzatok 2017. évi feladataihoz a hatályos, módosított költségvetési törvény 654,2 milliárd forint állami támogatást biztosít, amely a 2016. évi 674,3 milliárd forint törvényi módosított előirányzatnál 20,1 milliárd forinttal alacsonyabb. Az eltérés alapvető oka, hogy 2017. január 1-jétől a 3000 lakos feletti településeken működő köznevelési intézmények működtetési feladata átkerült az állami intézményfenntartóhoz, mintegy 27,3 milliárd </w:t>
      </w:r>
      <w:proofErr w:type="gramStart"/>
      <w:r w:rsidRPr="00AB6FC1">
        <w:t>forint értékben</w:t>
      </w:r>
      <w:proofErr w:type="gramEnd"/>
      <w:r w:rsidRPr="00AB6FC1">
        <w:t xml:space="preserve"> csökkentve ezáltal a IX. fejezet egyes támogatási előirányzatait. </w:t>
      </w:r>
      <w:proofErr w:type="gramStart"/>
      <w:r w:rsidRPr="00AB6FC1">
        <w:t>Ezenkívül</w:t>
      </w:r>
      <w:proofErr w:type="gramEnd"/>
      <w:r w:rsidRPr="00AB6FC1">
        <w:t xml:space="preserve"> több – jellemzően fejlesztési célú – támogatás kifutott, illetve szűnt meg, további 5,9 milliárd forinttal csökkentve a IX. fejezet támogatásait. A 2017. évi költségvetés módosításával ugyanakkor összesen 13,1 milliárd forint többlettámogatáshoz jutott az alrendszer, működési és fejlesztési célra egyaránt.</w:t>
      </w:r>
    </w:p>
    <w:p w:rsidR="00551EA5" w:rsidRPr="00AB6FC1" w:rsidRDefault="004C42D3" w:rsidP="004C42D3">
      <w:pPr>
        <w:jc w:val="both"/>
      </w:pPr>
      <w:r w:rsidRPr="00AB6FC1">
        <w:t xml:space="preserve">A képviselő-testület 2017. február </w:t>
      </w:r>
      <w:r w:rsidR="005670C6">
        <w:t>7</w:t>
      </w:r>
      <w:r w:rsidRPr="00AB6FC1">
        <w:t xml:space="preserve">-én </w:t>
      </w:r>
      <w:r w:rsidR="005670C6">
        <w:t>1</w:t>
      </w:r>
      <w:r w:rsidRPr="00AB6FC1">
        <w:t>/201</w:t>
      </w:r>
      <w:r w:rsidR="005670C6">
        <w:t>7</w:t>
      </w:r>
      <w:r w:rsidRPr="00AB6FC1">
        <w:t xml:space="preserve">. rendeletben hagyta jóvá az idei év költségvetését. A jóváhagyott költségvetés szerint 499292 </w:t>
      </w:r>
      <w:r w:rsidR="005670C6">
        <w:t>e</w:t>
      </w:r>
      <w:r w:rsidRPr="00AB6FC1">
        <w:t xml:space="preserve"> Ft összegű előirányzat állt rendelkezésre az éves feladatok megvalósítására. </w:t>
      </w:r>
    </w:p>
    <w:p w:rsidR="004C42D3" w:rsidRPr="00AB6FC1" w:rsidRDefault="004C42D3" w:rsidP="004C42D3">
      <w:pPr>
        <w:jc w:val="both"/>
      </w:pPr>
      <w:r w:rsidRPr="00AB6FC1">
        <w:t>Gazdálkodási jelentésünk alapja a 201</w:t>
      </w:r>
      <w:r w:rsidR="009C57F6" w:rsidRPr="00AB6FC1">
        <w:t>7</w:t>
      </w:r>
      <w:r w:rsidRPr="00AB6FC1">
        <w:t>. III. negyedéves lezárt és a Magyar Államkincstár</w:t>
      </w:r>
      <w:r w:rsidR="009C57F6" w:rsidRPr="00AB6FC1">
        <w:t xml:space="preserve"> által jóváhagyott</w:t>
      </w:r>
      <w:r w:rsidRPr="00AB6FC1">
        <w:t xml:space="preserve"> pénzforgalmi jelentés.</w:t>
      </w:r>
    </w:p>
    <w:p w:rsidR="004C42D3" w:rsidRPr="00AB6FC1" w:rsidRDefault="004C42D3" w:rsidP="004C42D3">
      <w:pPr>
        <w:jc w:val="both"/>
      </w:pPr>
      <w:r w:rsidRPr="00AB6FC1">
        <w:t xml:space="preserve">A háromnegyed éves beszámolóban a módosított költségvetés </w:t>
      </w:r>
      <w:r w:rsidR="00382096" w:rsidRPr="00AB6FC1">
        <w:t xml:space="preserve">összege </w:t>
      </w:r>
      <w:r w:rsidR="009C57F6" w:rsidRPr="00AB6FC1">
        <w:t>893594</w:t>
      </w:r>
      <w:r w:rsidRPr="00AB6FC1">
        <w:t xml:space="preserve"> </w:t>
      </w:r>
      <w:r w:rsidR="005670C6">
        <w:t>e</w:t>
      </w:r>
      <w:r w:rsidRPr="00AB6FC1">
        <w:t xml:space="preserve"> Ft </w:t>
      </w:r>
      <w:r w:rsidR="00382096" w:rsidRPr="00AB6FC1">
        <w:t>–</w:t>
      </w:r>
      <w:proofErr w:type="spellStart"/>
      <w:r w:rsidR="00382096" w:rsidRPr="00AB6FC1">
        <w:t>ra</w:t>
      </w:r>
      <w:proofErr w:type="spellEnd"/>
      <w:r w:rsidR="00382096" w:rsidRPr="00AB6FC1">
        <w:t xml:space="preserve"> módosult.</w:t>
      </w:r>
    </w:p>
    <w:p w:rsidR="007E0585" w:rsidRPr="00AB6FC1" w:rsidRDefault="004C42D3" w:rsidP="004C42D3">
      <w:pPr>
        <w:jc w:val="both"/>
      </w:pPr>
      <w:r w:rsidRPr="00AB6FC1">
        <w:t>A költségvetési főösszegek változása a havonta igényelhető pótelőirányzatok</w:t>
      </w:r>
      <w:r w:rsidR="00382096" w:rsidRPr="00AB6FC1">
        <w:t>, a képviselő-testület által megh</w:t>
      </w:r>
      <w:r w:rsidR="00B02EF0" w:rsidRPr="00AB6FC1">
        <w:t>ozott döntések számszerűsítéséből</w:t>
      </w:r>
      <w:r w:rsidRPr="00AB6FC1">
        <w:t xml:space="preserve"> és a realizálódott működési bevételek és kiadások összegéből tevődik össze.</w:t>
      </w:r>
    </w:p>
    <w:p w:rsidR="00B02EF0" w:rsidRPr="00AB6FC1" w:rsidRDefault="00B02EF0" w:rsidP="004C42D3">
      <w:pPr>
        <w:jc w:val="both"/>
      </w:pPr>
      <w:r w:rsidRPr="00AB6FC1">
        <w:t xml:space="preserve">A háromnegyed éves gazdálkodást </w:t>
      </w:r>
      <w:r w:rsidR="00F75E89" w:rsidRPr="00AB6FC1">
        <w:t>intézményeként</w:t>
      </w:r>
      <w:r w:rsidR="00C64729" w:rsidRPr="00AB6FC1">
        <w:t xml:space="preserve"> és költségvetési jogcímenként</w:t>
      </w:r>
      <w:r w:rsidR="00F75E89" w:rsidRPr="00AB6FC1">
        <w:t xml:space="preserve"> az előirányzat és teljesítés adatok </w:t>
      </w:r>
      <w:r w:rsidR="00C64729" w:rsidRPr="00AB6FC1">
        <w:t>arányával mutatjuk be.</w:t>
      </w:r>
    </w:p>
    <w:p w:rsidR="000F348C" w:rsidRPr="00AB6FC1" w:rsidRDefault="000F348C" w:rsidP="00C42EF3">
      <w:pPr>
        <w:jc w:val="both"/>
      </w:pPr>
    </w:p>
    <w:p w:rsidR="000F348C" w:rsidRPr="00AB6FC1" w:rsidRDefault="000F348C" w:rsidP="00C42EF3">
      <w:pPr>
        <w:jc w:val="both"/>
        <w:sectPr w:rsidR="000F348C" w:rsidRPr="00AB6FC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42EF3" w:rsidRPr="002B29EA" w:rsidRDefault="00C42EF3" w:rsidP="002B29EA">
      <w:pPr>
        <w:pStyle w:val="Cmsor1"/>
        <w:spacing w:after="120"/>
        <w:rPr>
          <w:sz w:val="24"/>
          <w:szCs w:val="24"/>
        </w:rPr>
      </w:pPr>
      <w:bookmarkStart w:id="2" w:name="_Toc498211356"/>
      <w:r w:rsidRPr="002B29EA">
        <w:rPr>
          <w:sz w:val="24"/>
          <w:szCs w:val="24"/>
        </w:rPr>
        <w:lastRenderedPageBreak/>
        <w:t>Lébény Város Önkormányzat pénzügyi helyzete 2017. szeptember 30-án</w:t>
      </w:r>
      <w:bookmarkEnd w:id="2"/>
    </w:p>
    <w:p w:rsidR="00487222" w:rsidRPr="00AB6FC1" w:rsidRDefault="00487222" w:rsidP="00487222">
      <w:pPr>
        <w:jc w:val="right"/>
      </w:pPr>
      <w:proofErr w:type="gramStart"/>
      <w:r w:rsidRPr="00AB6FC1">
        <w:t>adatok</w:t>
      </w:r>
      <w:proofErr w:type="gramEnd"/>
      <w:r w:rsidRPr="00AB6FC1">
        <w:t xml:space="preserve"> </w:t>
      </w:r>
      <w:r w:rsidR="00821BFA" w:rsidRPr="00AB6FC1">
        <w:t>e</w:t>
      </w:r>
      <w:r w:rsidRPr="00AB6FC1">
        <w:t xml:space="preserve"> Ft-ban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227"/>
        <w:gridCol w:w="2126"/>
        <w:gridCol w:w="1843"/>
        <w:gridCol w:w="2016"/>
      </w:tblGrid>
      <w:tr w:rsidR="001650CE" w:rsidRPr="00AB6FC1" w:rsidTr="00AF7647">
        <w:tc>
          <w:tcPr>
            <w:tcW w:w="3227" w:type="dxa"/>
          </w:tcPr>
          <w:p w:rsidR="001650CE" w:rsidRPr="00AB6FC1" w:rsidRDefault="00487222" w:rsidP="00477547">
            <w:pPr>
              <w:jc w:val="center"/>
              <w:rPr>
                <w:b/>
              </w:rPr>
            </w:pPr>
            <w:r w:rsidRPr="00AB6FC1">
              <w:rPr>
                <w:b/>
              </w:rPr>
              <w:t>Megnevezés</w:t>
            </w:r>
          </w:p>
        </w:tc>
        <w:tc>
          <w:tcPr>
            <w:tcW w:w="2126" w:type="dxa"/>
          </w:tcPr>
          <w:p w:rsidR="001650CE" w:rsidRPr="00AB6FC1" w:rsidRDefault="00487222" w:rsidP="00477547">
            <w:pPr>
              <w:jc w:val="center"/>
              <w:rPr>
                <w:b/>
              </w:rPr>
            </w:pPr>
            <w:r w:rsidRPr="00AB6FC1">
              <w:rPr>
                <w:b/>
              </w:rPr>
              <w:t>Módosított előirányzat</w:t>
            </w:r>
          </w:p>
        </w:tc>
        <w:tc>
          <w:tcPr>
            <w:tcW w:w="1843" w:type="dxa"/>
          </w:tcPr>
          <w:p w:rsidR="001650CE" w:rsidRPr="00AB6FC1" w:rsidRDefault="00487222" w:rsidP="00477547">
            <w:pPr>
              <w:jc w:val="center"/>
              <w:rPr>
                <w:b/>
              </w:rPr>
            </w:pPr>
            <w:r w:rsidRPr="00AB6FC1">
              <w:rPr>
                <w:b/>
              </w:rPr>
              <w:t>Teljesítés</w:t>
            </w:r>
          </w:p>
        </w:tc>
        <w:tc>
          <w:tcPr>
            <w:tcW w:w="2016" w:type="dxa"/>
          </w:tcPr>
          <w:p w:rsidR="001650CE" w:rsidRPr="00AB6FC1" w:rsidRDefault="00487222" w:rsidP="00477547">
            <w:pPr>
              <w:jc w:val="center"/>
              <w:rPr>
                <w:b/>
              </w:rPr>
            </w:pPr>
            <w:r w:rsidRPr="00AB6FC1">
              <w:rPr>
                <w:b/>
              </w:rPr>
              <w:t>Index</w:t>
            </w:r>
          </w:p>
        </w:tc>
      </w:tr>
      <w:tr w:rsidR="001650CE" w:rsidRPr="00AB6FC1" w:rsidTr="00AF7647">
        <w:tc>
          <w:tcPr>
            <w:tcW w:w="3227" w:type="dxa"/>
          </w:tcPr>
          <w:p w:rsidR="001650CE" w:rsidRPr="00AB6FC1" w:rsidRDefault="00382346" w:rsidP="00C42EF3">
            <w:pPr>
              <w:jc w:val="both"/>
            </w:pPr>
            <w:r w:rsidRPr="00AB6FC1">
              <w:t>Önkormányzatok működési támogatásai</w:t>
            </w:r>
          </w:p>
        </w:tc>
        <w:tc>
          <w:tcPr>
            <w:tcW w:w="2126" w:type="dxa"/>
          </w:tcPr>
          <w:p w:rsidR="001650CE" w:rsidRPr="00AB6FC1" w:rsidRDefault="00382346" w:rsidP="00AF7647">
            <w:pPr>
              <w:jc w:val="right"/>
            </w:pPr>
            <w:r w:rsidRPr="00AB6FC1">
              <w:t>186899</w:t>
            </w:r>
          </w:p>
        </w:tc>
        <w:tc>
          <w:tcPr>
            <w:tcW w:w="1843" w:type="dxa"/>
          </w:tcPr>
          <w:p w:rsidR="001650CE" w:rsidRPr="00AB6FC1" w:rsidRDefault="00382346" w:rsidP="00AF7647">
            <w:pPr>
              <w:jc w:val="right"/>
            </w:pPr>
            <w:r w:rsidRPr="00AB6FC1">
              <w:t>142933</w:t>
            </w:r>
          </w:p>
        </w:tc>
        <w:tc>
          <w:tcPr>
            <w:tcW w:w="2016" w:type="dxa"/>
          </w:tcPr>
          <w:p w:rsidR="001650CE" w:rsidRPr="00AB6FC1" w:rsidRDefault="00382346" w:rsidP="00AF7647">
            <w:pPr>
              <w:jc w:val="right"/>
            </w:pPr>
            <w:r w:rsidRPr="00AB6FC1">
              <w:t>76,48 %</w:t>
            </w:r>
          </w:p>
        </w:tc>
      </w:tr>
      <w:tr w:rsidR="001650CE" w:rsidRPr="00AB6FC1" w:rsidTr="00AF7647">
        <w:tc>
          <w:tcPr>
            <w:tcW w:w="3227" w:type="dxa"/>
          </w:tcPr>
          <w:p w:rsidR="001650CE" w:rsidRPr="00AB6FC1" w:rsidRDefault="005A7052" w:rsidP="00C42EF3">
            <w:pPr>
              <w:jc w:val="both"/>
            </w:pPr>
            <w:r w:rsidRPr="00AB6FC1">
              <w:t>Egyéb működési támogatások államháztartáson belülről</w:t>
            </w:r>
          </w:p>
        </w:tc>
        <w:tc>
          <w:tcPr>
            <w:tcW w:w="2126" w:type="dxa"/>
          </w:tcPr>
          <w:p w:rsidR="001650CE" w:rsidRPr="00AB6FC1" w:rsidRDefault="005A7052" w:rsidP="00AF7647">
            <w:pPr>
              <w:jc w:val="right"/>
            </w:pPr>
            <w:r w:rsidRPr="00AB6FC1">
              <w:t>17068</w:t>
            </w:r>
          </w:p>
        </w:tc>
        <w:tc>
          <w:tcPr>
            <w:tcW w:w="1843" w:type="dxa"/>
          </w:tcPr>
          <w:p w:rsidR="001650CE" w:rsidRPr="00AB6FC1" w:rsidRDefault="00DC5FBC" w:rsidP="00AF7647">
            <w:pPr>
              <w:jc w:val="right"/>
            </w:pPr>
            <w:r w:rsidRPr="00AB6FC1">
              <w:t>11007</w:t>
            </w:r>
          </w:p>
        </w:tc>
        <w:tc>
          <w:tcPr>
            <w:tcW w:w="2016" w:type="dxa"/>
          </w:tcPr>
          <w:p w:rsidR="001650CE" w:rsidRPr="00AB6FC1" w:rsidRDefault="00DC5FBC" w:rsidP="00AF7647">
            <w:pPr>
              <w:jc w:val="right"/>
            </w:pPr>
            <w:r w:rsidRPr="00AB6FC1">
              <w:t>64,49 %</w:t>
            </w:r>
          </w:p>
        </w:tc>
      </w:tr>
      <w:tr w:rsidR="001650CE" w:rsidRPr="00AB6FC1" w:rsidTr="00AF7647">
        <w:tc>
          <w:tcPr>
            <w:tcW w:w="3227" w:type="dxa"/>
          </w:tcPr>
          <w:p w:rsidR="001650CE" w:rsidRPr="00AB6FC1" w:rsidRDefault="00DC5FBC" w:rsidP="00C42EF3">
            <w:pPr>
              <w:jc w:val="both"/>
            </w:pPr>
            <w:r w:rsidRPr="00AB6FC1">
              <w:t>Közhatalmi bevételek</w:t>
            </w:r>
          </w:p>
        </w:tc>
        <w:tc>
          <w:tcPr>
            <w:tcW w:w="2126" w:type="dxa"/>
          </w:tcPr>
          <w:p w:rsidR="001650CE" w:rsidRPr="00AB6FC1" w:rsidRDefault="00DC5FBC" w:rsidP="00AF7647">
            <w:pPr>
              <w:jc w:val="right"/>
            </w:pPr>
            <w:r w:rsidRPr="00AB6FC1">
              <w:t>222529</w:t>
            </w:r>
          </w:p>
        </w:tc>
        <w:tc>
          <w:tcPr>
            <w:tcW w:w="1843" w:type="dxa"/>
          </w:tcPr>
          <w:p w:rsidR="001650CE" w:rsidRPr="00AB6FC1" w:rsidRDefault="00DC5FBC" w:rsidP="00AF7647">
            <w:pPr>
              <w:jc w:val="right"/>
            </w:pPr>
            <w:r w:rsidRPr="00AB6FC1">
              <w:t>215164</w:t>
            </w:r>
          </w:p>
        </w:tc>
        <w:tc>
          <w:tcPr>
            <w:tcW w:w="2016" w:type="dxa"/>
          </w:tcPr>
          <w:p w:rsidR="001650CE" w:rsidRPr="00AB6FC1" w:rsidRDefault="00DC5FBC" w:rsidP="00AF7647">
            <w:pPr>
              <w:jc w:val="right"/>
            </w:pPr>
            <w:r w:rsidRPr="00AB6FC1">
              <w:t>96,69 %</w:t>
            </w:r>
          </w:p>
        </w:tc>
      </w:tr>
      <w:tr w:rsidR="001650CE" w:rsidRPr="00AB6FC1" w:rsidTr="00AF7647">
        <w:tc>
          <w:tcPr>
            <w:tcW w:w="3227" w:type="dxa"/>
          </w:tcPr>
          <w:p w:rsidR="001650CE" w:rsidRPr="00AB6FC1" w:rsidRDefault="00A7021B" w:rsidP="00C42EF3">
            <w:pPr>
              <w:jc w:val="both"/>
            </w:pPr>
            <w:r w:rsidRPr="00AB6FC1">
              <w:t>Működési bevételek</w:t>
            </w:r>
          </w:p>
        </w:tc>
        <w:tc>
          <w:tcPr>
            <w:tcW w:w="2126" w:type="dxa"/>
          </w:tcPr>
          <w:p w:rsidR="001650CE" w:rsidRPr="00AB6FC1" w:rsidRDefault="00245DC9" w:rsidP="00AF7647">
            <w:pPr>
              <w:jc w:val="right"/>
            </w:pPr>
            <w:r w:rsidRPr="00AB6FC1">
              <w:t>46120</w:t>
            </w:r>
          </w:p>
        </w:tc>
        <w:tc>
          <w:tcPr>
            <w:tcW w:w="1843" w:type="dxa"/>
          </w:tcPr>
          <w:p w:rsidR="001650CE" w:rsidRPr="00AB6FC1" w:rsidRDefault="00E81F1E" w:rsidP="00AF7647">
            <w:pPr>
              <w:jc w:val="right"/>
            </w:pPr>
            <w:r w:rsidRPr="00AB6FC1">
              <w:t>33931</w:t>
            </w:r>
          </w:p>
        </w:tc>
        <w:tc>
          <w:tcPr>
            <w:tcW w:w="2016" w:type="dxa"/>
          </w:tcPr>
          <w:p w:rsidR="001650CE" w:rsidRPr="00AB6FC1" w:rsidRDefault="00987FD3" w:rsidP="00AF7647">
            <w:pPr>
              <w:jc w:val="right"/>
            </w:pPr>
            <w:r w:rsidRPr="00AB6FC1">
              <w:t xml:space="preserve">73,57 </w:t>
            </w:r>
            <w:r w:rsidR="00A7021B" w:rsidRPr="00AB6FC1">
              <w:t>%</w:t>
            </w:r>
          </w:p>
        </w:tc>
      </w:tr>
      <w:tr w:rsidR="001650CE" w:rsidRPr="00AB6FC1" w:rsidTr="00AF7647">
        <w:tc>
          <w:tcPr>
            <w:tcW w:w="3227" w:type="dxa"/>
          </w:tcPr>
          <w:p w:rsidR="001650CE" w:rsidRPr="00AB6FC1" w:rsidRDefault="003C5E9C" w:rsidP="00C42EF3">
            <w:pPr>
              <w:jc w:val="both"/>
              <w:rPr>
                <w:i/>
              </w:rPr>
            </w:pPr>
            <w:r w:rsidRPr="00AB6FC1">
              <w:rPr>
                <w:i/>
              </w:rPr>
              <w:t>Működési bevételek</w:t>
            </w:r>
            <w:r w:rsidR="000863F9" w:rsidRPr="00AB6FC1">
              <w:rPr>
                <w:i/>
              </w:rPr>
              <w:t xml:space="preserve"> összesen</w:t>
            </w:r>
          </w:p>
        </w:tc>
        <w:tc>
          <w:tcPr>
            <w:tcW w:w="2126" w:type="dxa"/>
          </w:tcPr>
          <w:p w:rsidR="001650CE" w:rsidRPr="00AB6FC1" w:rsidRDefault="00245DC9" w:rsidP="00AF7647">
            <w:pPr>
              <w:jc w:val="right"/>
              <w:rPr>
                <w:i/>
              </w:rPr>
            </w:pPr>
            <w:r w:rsidRPr="00AB6FC1">
              <w:rPr>
                <w:i/>
              </w:rPr>
              <w:t>472616</w:t>
            </w:r>
          </w:p>
        </w:tc>
        <w:tc>
          <w:tcPr>
            <w:tcW w:w="1843" w:type="dxa"/>
          </w:tcPr>
          <w:p w:rsidR="001650CE" w:rsidRPr="00AB6FC1" w:rsidRDefault="00E81F1E" w:rsidP="00AF7647">
            <w:pPr>
              <w:jc w:val="right"/>
              <w:rPr>
                <w:i/>
              </w:rPr>
            </w:pPr>
            <w:r w:rsidRPr="00AB6FC1">
              <w:rPr>
                <w:i/>
              </w:rPr>
              <w:t>403035</w:t>
            </w:r>
          </w:p>
        </w:tc>
        <w:tc>
          <w:tcPr>
            <w:tcW w:w="2016" w:type="dxa"/>
          </w:tcPr>
          <w:p w:rsidR="001650CE" w:rsidRPr="00AB6FC1" w:rsidRDefault="002B5344" w:rsidP="00AF7647">
            <w:pPr>
              <w:jc w:val="right"/>
              <w:rPr>
                <w:i/>
              </w:rPr>
            </w:pPr>
            <w:r w:rsidRPr="00AB6FC1">
              <w:rPr>
                <w:i/>
              </w:rPr>
              <w:t xml:space="preserve">85,28 </w:t>
            </w:r>
            <w:r w:rsidR="003C5E9C" w:rsidRPr="00AB6FC1">
              <w:rPr>
                <w:i/>
              </w:rPr>
              <w:t>%</w:t>
            </w:r>
          </w:p>
        </w:tc>
      </w:tr>
      <w:tr w:rsidR="001650CE" w:rsidRPr="00AB6FC1" w:rsidTr="00AF7647">
        <w:tc>
          <w:tcPr>
            <w:tcW w:w="3227" w:type="dxa"/>
          </w:tcPr>
          <w:p w:rsidR="001650CE" w:rsidRPr="00AB6FC1" w:rsidRDefault="00F32055" w:rsidP="00C42EF3">
            <w:pPr>
              <w:jc w:val="both"/>
            </w:pPr>
            <w:r w:rsidRPr="00AB6FC1">
              <w:t>Felhalmozási célú támogatások államháztartáson belülről</w:t>
            </w:r>
          </w:p>
        </w:tc>
        <w:tc>
          <w:tcPr>
            <w:tcW w:w="2126" w:type="dxa"/>
          </w:tcPr>
          <w:p w:rsidR="001650CE" w:rsidRPr="00AB6FC1" w:rsidRDefault="00F32055" w:rsidP="00AF7647">
            <w:pPr>
              <w:jc w:val="right"/>
            </w:pPr>
            <w:r w:rsidRPr="00AB6FC1">
              <w:t>183757</w:t>
            </w:r>
          </w:p>
        </w:tc>
        <w:tc>
          <w:tcPr>
            <w:tcW w:w="1843" w:type="dxa"/>
          </w:tcPr>
          <w:p w:rsidR="001650CE" w:rsidRPr="00AB6FC1" w:rsidRDefault="00F32055" w:rsidP="00AF7647">
            <w:pPr>
              <w:jc w:val="right"/>
            </w:pPr>
            <w:r w:rsidRPr="00AB6FC1">
              <w:t>183757</w:t>
            </w:r>
          </w:p>
        </w:tc>
        <w:tc>
          <w:tcPr>
            <w:tcW w:w="2016" w:type="dxa"/>
          </w:tcPr>
          <w:p w:rsidR="001650CE" w:rsidRPr="00AB6FC1" w:rsidRDefault="00F32055" w:rsidP="00AF7647">
            <w:pPr>
              <w:jc w:val="right"/>
            </w:pPr>
            <w:r w:rsidRPr="00AB6FC1">
              <w:t>100 %</w:t>
            </w:r>
          </w:p>
        </w:tc>
      </w:tr>
      <w:tr w:rsidR="001650CE" w:rsidRPr="00AB6FC1" w:rsidTr="00AF7647">
        <w:tc>
          <w:tcPr>
            <w:tcW w:w="3227" w:type="dxa"/>
          </w:tcPr>
          <w:p w:rsidR="001650CE" w:rsidRPr="00AB6FC1" w:rsidRDefault="00A44BF9" w:rsidP="00C42EF3">
            <w:pPr>
              <w:jc w:val="both"/>
            </w:pPr>
            <w:r w:rsidRPr="00AB6FC1">
              <w:t>Felhalmozási bevételek államháztartáson kívülről</w:t>
            </w:r>
          </w:p>
        </w:tc>
        <w:tc>
          <w:tcPr>
            <w:tcW w:w="2126" w:type="dxa"/>
          </w:tcPr>
          <w:p w:rsidR="001650CE" w:rsidRPr="00AB6FC1" w:rsidRDefault="00A44BF9" w:rsidP="00AF7647">
            <w:pPr>
              <w:jc w:val="right"/>
            </w:pPr>
            <w:r w:rsidRPr="00AB6FC1">
              <w:t>9000</w:t>
            </w:r>
          </w:p>
        </w:tc>
        <w:tc>
          <w:tcPr>
            <w:tcW w:w="1843" w:type="dxa"/>
          </w:tcPr>
          <w:p w:rsidR="001650CE" w:rsidRPr="00AB6FC1" w:rsidRDefault="00A44BF9" w:rsidP="00AF7647">
            <w:pPr>
              <w:jc w:val="right"/>
            </w:pPr>
            <w:r w:rsidRPr="00AB6FC1">
              <w:t>9000</w:t>
            </w:r>
          </w:p>
        </w:tc>
        <w:tc>
          <w:tcPr>
            <w:tcW w:w="2016" w:type="dxa"/>
          </w:tcPr>
          <w:p w:rsidR="001650CE" w:rsidRPr="00AB6FC1" w:rsidRDefault="00A44BF9" w:rsidP="00AF7647">
            <w:pPr>
              <w:jc w:val="right"/>
            </w:pPr>
            <w:r w:rsidRPr="00AB6FC1">
              <w:t>100 %</w:t>
            </w:r>
          </w:p>
        </w:tc>
      </w:tr>
      <w:tr w:rsidR="000863F9" w:rsidRPr="00AB6FC1" w:rsidTr="00AF7647">
        <w:tc>
          <w:tcPr>
            <w:tcW w:w="3227" w:type="dxa"/>
          </w:tcPr>
          <w:p w:rsidR="000863F9" w:rsidRPr="00AB6FC1" w:rsidRDefault="000863F9" w:rsidP="00C42EF3">
            <w:pPr>
              <w:jc w:val="both"/>
              <w:rPr>
                <w:i/>
              </w:rPr>
            </w:pPr>
            <w:r w:rsidRPr="00AB6FC1">
              <w:rPr>
                <w:i/>
              </w:rPr>
              <w:t>Felhalmozási bevételek összesen</w:t>
            </w:r>
          </w:p>
        </w:tc>
        <w:tc>
          <w:tcPr>
            <w:tcW w:w="2126" w:type="dxa"/>
          </w:tcPr>
          <w:p w:rsidR="000863F9" w:rsidRPr="00AB6FC1" w:rsidRDefault="000863F9" w:rsidP="00AF7647">
            <w:pPr>
              <w:jc w:val="right"/>
              <w:rPr>
                <w:i/>
              </w:rPr>
            </w:pPr>
            <w:r w:rsidRPr="00AB6FC1">
              <w:rPr>
                <w:i/>
              </w:rPr>
              <w:t>192757</w:t>
            </w:r>
          </w:p>
        </w:tc>
        <w:tc>
          <w:tcPr>
            <w:tcW w:w="1843" w:type="dxa"/>
          </w:tcPr>
          <w:p w:rsidR="000863F9" w:rsidRPr="00AB6FC1" w:rsidRDefault="000863F9" w:rsidP="00AF7647">
            <w:pPr>
              <w:jc w:val="right"/>
              <w:rPr>
                <w:i/>
              </w:rPr>
            </w:pPr>
            <w:r w:rsidRPr="00AB6FC1">
              <w:rPr>
                <w:i/>
              </w:rPr>
              <w:t>192757</w:t>
            </w:r>
          </w:p>
        </w:tc>
        <w:tc>
          <w:tcPr>
            <w:tcW w:w="2016" w:type="dxa"/>
          </w:tcPr>
          <w:p w:rsidR="000863F9" w:rsidRPr="00AB6FC1" w:rsidRDefault="000863F9" w:rsidP="00AF7647">
            <w:pPr>
              <w:jc w:val="right"/>
              <w:rPr>
                <w:i/>
              </w:rPr>
            </w:pPr>
            <w:r w:rsidRPr="00AB6FC1">
              <w:rPr>
                <w:i/>
              </w:rPr>
              <w:t>100 %</w:t>
            </w:r>
          </w:p>
        </w:tc>
      </w:tr>
      <w:tr w:rsidR="00CD7BF0" w:rsidRPr="00AB6FC1" w:rsidTr="00AF7647">
        <w:tc>
          <w:tcPr>
            <w:tcW w:w="3227" w:type="dxa"/>
          </w:tcPr>
          <w:p w:rsidR="00CD7BF0" w:rsidRPr="00AB6FC1" w:rsidRDefault="00CD7BF0" w:rsidP="00C42EF3">
            <w:pPr>
              <w:jc w:val="both"/>
              <w:rPr>
                <w:i/>
              </w:rPr>
            </w:pPr>
            <w:r w:rsidRPr="00AB6FC1">
              <w:rPr>
                <w:i/>
              </w:rPr>
              <w:t>Finanszírozási bevételek</w:t>
            </w:r>
          </w:p>
        </w:tc>
        <w:tc>
          <w:tcPr>
            <w:tcW w:w="2126" w:type="dxa"/>
          </w:tcPr>
          <w:p w:rsidR="00CD7BF0" w:rsidRPr="00AB6FC1" w:rsidRDefault="00CD7BF0" w:rsidP="00AF7647">
            <w:pPr>
              <w:jc w:val="right"/>
              <w:rPr>
                <w:i/>
              </w:rPr>
            </w:pPr>
            <w:r w:rsidRPr="00AB6FC1">
              <w:rPr>
                <w:i/>
              </w:rPr>
              <w:t>228201</w:t>
            </w:r>
          </w:p>
        </w:tc>
        <w:tc>
          <w:tcPr>
            <w:tcW w:w="1843" w:type="dxa"/>
          </w:tcPr>
          <w:p w:rsidR="00CD7BF0" w:rsidRPr="00AB6FC1" w:rsidRDefault="00CD7BF0" w:rsidP="00AF7647">
            <w:pPr>
              <w:jc w:val="right"/>
              <w:rPr>
                <w:i/>
              </w:rPr>
            </w:pPr>
            <w:r w:rsidRPr="00AB6FC1">
              <w:rPr>
                <w:i/>
              </w:rPr>
              <w:t>228201</w:t>
            </w:r>
          </w:p>
        </w:tc>
        <w:tc>
          <w:tcPr>
            <w:tcW w:w="2016" w:type="dxa"/>
          </w:tcPr>
          <w:p w:rsidR="00CD7BF0" w:rsidRPr="00AB6FC1" w:rsidRDefault="00CD7BF0" w:rsidP="00AF7647">
            <w:pPr>
              <w:jc w:val="right"/>
              <w:rPr>
                <w:i/>
              </w:rPr>
            </w:pPr>
            <w:r w:rsidRPr="00AB6FC1">
              <w:rPr>
                <w:i/>
              </w:rPr>
              <w:t>100 %</w:t>
            </w:r>
          </w:p>
        </w:tc>
      </w:tr>
      <w:tr w:rsidR="001650CE" w:rsidRPr="00AB6FC1" w:rsidTr="00AF7647">
        <w:tc>
          <w:tcPr>
            <w:tcW w:w="3227" w:type="dxa"/>
          </w:tcPr>
          <w:p w:rsidR="001650CE" w:rsidRPr="00AB6FC1" w:rsidRDefault="00A44BF9" w:rsidP="00C42EF3">
            <w:pPr>
              <w:jc w:val="both"/>
              <w:rPr>
                <w:b/>
              </w:rPr>
            </w:pPr>
            <w:r w:rsidRPr="00AB6FC1">
              <w:rPr>
                <w:b/>
              </w:rPr>
              <w:t>Bevételek összesen</w:t>
            </w:r>
          </w:p>
        </w:tc>
        <w:tc>
          <w:tcPr>
            <w:tcW w:w="2126" w:type="dxa"/>
          </w:tcPr>
          <w:p w:rsidR="001650CE" w:rsidRPr="00AB6FC1" w:rsidRDefault="00CD7BF0" w:rsidP="00AF7647">
            <w:pPr>
              <w:jc w:val="right"/>
              <w:rPr>
                <w:b/>
              </w:rPr>
            </w:pPr>
            <w:r w:rsidRPr="00AB6FC1">
              <w:rPr>
                <w:b/>
              </w:rPr>
              <w:t>893574</w:t>
            </w:r>
          </w:p>
        </w:tc>
        <w:tc>
          <w:tcPr>
            <w:tcW w:w="1843" w:type="dxa"/>
          </w:tcPr>
          <w:p w:rsidR="001650CE" w:rsidRPr="00AB6FC1" w:rsidRDefault="00CD7BF0" w:rsidP="00AF7647">
            <w:pPr>
              <w:jc w:val="right"/>
              <w:rPr>
                <w:b/>
              </w:rPr>
            </w:pPr>
            <w:r w:rsidRPr="00AB6FC1">
              <w:rPr>
                <w:b/>
              </w:rPr>
              <w:t>823993</w:t>
            </w:r>
          </w:p>
        </w:tc>
        <w:tc>
          <w:tcPr>
            <w:tcW w:w="2016" w:type="dxa"/>
          </w:tcPr>
          <w:p w:rsidR="001650CE" w:rsidRPr="00AB6FC1" w:rsidRDefault="00CD7BF0" w:rsidP="00AF7647">
            <w:pPr>
              <w:jc w:val="right"/>
              <w:rPr>
                <w:b/>
              </w:rPr>
            </w:pPr>
            <w:r w:rsidRPr="00AB6FC1">
              <w:rPr>
                <w:b/>
              </w:rPr>
              <w:t>92,21</w:t>
            </w:r>
            <w:r w:rsidR="007E0585" w:rsidRPr="00AB6FC1">
              <w:rPr>
                <w:b/>
              </w:rPr>
              <w:t>%</w:t>
            </w:r>
          </w:p>
        </w:tc>
      </w:tr>
      <w:tr w:rsidR="001650CE" w:rsidRPr="00AB6FC1" w:rsidTr="00AF7647">
        <w:tc>
          <w:tcPr>
            <w:tcW w:w="3227" w:type="dxa"/>
          </w:tcPr>
          <w:p w:rsidR="001650CE" w:rsidRPr="00AB6FC1" w:rsidRDefault="001650CE" w:rsidP="00C42EF3">
            <w:pPr>
              <w:jc w:val="both"/>
            </w:pPr>
          </w:p>
        </w:tc>
        <w:tc>
          <w:tcPr>
            <w:tcW w:w="2126" w:type="dxa"/>
          </w:tcPr>
          <w:p w:rsidR="001650CE" w:rsidRPr="00AB6FC1" w:rsidRDefault="001650CE" w:rsidP="00AF7647">
            <w:pPr>
              <w:jc w:val="right"/>
            </w:pPr>
          </w:p>
        </w:tc>
        <w:tc>
          <w:tcPr>
            <w:tcW w:w="1843" w:type="dxa"/>
          </w:tcPr>
          <w:p w:rsidR="001650CE" w:rsidRPr="00AB6FC1" w:rsidRDefault="001650CE" w:rsidP="00AF7647">
            <w:pPr>
              <w:jc w:val="right"/>
            </w:pPr>
          </w:p>
        </w:tc>
        <w:tc>
          <w:tcPr>
            <w:tcW w:w="2016" w:type="dxa"/>
          </w:tcPr>
          <w:p w:rsidR="001650CE" w:rsidRPr="00AB6FC1" w:rsidRDefault="001650CE" w:rsidP="00AF7647">
            <w:pPr>
              <w:jc w:val="right"/>
            </w:pPr>
          </w:p>
        </w:tc>
      </w:tr>
      <w:tr w:rsidR="007E0585" w:rsidRPr="00AB6FC1" w:rsidTr="00AF7647">
        <w:tc>
          <w:tcPr>
            <w:tcW w:w="3227" w:type="dxa"/>
          </w:tcPr>
          <w:p w:rsidR="007E0585" w:rsidRPr="00AB6FC1" w:rsidRDefault="00A13EA4" w:rsidP="00C42EF3">
            <w:pPr>
              <w:jc w:val="both"/>
            </w:pPr>
            <w:r w:rsidRPr="00AB6FC1">
              <w:t>Személyi juttatások</w:t>
            </w:r>
          </w:p>
        </w:tc>
        <w:tc>
          <w:tcPr>
            <w:tcW w:w="2126" w:type="dxa"/>
          </w:tcPr>
          <w:p w:rsidR="007E0585" w:rsidRPr="00AB6FC1" w:rsidRDefault="00A13EA4" w:rsidP="00AF7647">
            <w:pPr>
              <w:jc w:val="right"/>
            </w:pPr>
            <w:r w:rsidRPr="00AB6FC1">
              <w:t>62968</w:t>
            </w:r>
          </w:p>
        </w:tc>
        <w:tc>
          <w:tcPr>
            <w:tcW w:w="1843" w:type="dxa"/>
          </w:tcPr>
          <w:p w:rsidR="007E0585" w:rsidRPr="00AB6FC1" w:rsidRDefault="00A13EA4" w:rsidP="00AF7647">
            <w:pPr>
              <w:jc w:val="right"/>
            </w:pPr>
            <w:r w:rsidRPr="00AB6FC1">
              <w:t>44042</w:t>
            </w:r>
          </w:p>
        </w:tc>
        <w:tc>
          <w:tcPr>
            <w:tcW w:w="2016" w:type="dxa"/>
          </w:tcPr>
          <w:p w:rsidR="007E0585" w:rsidRPr="00AB6FC1" w:rsidRDefault="00A13EA4" w:rsidP="00AF7647">
            <w:pPr>
              <w:jc w:val="right"/>
            </w:pPr>
            <w:r w:rsidRPr="00AB6FC1">
              <w:t>69,94 %</w:t>
            </w:r>
          </w:p>
        </w:tc>
      </w:tr>
      <w:tr w:rsidR="007E0585" w:rsidRPr="00AB6FC1" w:rsidTr="00AF7647">
        <w:tc>
          <w:tcPr>
            <w:tcW w:w="3227" w:type="dxa"/>
          </w:tcPr>
          <w:p w:rsidR="007E0585" w:rsidRPr="00AB6FC1" w:rsidRDefault="00A13EA4" w:rsidP="00C42EF3">
            <w:pPr>
              <w:jc w:val="both"/>
            </w:pPr>
            <w:r w:rsidRPr="00AB6FC1">
              <w:t>Munkaadót terhelő járulékok</w:t>
            </w:r>
          </w:p>
        </w:tc>
        <w:tc>
          <w:tcPr>
            <w:tcW w:w="2126" w:type="dxa"/>
          </w:tcPr>
          <w:p w:rsidR="007E0585" w:rsidRPr="00AB6FC1" w:rsidRDefault="00CA00BC" w:rsidP="00AF7647">
            <w:pPr>
              <w:jc w:val="right"/>
            </w:pPr>
            <w:r w:rsidRPr="00AB6FC1">
              <w:t>14020</w:t>
            </w:r>
          </w:p>
        </w:tc>
        <w:tc>
          <w:tcPr>
            <w:tcW w:w="1843" w:type="dxa"/>
          </w:tcPr>
          <w:p w:rsidR="007E0585" w:rsidRPr="00AB6FC1" w:rsidRDefault="00CA00BC" w:rsidP="00AF7647">
            <w:pPr>
              <w:jc w:val="right"/>
            </w:pPr>
            <w:r w:rsidRPr="00AB6FC1">
              <w:t>9770</w:t>
            </w:r>
          </w:p>
        </w:tc>
        <w:tc>
          <w:tcPr>
            <w:tcW w:w="2016" w:type="dxa"/>
          </w:tcPr>
          <w:p w:rsidR="007E0585" w:rsidRPr="00AB6FC1" w:rsidRDefault="00CA00BC" w:rsidP="00AF7647">
            <w:pPr>
              <w:jc w:val="right"/>
            </w:pPr>
            <w:r w:rsidRPr="00AB6FC1">
              <w:t>69,68 %</w:t>
            </w:r>
          </w:p>
        </w:tc>
      </w:tr>
      <w:tr w:rsidR="007E0585" w:rsidRPr="00AB6FC1" w:rsidTr="00AF7647">
        <w:tc>
          <w:tcPr>
            <w:tcW w:w="3227" w:type="dxa"/>
          </w:tcPr>
          <w:p w:rsidR="007E0585" w:rsidRPr="00AB6FC1" w:rsidRDefault="00CA00BC" w:rsidP="00C42EF3">
            <w:pPr>
              <w:jc w:val="both"/>
            </w:pPr>
            <w:r w:rsidRPr="00AB6FC1">
              <w:t>Dologi kiadások</w:t>
            </w:r>
          </w:p>
        </w:tc>
        <w:tc>
          <w:tcPr>
            <w:tcW w:w="2126" w:type="dxa"/>
          </w:tcPr>
          <w:p w:rsidR="007E0585" w:rsidRPr="00AB6FC1" w:rsidRDefault="00CA00BC" w:rsidP="00AF7647">
            <w:pPr>
              <w:jc w:val="right"/>
            </w:pPr>
            <w:r w:rsidRPr="00AB6FC1">
              <w:t>129718</w:t>
            </w:r>
          </w:p>
        </w:tc>
        <w:tc>
          <w:tcPr>
            <w:tcW w:w="1843" w:type="dxa"/>
          </w:tcPr>
          <w:p w:rsidR="007E0585" w:rsidRPr="00AB6FC1" w:rsidRDefault="00CA00BC" w:rsidP="00AF7647">
            <w:pPr>
              <w:jc w:val="right"/>
            </w:pPr>
            <w:r w:rsidRPr="00AB6FC1">
              <w:t>70980</w:t>
            </w:r>
          </w:p>
        </w:tc>
        <w:tc>
          <w:tcPr>
            <w:tcW w:w="2016" w:type="dxa"/>
          </w:tcPr>
          <w:p w:rsidR="007E0585" w:rsidRPr="00AB6FC1" w:rsidRDefault="00CA00BC" w:rsidP="00AF7647">
            <w:pPr>
              <w:jc w:val="right"/>
            </w:pPr>
            <w:r w:rsidRPr="00AB6FC1">
              <w:t>54,72 %</w:t>
            </w:r>
          </w:p>
        </w:tc>
      </w:tr>
      <w:tr w:rsidR="007E0585" w:rsidRPr="00AB6FC1" w:rsidTr="00AF7647">
        <w:tc>
          <w:tcPr>
            <w:tcW w:w="3227" w:type="dxa"/>
          </w:tcPr>
          <w:p w:rsidR="007E0585" w:rsidRPr="00AB6FC1" w:rsidRDefault="005C6C14" w:rsidP="00C42EF3">
            <w:pPr>
              <w:jc w:val="both"/>
            </w:pPr>
            <w:r w:rsidRPr="00AB6FC1">
              <w:t>Ellátottak pénzbeli juttatásai</w:t>
            </w:r>
          </w:p>
        </w:tc>
        <w:tc>
          <w:tcPr>
            <w:tcW w:w="2126" w:type="dxa"/>
          </w:tcPr>
          <w:p w:rsidR="007E0585" w:rsidRPr="00AB6FC1" w:rsidRDefault="005C6C14" w:rsidP="00AF7647">
            <w:pPr>
              <w:jc w:val="right"/>
            </w:pPr>
            <w:r w:rsidRPr="00AB6FC1">
              <w:t>3160</w:t>
            </w:r>
          </w:p>
        </w:tc>
        <w:tc>
          <w:tcPr>
            <w:tcW w:w="1843" w:type="dxa"/>
          </w:tcPr>
          <w:p w:rsidR="007E0585" w:rsidRPr="00AB6FC1" w:rsidRDefault="005C6C14" w:rsidP="00AF7647">
            <w:pPr>
              <w:jc w:val="right"/>
            </w:pPr>
            <w:r w:rsidRPr="00AB6FC1">
              <w:t>1566</w:t>
            </w:r>
          </w:p>
        </w:tc>
        <w:tc>
          <w:tcPr>
            <w:tcW w:w="2016" w:type="dxa"/>
          </w:tcPr>
          <w:p w:rsidR="007E0585" w:rsidRPr="00AB6FC1" w:rsidRDefault="005C6C14" w:rsidP="00AF7647">
            <w:pPr>
              <w:jc w:val="right"/>
            </w:pPr>
            <w:r w:rsidRPr="00AB6FC1">
              <w:t>49,56 %</w:t>
            </w:r>
          </w:p>
        </w:tc>
      </w:tr>
      <w:tr w:rsidR="001650CE" w:rsidRPr="00AB6FC1" w:rsidTr="00AF7647">
        <w:tc>
          <w:tcPr>
            <w:tcW w:w="3227" w:type="dxa"/>
          </w:tcPr>
          <w:p w:rsidR="001650CE" w:rsidRPr="00AB6FC1" w:rsidRDefault="005C6C14" w:rsidP="00C42EF3">
            <w:pPr>
              <w:jc w:val="both"/>
            </w:pPr>
            <w:r w:rsidRPr="00AB6FC1">
              <w:t>Működési kiadások államháztartáson belülre</w:t>
            </w:r>
          </w:p>
        </w:tc>
        <w:tc>
          <w:tcPr>
            <w:tcW w:w="2126" w:type="dxa"/>
          </w:tcPr>
          <w:p w:rsidR="001650CE" w:rsidRPr="00AB6FC1" w:rsidRDefault="008B46FE" w:rsidP="00AF7647">
            <w:pPr>
              <w:jc w:val="right"/>
            </w:pPr>
            <w:r w:rsidRPr="00AB6FC1">
              <w:t>139766</w:t>
            </w:r>
          </w:p>
        </w:tc>
        <w:tc>
          <w:tcPr>
            <w:tcW w:w="1843" w:type="dxa"/>
          </w:tcPr>
          <w:p w:rsidR="001650CE" w:rsidRPr="00AB6FC1" w:rsidRDefault="008B46FE" w:rsidP="00AF7647">
            <w:pPr>
              <w:jc w:val="right"/>
            </w:pPr>
            <w:r w:rsidRPr="00AB6FC1">
              <w:t>114412</w:t>
            </w:r>
          </w:p>
        </w:tc>
        <w:tc>
          <w:tcPr>
            <w:tcW w:w="2016" w:type="dxa"/>
          </w:tcPr>
          <w:p w:rsidR="001650CE" w:rsidRPr="00AB6FC1" w:rsidRDefault="008B46FE" w:rsidP="00AF7647">
            <w:pPr>
              <w:jc w:val="right"/>
            </w:pPr>
            <w:r w:rsidRPr="00AB6FC1">
              <w:t>81,86 %</w:t>
            </w:r>
          </w:p>
        </w:tc>
      </w:tr>
      <w:tr w:rsidR="001650CE" w:rsidRPr="00AB6FC1" w:rsidTr="00AF7647">
        <w:tc>
          <w:tcPr>
            <w:tcW w:w="3227" w:type="dxa"/>
          </w:tcPr>
          <w:p w:rsidR="001650CE" w:rsidRPr="00AB6FC1" w:rsidRDefault="008B46FE" w:rsidP="00C42EF3">
            <w:pPr>
              <w:jc w:val="both"/>
            </w:pPr>
            <w:r w:rsidRPr="00AB6FC1">
              <w:t>Működési kiadások államháztartáson kívülre</w:t>
            </w:r>
          </w:p>
        </w:tc>
        <w:tc>
          <w:tcPr>
            <w:tcW w:w="2126" w:type="dxa"/>
          </w:tcPr>
          <w:p w:rsidR="001650CE" w:rsidRPr="00AB6FC1" w:rsidRDefault="00403578" w:rsidP="00AF7647">
            <w:pPr>
              <w:jc w:val="right"/>
            </w:pPr>
            <w:r w:rsidRPr="00AB6FC1">
              <w:t>21503</w:t>
            </w:r>
          </w:p>
        </w:tc>
        <w:tc>
          <w:tcPr>
            <w:tcW w:w="1843" w:type="dxa"/>
          </w:tcPr>
          <w:p w:rsidR="001650CE" w:rsidRPr="00AB6FC1" w:rsidRDefault="00403578" w:rsidP="00AF7647">
            <w:pPr>
              <w:jc w:val="right"/>
            </w:pPr>
            <w:r w:rsidRPr="00AB6FC1">
              <w:t>15159</w:t>
            </w:r>
          </w:p>
        </w:tc>
        <w:tc>
          <w:tcPr>
            <w:tcW w:w="2016" w:type="dxa"/>
          </w:tcPr>
          <w:p w:rsidR="001650CE" w:rsidRPr="00AB6FC1" w:rsidRDefault="00403578" w:rsidP="00AF7647">
            <w:pPr>
              <w:jc w:val="right"/>
            </w:pPr>
            <w:r w:rsidRPr="00AB6FC1">
              <w:t>70,49 %</w:t>
            </w:r>
          </w:p>
        </w:tc>
      </w:tr>
      <w:tr w:rsidR="008B46FE" w:rsidRPr="00AB6FC1" w:rsidTr="00AF7647">
        <w:tc>
          <w:tcPr>
            <w:tcW w:w="3227" w:type="dxa"/>
          </w:tcPr>
          <w:p w:rsidR="008B46FE" w:rsidRPr="00AB6FC1" w:rsidRDefault="00403578" w:rsidP="00C42EF3">
            <w:pPr>
              <w:jc w:val="both"/>
              <w:rPr>
                <w:i/>
              </w:rPr>
            </w:pPr>
            <w:r w:rsidRPr="00AB6FC1">
              <w:rPr>
                <w:i/>
              </w:rPr>
              <w:t>Működési kiadások összesen</w:t>
            </w:r>
          </w:p>
        </w:tc>
        <w:tc>
          <w:tcPr>
            <w:tcW w:w="2126" w:type="dxa"/>
          </w:tcPr>
          <w:p w:rsidR="008B46FE" w:rsidRPr="00AB6FC1" w:rsidRDefault="00F31EC3" w:rsidP="00AF7647">
            <w:pPr>
              <w:jc w:val="right"/>
              <w:rPr>
                <w:i/>
              </w:rPr>
            </w:pPr>
            <w:r w:rsidRPr="00AB6FC1">
              <w:rPr>
                <w:i/>
              </w:rPr>
              <w:t>371135</w:t>
            </w:r>
          </w:p>
        </w:tc>
        <w:tc>
          <w:tcPr>
            <w:tcW w:w="1843" w:type="dxa"/>
          </w:tcPr>
          <w:p w:rsidR="008B46FE" w:rsidRPr="00AB6FC1" w:rsidRDefault="00F31EC3" w:rsidP="00AF7647">
            <w:pPr>
              <w:jc w:val="right"/>
              <w:rPr>
                <w:i/>
              </w:rPr>
            </w:pPr>
            <w:r w:rsidRPr="00AB6FC1">
              <w:rPr>
                <w:i/>
              </w:rPr>
              <w:t>255929</w:t>
            </w:r>
          </w:p>
        </w:tc>
        <w:tc>
          <w:tcPr>
            <w:tcW w:w="2016" w:type="dxa"/>
          </w:tcPr>
          <w:p w:rsidR="008B46FE" w:rsidRPr="00AB6FC1" w:rsidRDefault="00F31EC3" w:rsidP="00AF7647">
            <w:pPr>
              <w:jc w:val="right"/>
              <w:rPr>
                <w:i/>
              </w:rPr>
            </w:pPr>
            <w:r w:rsidRPr="00AB6FC1">
              <w:rPr>
                <w:i/>
              </w:rPr>
              <w:t>68,96 %</w:t>
            </w:r>
          </w:p>
        </w:tc>
      </w:tr>
      <w:tr w:rsidR="00403578" w:rsidRPr="00AB6FC1" w:rsidTr="00AF7647">
        <w:tc>
          <w:tcPr>
            <w:tcW w:w="3227" w:type="dxa"/>
          </w:tcPr>
          <w:p w:rsidR="00403578" w:rsidRPr="00AB6FC1" w:rsidRDefault="00995294" w:rsidP="00C42EF3">
            <w:pPr>
              <w:jc w:val="both"/>
            </w:pPr>
            <w:r w:rsidRPr="00AB6FC1">
              <w:t>Beruházások</w:t>
            </w:r>
          </w:p>
        </w:tc>
        <w:tc>
          <w:tcPr>
            <w:tcW w:w="2126" w:type="dxa"/>
          </w:tcPr>
          <w:p w:rsidR="00403578" w:rsidRPr="00AB6FC1" w:rsidRDefault="00995294" w:rsidP="00AF7647">
            <w:pPr>
              <w:jc w:val="right"/>
            </w:pPr>
            <w:r w:rsidRPr="00AB6FC1">
              <w:t>201045</w:t>
            </w:r>
          </w:p>
        </w:tc>
        <w:tc>
          <w:tcPr>
            <w:tcW w:w="1843" w:type="dxa"/>
          </w:tcPr>
          <w:p w:rsidR="00403578" w:rsidRPr="00AB6FC1" w:rsidRDefault="00995294" w:rsidP="00AF7647">
            <w:pPr>
              <w:jc w:val="right"/>
            </w:pPr>
            <w:r w:rsidRPr="00AB6FC1">
              <w:t>16331</w:t>
            </w:r>
          </w:p>
        </w:tc>
        <w:tc>
          <w:tcPr>
            <w:tcW w:w="2016" w:type="dxa"/>
          </w:tcPr>
          <w:p w:rsidR="00403578" w:rsidRPr="00AB6FC1" w:rsidRDefault="00995294" w:rsidP="00AF7647">
            <w:pPr>
              <w:jc w:val="right"/>
            </w:pPr>
            <w:r w:rsidRPr="00AB6FC1">
              <w:t>8,12 %</w:t>
            </w:r>
          </w:p>
        </w:tc>
      </w:tr>
      <w:tr w:rsidR="00403578" w:rsidRPr="00AB6FC1" w:rsidTr="00AF7647">
        <w:tc>
          <w:tcPr>
            <w:tcW w:w="3227" w:type="dxa"/>
          </w:tcPr>
          <w:p w:rsidR="00403578" w:rsidRPr="00AB6FC1" w:rsidRDefault="00995294" w:rsidP="00C42EF3">
            <w:pPr>
              <w:jc w:val="both"/>
            </w:pPr>
            <w:r w:rsidRPr="00AB6FC1">
              <w:t>Felújítások</w:t>
            </w:r>
          </w:p>
        </w:tc>
        <w:tc>
          <w:tcPr>
            <w:tcW w:w="2126" w:type="dxa"/>
          </w:tcPr>
          <w:p w:rsidR="00403578" w:rsidRPr="00AB6FC1" w:rsidRDefault="00995294" w:rsidP="00AF7647">
            <w:pPr>
              <w:jc w:val="right"/>
            </w:pPr>
            <w:r w:rsidRPr="00AB6FC1">
              <w:t>64632</w:t>
            </w:r>
          </w:p>
        </w:tc>
        <w:tc>
          <w:tcPr>
            <w:tcW w:w="1843" w:type="dxa"/>
          </w:tcPr>
          <w:p w:rsidR="00403578" w:rsidRPr="00AB6FC1" w:rsidRDefault="00995294" w:rsidP="00AF7647">
            <w:pPr>
              <w:jc w:val="right"/>
            </w:pPr>
            <w:r w:rsidRPr="00AB6FC1">
              <w:t>19716</w:t>
            </w:r>
          </w:p>
        </w:tc>
        <w:tc>
          <w:tcPr>
            <w:tcW w:w="2016" w:type="dxa"/>
          </w:tcPr>
          <w:p w:rsidR="00403578" w:rsidRPr="00AB6FC1" w:rsidRDefault="00995294" w:rsidP="00AF7647">
            <w:pPr>
              <w:jc w:val="right"/>
            </w:pPr>
            <w:r w:rsidRPr="00AB6FC1">
              <w:t>30,51 %</w:t>
            </w:r>
          </w:p>
        </w:tc>
      </w:tr>
      <w:tr w:rsidR="006F0F67" w:rsidRPr="00AB6FC1" w:rsidTr="00AF7647">
        <w:tc>
          <w:tcPr>
            <w:tcW w:w="3227" w:type="dxa"/>
          </w:tcPr>
          <w:p w:rsidR="006F0F67" w:rsidRPr="00AB6FC1" w:rsidRDefault="00160A61" w:rsidP="00C42EF3">
            <w:pPr>
              <w:jc w:val="both"/>
            </w:pPr>
            <w:r w:rsidRPr="00AB6FC1">
              <w:t>Egyéb felhalmozás célú kiadások államháztartáson belülre</w:t>
            </w:r>
          </w:p>
        </w:tc>
        <w:tc>
          <w:tcPr>
            <w:tcW w:w="2126" w:type="dxa"/>
          </w:tcPr>
          <w:p w:rsidR="006F0F67" w:rsidRPr="00AB6FC1" w:rsidRDefault="00160A61" w:rsidP="00AF7647">
            <w:pPr>
              <w:jc w:val="right"/>
            </w:pPr>
            <w:r w:rsidRPr="00AB6FC1">
              <w:t>389</w:t>
            </w:r>
          </w:p>
        </w:tc>
        <w:tc>
          <w:tcPr>
            <w:tcW w:w="1843" w:type="dxa"/>
          </w:tcPr>
          <w:p w:rsidR="006F0F67" w:rsidRPr="00AB6FC1" w:rsidRDefault="00160A61" w:rsidP="00AF7647">
            <w:pPr>
              <w:jc w:val="right"/>
            </w:pPr>
            <w:r w:rsidRPr="00AB6FC1">
              <w:t>226</w:t>
            </w:r>
          </w:p>
        </w:tc>
        <w:tc>
          <w:tcPr>
            <w:tcW w:w="2016" w:type="dxa"/>
          </w:tcPr>
          <w:p w:rsidR="006F0F67" w:rsidRPr="00AB6FC1" w:rsidRDefault="00160A61" w:rsidP="00AF7647">
            <w:pPr>
              <w:jc w:val="right"/>
            </w:pPr>
            <w:r w:rsidRPr="00AB6FC1">
              <w:t>58,09 %</w:t>
            </w:r>
          </w:p>
        </w:tc>
      </w:tr>
      <w:tr w:rsidR="00160A61" w:rsidRPr="00AB6FC1" w:rsidTr="00AF7647">
        <w:tc>
          <w:tcPr>
            <w:tcW w:w="3227" w:type="dxa"/>
          </w:tcPr>
          <w:p w:rsidR="00160A61" w:rsidRPr="00AB6FC1" w:rsidRDefault="00160A61" w:rsidP="00C42EF3">
            <w:pPr>
              <w:jc w:val="both"/>
            </w:pPr>
            <w:r w:rsidRPr="00AB6FC1">
              <w:t>Egyéb felhalmozás célú kiadások államháztartáson kívülre</w:t>
            </w:r>
          </w:p>
        </w:tc>
        <w:tc>
          <w:tcPr>
            <w:tcW w:w="2126" w:type="dxa"/>
          </w:tcPr>
          <w:p w:rsidR="00160A61" w:rsidRPr="00AB6FC1" w:rsidRDefault="00160A61" w:rsidP="00AF7647">
            <w:pPr>
              <w:jc w:val="right"/>
            </w:pPr>
            <w:r w:rsidRPr="00AB6FC1">
              <w:t>1500</w:t>
            </w:r>
          </w:p>
        </w:tc>
        <w:tc>
          <w:tcPr>
            <w:tcW w:w="1843" w:type="dxa"/>
          </w:tcPr>
          <w:p w:rsidR="00160A61" w:rsidRPr="00AB6FC1" w:rsidRDefault="00160A61" w:rsidP="00AF7647">
            <w:pPr>
              <w:jc w:val="right"/>
            </w:pPr>
            <w:r w:rsidRPr="00AB6FC1">
              <w:t>0</w:t>
            </w:r>
          </w:p>
        </w:tc>
        <w:tc>
          <w:tcPr>
            <w:tcW w:w="2016" w:type="dxa"/>
          </w:tcPr>
          <w:p w:rsidR="00160A61" w:rsidRPr="00AB6FC1" w:rsidRDefault="00160A61" w:rsidP="00AF7647">
            <w:pPr>
              <w:jc w:val="right"/>
            </w:pPr>
            <w:r w:rsidRPr="00AB6FC1">
              <w:t>0</w:t>
            </w:r>
          </w:p>
        </w:tc>
      </w:tr>
      <w:tr w:rsidR="008B46FE" w:rsidRPr="00AB6FC1" w:rsidTr="00AF7647">
        <w:tc>
          <w:tcPr>
            <w:tcW w:w="3227" w:type="dxa"/>
          </w:tcPr>
          <w:p w:rsidR="008B46FE" w:rsidRPr="00AB6FC1" w:rsidRDefault="00995294" w:rsidP="00C42EF3">
            <w:pPr>
              <w:jc w:val="both"/>
              <w:rPr>
                <w:i/>
              </w:rPr>
            </w:pPr>
            <w:r w:rsidRPr="00AB6FC1">
              <w:rPr>
                <w:i/>
              </w:rPr>
              <w:t>Felhalmozási kiadások</w:t>
            </w:r>
          </w:p>
        </w:tc>
        <w:tc>
          <w:tcPr>
            <w:tcW w:w="2126" w:type="dxa"/>
          </w:tcPr>
          <w:p w:rsidR="008B46FE" w:rsidRPr="00AB6FC1" w:rsidRDefault="00DD5BC9" w:rsidP="00AF7647">
            <w:pPr>
              <w:jc w:val="right"/>
              <w:rPr>
                <w:i/>
              </w:rPr>
            </w:pPr>
            <w:r w:rsidRPr="00AB6FC1">
              <w:rPr>
                <w:i/>
              </w:rPr>
              <w:t>267566</w:t>
            </w:r>
          </w:p>
        </w:tc>
        <w:tc>
          <w:tcPr>
            <w:tcW w:w="1843" w:type="dxa"/>
          </w:tcPr>
          <w:p w:rsidR="008B46FE" w:rsidRPr="00AB6FC1" w:rsidRDefault="00DD5BC9" w:rsidP="00AF7647">
            <w:pPr>
              <w:jc w:val="right"/>
              <w:rPr>
                <w:i/>
              </w:rPr>
            </w:pPr>
            <w:r w:rsidRPr="00AB6FC1">
              <w:rPr>
                <w:i/>
              </w:rPr>
              <w:t>36273</w:t>
            </w:r>
          </w:p>
        </w:tc>
        <w:tc>
          <w:tcPr>
            <w:tcW w:w="2016" w:type="dxa"/>
          </w:tcPr>
          <w:p w:rsidR="008B46FE" w:rsidRPr="00AB6FC1" w:rsidRDefault="00681F82" w:rsidP="00AF7647">
            <w:pPr>
              <w:jc w:val="right"/>
              <w:rPr>
                <w:i/>
              </w:rPr>
            </w:pPr>
            <w:r w:rsidRPr="00AB6FC1">
              <w:rPr>
                <w:i/>
              </w:rPr>
              <w:t>13,56 %</w:t>
            </w:r>
          </w:p>
        </w:tc>
      </w:tr>
      <w:tr w:rsidR="00CD7BF0" w:rsidRPr="00AB6FC1" w:rsidTr="00AF7647">
        <w:tc>
          <w:tcPr>
            <w:tcW w:w="3227" w:type="dxa"/>
          </w:tcPr>
          <w:p w:rsidR="00CD7BF0" w:rsidRPr="00AB6FC1" w:rsidRDefault="00CD7BF0" w:rsidP="00C42EF3">
            <w:pPr>
              <w:jc w:val="both"/>
              <w:rPr>
                <w:i/>
              </w:rPr>
            </w:pPr>
            <w:r w:rsidRPr="00AB6FC1">
              <w:rPr>
                <w:i/>
              </w:rPr>
              <w:t>Finanszírozási kiadások</w:t>
            </w:r>
          </w:p>
        </w:tc>
        <w:tc>
          <w:tcPr>
            <w:tcW w:w="2126" w:type="dxa"/>
          </w:tcPr>
          <w:p w:rsidR="00CD7BF0" w:rsidRPr="00AB6FC1" w:rsidRDefault="00DB26E3" w:rsidP="00AF7647">
            <w:pPr>
              <w:jc w:val="right"/>
              <w:rPr>
                <w:i/>
              </w:rPr>
            </w:pPr>
            <w:r w:rsidRPr="00AB6FC1">
              <w:rPr>
                <w:i/>
              </w:rPr>
              <w:t>254873</w:t>
            </w:r>
          </w:p>
        </w:tc>
        <w:tc>
          <w:tcPr>
            <w:tcW w:w="1843" w:type="dxa"/>
          </w:tcPr>
          <w:p w:rsidR="00CD7BF0" w:rsidRPr="00AB6FC1" w:rsidRDefault="00DB26E3" w:rsidP="00AF7647">
            <w:pPr>
              <w:jc w:val="right"/>
              <w:rPr>
                <w:i/>
              </w:rPr>
            </w:pPr>
            <w:r w:rsidRPr="00AB6FC1">
              <w:rPr>
                <w:i/>
              </w:rPr>
              <w:t>237087</w:t>
            </w:r>
          </w:p>
        </w:tc>
        <w:tc>
          <w:tcPr>
            <w:tcW w:w="2016" w:type="dxa"/>
          </w:tcPr>
          <w:p w:rsidR="00CD7BF0" w:rsidRPr="00AB6FC1" w:rsidRDefault="00DB26E3" w:rsidP="00AF7647">
            <w:pPr>
              <w:jc w:val="right"/>
              <w:rPr>
                <w:i/>
              </w:rPr>
            </w:pPr>
            <w:r w:rsidRPr="00AB6FC1">
              <w:rPr>
                <w:i/>
              </w:rPr>
              <w:t>93,02 %</w:t>
            </w:r>
          </w:p>
        </w:tc>
      </w:tr>
      <w:tr w:rsidR="00995294" w:rsidRPr="00AB6FC1" w:rsidTr="00AF7647">
        <w:tc>
          <w:tcPr>
            <w:tcW w:w="3227" w:type="dxa"/>
          </w:tcPr>
          <w:p w:rsidR="00995294" w:rsidRPr="00AB6FC1" w:rsidRDefault="006F0F67" w:rsidP="00C42EF3">
            <w:pPr>
              <w:jc w:val="both"/>
              <w:rPr>
                <w:b/>
              </w:rPr>
            </w:pPr>
            <w:r w:rsidRPr="00AB6FC1">
              <w:rPr>
                <w:b/>
              </w:rPr>
              <w:t>Kiadások összesen</w:t>
            </w:r>
          </w:p>
        </w:tc>
        <w:tc>
          <w:tcPr>
            <w:tcW w:w="2126" w:type="dxa"/>
          </w:tcPr>
          <w:p w:rsidR="00995294" w:rsidRPr="00AB6FC1" w:rsidRDefault="00DB26E3" w:rsidP="00AF7647">
            <w:pPr>
              <w:jc w:val="right"/>
              <w:rPr>
                <w:b/>
              </w:rPr>
            </w:pPr>
            <w:r w:rsidRPr="00AB6FC1">
              <w:rPr>
                <w:b/>
              </w:rPr>
              <w:t>893574</w:t>
            </w:r>
          </w:p>
        </w:tc>
        <w:tc>
          <w:tcPr>
            <w:tcW w:w="1843" w:type="dxa"/>
          </w:tcPr>
          <w:p w:rsidR="00995294" w:rsidRPr="00AB6FC1" w:rsidRDefault="00DB26E3" w:rsidP="00AF7647">
            <w:pPr>
              <w:jc w:val="right"/>
              <w:rPr>
                <w:b/>
              </w:rPr>
            </w:pPr>
            <w:r w:rsidRPr="00AB6FC1">
              <w:rPr>
                <w:b/>
              </w:rPr>
              <w:t>529289</w:t>
            </w:r>
          </w:p>
        </w:tc>
        <w:tc>
          <w:tcPr>
            <w:tcW w:w="2016" w:type="dxa"/>
          </w:tcPr>
          <w:p w:rsidR="00995294" w:rsidRPr="00AB6FC1" w:rsidRDefault="00DB26E3" w:rsidP="00AF7647">
            <w:pPr>
              <w:jc w:val="right"/>
              <w:rPr>
                <w:b/>
              </w:rPr>
            </w:pPr>
            <w:r w:rsidRPr="00AB6FC1">
              <w:rPr>
                <w:b/>
              </w:rPr>
              <w:t xml:space="preserve">59,23 </w:t>
            </w:r>
            <w:r w:rsidR="00681F82" w:rsidRPr="00AB6FC1">
              <w:rPr>
                <w:b/>
              </w:rPr>
              <w:t>%</w:t>
            </w:r>
          </w:p>
        </w:tc>
      </w:tr>
    </w:tbl>
    <w:p w:rsidR="00C42EF3" w:rsidRPr="00AB6FC1" w:rsidRDefault="00C42EF3" w:rsidP="00C64729">
      <w:pPr>
        <w:jc w:val="both"/>
      </w:pPr>
    </w:p>
    <w:p w:rsidR="00C64729" w:rsidRPr="002B29EA" w:rsidRDefault="00DC7F9D" w:rsidP="00FB3ACE">
      <w:pPr>
        <w:pStyle w:val="Cmsor1"/>
        <w:rPr>
          <w:sz w:val="24"/>
          <w:szCs w:val="24"/>
        </w:rPr>
      </w:pPr>
      <w:bookmarkStart w:id="3" w:name="_Toc498211357"/>
      <w:r w:rsidRPr="002B29EA">
        <w:rPr>
          <w:sz w:val="24"/>
          <w:szCs w:val="24"/>
        </w:rPr>
        <w:t xml:space="preserve">Lébény Város Önkormányzat </w:t>
      </w:r>
      <w:r w:rsidR="00792A1F" w:rsidRPr="002B29EA">
        <w:rPr>
          <w:sz w:val="24"/>
          <w:szCs w:val="24"/>
        </w:rPr>
        <w:t>teljesítés adatainak</w:t>
      </w:r>
      <w:r w:rsidRPr="002B29EA">
        <w:rPr>
          <w:sz w:val="24"/>
          <w:szCs w:val="24"/>
        </w:rPr>
        <w:t xml:space="preserve"> értékelése</w:t>
      </w:r>
      <w:bookmarkEnd w:id="3"/>
    </w:p>
    <w:p w:rsidR="00DC7F9D" w:rsidRPr="00AB6FC1" w:rsidRDefault="00DC7F9D" w:rsidP="00C64729">
      <w:pPr>
        <w:jc w:val="both"/>
      </w:pPr>
      <w:r w:rsidRPr="00AB6FC1">
        <w:t xml:space="preserve">Az eredeti előirányzathoz képest </w:t>
      </w:r>
      <w:r w:rsidR="0090125A" w:rsidRPr="00AB6FC1">
        <w:t xml:space="preserve">– 499292 e Ft - </w:t>
      </w:r>
      <w:r w:rsidRPr="00AB6FC1">
        <w:t>jelentős összegű módosítások beépítése v</w:t>
      </w:r>
      <w:r w:rsidR="0090125A" w:rsidRPr="00AB6FC1">
        <w:t>ált</w:t>
      </w:r>
      <w:r w:rsidRPr="00AB6FC1">
        <w:t xml:space="preserve"> szükség</w:t>
      </w:r>
      <w:r w:rsidR="0090125A" w:rsidRPr="00AB6FC1">
        <w:t>essé.</w:t>
      </w:r>
      <w:r w:rsidR="00F53DCB" w:rsidRPr="00AB6FC1">
        <w:t xml:space="preserve"> Jogcímenként az alábbiakat jelenti:</w:t>
      </w:r>
    </w:p>
    <w:p w:rsidR="00DD2323" w:rsidRPr="00AB6FC1" w:rsidRDefault="00DD2323" w:rsidP="00F53DCB">
      <w:pPr>
        <w:pStyle w:val="Listaszerbekezds"/>
        <w:numPr>
          <w:ilvl w:val="0"/>
          <w:numId w:val="1"/>
        </w:numPr>
        <w:jc w:val="both"/>
      </w:pPr>
      <w:r w:rsidRPr="00AB6FC1">
        <w:t xml:space="preserve">A működési célú támogatások államháztartáson belülről jogcímen </w:t>
      </w:r>
      <w:r w:rsidR="00F53DCB" w:rsidRPr="00AB6FC1">
        <w:t xml:space="preserve">15186 e Ft-tal több előirányzatot használhatunk fel feladataink ellátására. A módosítások az </w:t>
      </w:r>
      <w:r w:rsidR="00F53DCB" w:rsidRPr="00AB6FC1">
        <w:lastRenderedPageBreak/>
        <w:t>óvodapedagógusok munkáját közvetlenül segítő közalkalmazottak bérfejlesztésére, a közszférában dolgozók bérkompenzációjára és a közfogl</w:t>
      </w:r>
      <w:r w:rsidR="00E76068" w:rsidRPr="00AB6FC1">
        <w:t xml:space="preserve">alkoztatás programban résztvevők személyi juttatásaira és ezek közterheire használhatók fel. </w:t>
      </w:r>
      <w:r w:rsidR="00360E0E" w:rsidRPr="00AB6FC1">
        <w:t xml:space="preserve">Ezen kívül az elnyert pályázat működési előlege is itt kerül kimutatásra. </w:t>
      </w:r>
      <w:r w:rsidR="00E76068" w:rsidRPr="00AB6FC1">
        <w:t xml:space="preserve">Az előirányzatok </w:t>
      </w:r>
      <w:r w:rsidR="00A7309E" w:rsidRPr="00AB6FC1">
        <w:t>felhasználása</w:t>
      </w:r>
      <w:r w:rsidR="00E76068" w:rsidRPr="00AB6FC1">
        <w:t xml:space="preserve"> az időszak végén</w:t>
      </w:r>
      <w:r w:rsidR="00A7309E" w:rsidRPr="00AB6FC1">
        <w:t xml:space="preserve"> 75,47 %, amely teljesen megfelel az időarányosan elvárható értéknek.</w:t>
      </w:r>
    </w:p>
    <w:p w:rsidR="0090125A" w:rsidRPr="00AB6FC1" w:rsidRDefault="00413DC2" w:rsidP="00C64729">
      <w:pPr>
        <w:pStyle w:val="Listaszerbekezds"/>
        <w:numPr>
          <w:ilvl w:val="0"/>
          <w:numId w:val="1"/>
        </w:numPr>
        <w:jc w:val="both"/>
      </w:pPr>
      <w:r w:rsidRPr="00AB6FC1">
        <w:t>Közhatalmi bevételek módosított előirányzata 7365 e Ft-tal csökkentésre került a 2017. május 31-</w:t>
      </w:r>
      <w:r w:rsidR="00902B58" w:rsidRPr="00AB6FC1">
        <w:t>ig</w:t>
      </w:r>
      <w:r w:rsidRPr="00AB6FC1">
        <w:t xml:space="preserve"> benyújtott bevallások alapján. Az előirányzat és a teljesítés aránya 96,69 %</w:t>
      </w:r>
      <w:r w:rsidR="00B512B5" w:rsidRPr="00AB6FC1">
        <w:t>. Teljesítés adatok tükrözik, hogy az adózók a márciusi és szeptemberi adóelőlegeket jó adófizetők módjára teljesítették. Természetesen vannak hátralékos adózók is</w:t>
      </w:r>
      <w:r w:rsidR="00390501" w:rsidRPr="00AB6FC1">
        <w:t xml:space="preserve">, de mindent megteszünk annak érdekében, hogy a hátralékokat behajtsuk. A hátralékok megfizetésén túl az iparűzési adó tekintetében a </w:t>
      </w:r>
      <w:r w:rsidR="00902B58" w:rsidRPr="00AB6FC1">
        <w:t xml:space="preserve">várható </w:t>
      </w:r>
      <w:r w:rsidR="00390501" w:rsidRPr="00AB6FC1">
        <w:t>decemberi adófeltöltés</w:t>
      </w:r>
      <w:r w:rsidR="00FF3629">
        <w:t>ben</w:t>
      </w:r>
      <w:r w:rsidR="00390501" w:rsidRPr="00AB6FC1">
        <w:t xml:space="preserve"> bízva</w:t>
      </w:r>
      <w:r w:rsidR="00FF3629">
        <w:t>,</w:t>
      </w:r>
      <w:r w:rsidRPr="00AB6FC1">
        <w:t xml:space="preserve"> </w:t>
      </w:r>
      <w:r w:rsidR="00902B58" w:rsidRPr="00AB6FC1">
        <w:t>az előirányzatok realizálódnak.</w:t>
      </w:r>
    </w:p>
    <w:p w:rsidR="00902B58" w:rsidRPr="00AB6FC1" w:rsidRDefault="00E43519" w:rsidP="00C64729">
      <w:pPr>
        <w:pStyle w:val="Listaszerbekezds"/>
        <w:numPr>
          <w:ilvl w:val="0"/>
          <w:numId w:val="1"/>
        </w:numPr>
        <w:jc w:val="both"/>
      </w:pPr>
      <w:r w:rsidRPr="00AB6FC1">
        <w:t>Működési bevételeink teljesítése időszak végén megfelel az elvárt teljesítési adatoknak, azaz 73,57 %-ban pénzügyileg rendeződtek.</w:t>
      </w:r>
    </w:p>
    <w:p w:rsidR="00E43519" w:rsidRPr="00AB6FC1" w:rsidRDefault="0022566F" w:rsidP="00C64729">
      <w:pPr>
        <w:pStyle w:val="Listaszerbekezds"/>
        <w:numPr>
          <w:ilvl w:val="0"/>
          <w:numId w:val="1"/>
        </w:numPr>
        <w:jc w:val="both"/>
      </w:pPr>
      <w:r w:rsidRPr="00AB6FC1">
        <w:t>Felhalmozási célú támogatások államháztartáson belülről jelentős mértékben növekedett. Önkormányzatunk bölcsőde építésére benyújtott pályázata pozitív elbírálásban részesült és a jelenlegi szabályozásnak megfelelően kiutalásra került a projekt megvalósítás</w:t>
      </w:r>
      <w:r w:rsidR="00360E0E" w:rsidRPr="00AB6FC1">
        <w:t>ához az előleg. Természetesen ezen összeget elkülönítve kell kezelnünk és csak a támogatott célra használhatjuk fel.</w:t>
      </w:r>
    </w:p>
    <w:p w:rsidR="00360E0E" w:rsidRPr="00AB6FC1" w:rsidRDefault="005B2A79" w:rsidP="00C64729">
      <w:pPr>
        <w:pStyle w:val="Listaszerbekezds"/>
        <w:numPr>
          <w:ilvl w:val="0"/>
          <w:numId w:val="1"/>
        </w:numPr>
        <w:jc w:val="both"/>
      </w:pPr>
      <w:r w:rsidRPr="00AB6FC1">
        <w:t xml:space="preserve">A tavalyi évben hozott képviselő-testületi határozat alapján értékesítésre került beépítetlen terület vételára a szerződésben foglaltaknak megfelelően </w:t>
      </w:r>
      <w:r w:rsidR="002634BF" w:rsidRPr="00AB6FC1">
        <w:t>pénzügyileg rendeződött.</w:t>
      </w:r>
    </w:p>
    <w:p w:rsidR="002634BF" w:rsidRPr="00AB6FC1" w:rsidRDefault="002634BF" w:rsidP="00C64729">
      <w:pPr>
        <w:pStyle w:val="Listaszerbekezds"/>
        <w:numPr>
          <w:ilvl w:val="0"/>
          <w:numId w:val="1"/>
        </w:numPr>
        <w:jc w:val="both"/>
      </w:pPr>
      <w:r w:rsidRPr="00AB6FC1">
        <w:t xml:space="preserve">A személyi juttatások és a munkaadót terhelő közterhek időarányos teljesítése </w:t>
      </w:r>
      <w:r w:rsidR="00F667FE" w:rsidRPr="00AB6FC1">
        <w:t xml:space="preserve">kb. 5 %-kal </w:t>
      </w:r>
      <w:r w:rsidRPr="00AB6FC1">
        <w:t xml:space="preserve">elmarad az elvárható értéktől. </w:t>
      </w:r>
      <w:r w:rsidR="00835D42" w:rsidRPr="00AB6FC1">
        <w:t>Az eltérés abból adódik, hogy a karbantartók személyi állománya változott. Két fő felmondott és a felmondás és az új munkavállaló felvétele közti időszakban bér megtakarítás keletkezett. Csekély mértékben, de a betegszabadság és tápp</w:t>
      </w:r>
      <w:r w:rsidR="008471BE" w:rsidRPr="00AB6FC1">
        <w:t xml:space="preserve">énz idejére kieső juttatások összege </w:t>
      </w:r>
      <w:r w:rsidR="00DC0BAC" w:rsidRPr="00AB6FC1">
        <w:t>is a személyi juttatások megtakarítását eredményezi.</w:t>
      </w:r>
    </w:p>
    <w:p w:rsidR="00DC0BAC" w:rsidRPr="00AB6FC1" w:rsidRDefault="00547E6F" w:rsidP="00C64729">
      <w:pPr>
        <w:pStyle w:val="Listaszerbekezds"/>
        <w:numPr>
          <w:ilvl w:val="0"/>
          <w:numId w:val="1"/>
        </w:numPr>
        <w:jc w:val="both"/>
      </w:pPr>
      <w:r w:rsidRPr="00AB6FC1">
        <w:t xml:space="preserve">Dologi kiadások teljesítési adatai jelentősen, mintegy 20 %-kal alacsonyabb szinten teljesültek eddig. Természetesen a fűtési szezon megkezdésével </w:t>
      </w:r>
      <w:r w:rsidR="00830EB5" w:rsidRPr="00AB6FC1">
        <w:t>a havi rezsi költségek folyamatosan emelkednek.</w:t>
      </w:r>
    </w:p>
    <w:p w:rsidR="00830EB5" w:rsidRPr="00AB6FC1" w:rsidRDefault="00830EB5" w:rsidP="00C64729">
      <w:pPr>
        <w:pStyle w:val="Listaszerbekezds"/>
        <w:numPr>
          <w:ilvl w:val="0"/>
          <w:numId w:val="1"/>
        </w:numPr>
        <w:jc w:val="both"/>
      </w:pPr>
      <w:r w:rsidRPr="00AB6FC1">
        <w:t xml:space="preserve">Ellátottak személyi juttatásai a tervezettekhez képest csak 49,56 %-ban realizálódtak. </w:t>
      </w:r>
      <w:r w:rsidR="00F53EF9" w:rsidRPr="00AB6FC1">
        <w:t>Ennek oka a foglalkoztatottság és jövedelemnövekedés lehet.</w:t>
      </w:r>
    </w:p>
    <w:p w:rsidR="00107697" w:rsidRPr="00AB6FC1" w:rsidRDefault="00107697" w:rsidP="00C64729">
      <w:pPr>
        <w:pStyle w:val="Listaszerbekezds"/>
        <w:numPr>
          <w:ilvl w:val="0"/>
          <w:numId w:val="1"/>
        </w:numPr>
        <w:jc w:val="both"/>
      </w:pPr>
      <w:r w:rsidRPr="00AB6FC1">
        <w:t>Működési támogatások államháztartáson belülre</w:t>
      </w:r>
      <w:r w:rsidR="00B36685" w:rsidRPr="00AB6FC1">
        <w:t xml:space="preserve"> 81,86 %-ban valósultak meg. Ez kicsit magasabb, mint az időarányosan elvárható érték.</w:t>
      </w:r>
    </w:p>
    <w:p w:rsidR="00B36685" w:rsidRPr="00AB6FC1" w:rsidRDefault="00B36685" w:rsidP="00C64729">
      <w:pPr>
        <w:pStyle w:val="Listaszerbekezds"/>
        <w:numPr>
          <w:ilvl w:val="0"/>
          <w:numId w:val="1"/>
        </w:numPr>
        <w:jc w:val="both"/>
      </w:pPr>
      <w:r w:rsidRPr="00AB6FC1">
        <w:t>Működési</w:t>
      </w:r>
      <w:r w:rsidR="00862917" w:rsidRPr="00AB6FC1">
        <w:t xml:space="preserve"> célú</w:t>
      </w:r>
      <w:r w:rsidRPr="00AB6FC1">
        <w:t xml:space="preserve"> támogatások államháztartáson kívülre </w:t>
      </w:r>
      <w:r w:rsidR="00862917" w:rsidRPr="00AB6FC1">
        <w:t>– civil szervezetek támogatása – 4 %-kal marad el az elvárható értéktől. A kifizetések az egyesületek támogatás igényei alapján kerülnek teljesítésre.</w:t>
      </w:r>
    </w:p>
    <w:p w:rsidR="0026239D" w:rsidRPr="00AB6FC1" w:rsidRDefault="0026239D" w:rsidP="00C64729">
      <w:pPr>
        <w:pStyle w:val="Listaszerbekezds"/>
        <w:numPr>
          <w:ilvl w:val="0"/>
          <w:numId w:val="1"/>
        </w:numPr>
        <w:jc w:val="both"/>
      </w:pPr>
      <w:r w:rsidRPr="00AB6FC1">
        <w:t>A beruházások eddigi teljesítése 8,12 %. Meg kell jegyezni, hogy a bölcsőde projekt felhalmozási része megtervezésre került mind a bevételi, mind a kiadási oldalon a költségvetési egyensúly megteremtése miatt.</w:t>
      </w:r>
    </w:p>
    <w:p w:rsidR="00BC3867" w:rsidRDefault="005950BA" w:rsidP="00C64729">
      <w:pPr>
        <w:pStyle w:val="Listaszerbekezds"/>
        <w:numPr>
          <w:ilvl w:val="0"/>
          <w:numId w:val="1"/>
        </w:numPr>
        <w:jc w:val="both"/>
      </w:pPr>
      <w:r w:rsidRPr="00AB6FC1">
        <w:t xml:space="preserve">Felújítások jelenleg 30,51 % teljesítést mutatnak. </w:t>
      </w:r>
      <w:r w:rsidR="00F512EF" w:rsidRPr="00AB6FC1">
        <w:t xml:space="preserve">Ez eltér a valóságtól, mivel az útfelújítások nagy része elkészült – amely értéke szerződés szerint </w:t>
      </w:r>
      <w:r w:rsidR="00BC3867">
        <w:t>30480</w:t>
      </w:r>
      <w:r w:rsidR="00F512EF" w:rsidRPr="00AB6FC1">
        <w:t xml:space="preserve"> e Ft, de a vállalkozó a sz</w:t>
      </w:r>
      <w:r w:rsidR="00E76FC1" w:rsidRPr="00AB6FC1">
        <w:t>ámlát még nem állította ki.</w:t>
      </w:r>
      <w:r w:rsidR="00031DBF">
        <w:t xml:space="preserve"> </w:t>
      </w:r>
    </w:p>
    <w:p w:rsidR="00E76FC1" w:rsidRPr="00AB6FC1" w:rsidRDefault="00E76FC1" w:rsidP="00C64729">
      <w:pPr>
        <w:pStyle w:val="Listaszerbekezds"/>
        <w:numPr>
          <w:ilvl w:val="0"/>
          <w:numId w:val="1"/>
        </w:numPr>
        <w:jc w:val="both"/>
      </w:pPr>
      <w:r w:rsidRPr="00AB6FC1">
        <w:t xml:space="preserve">Az egyéb felhalmozási célú kiadások államháztartáson belülre </w:t>
      </w:r>
      <w:r w:rsidR="00E777C9" w:rsidRPr="00AB6FC1">
        <w:t>jogcímen 58,09 %-ban valósultak meg. A Mosonmagyaróvári Térségi Társulásnak fizetendő hozzájárulás pénzügyi teljesítése a negyedik negyedévet terheli.</w:t>
      </w:r>
    </w:p>
    <w:p w:rsidR="00E777C9" w:rsidRPr="00AB6FC1" w:rsidRDefault="00107697" w:rsidP="00C64729">
      <w:pPr>
        <w:pStyle w:val="Listaszerbekezds"/>
        <w:numPr>
          <w:ilvl w:val="0"/>
          <w:numId w:val="1"/>
        </w:numPr>
        <w:jc w:val="both"/>
      </w:pPr>
      <w:r w:rsidRPr="00AB6FC1">
        <w:t>Az egyéb felhalmozási célú kiadások államháztartáson kívülre jogcímen kifizetés nem történt, mivel a katolikus temetőben a ravatalozó építési munkálatai nem kezdődtek el.</w:t>
      </w:r>
    </w:p>
    <w:p w:rsidR="000C4430" w:rsidRDefault="000C4430" w:rsidP="00B512B5">
      <w:pPr>
        <w:pStyle w:val="Listaszerbekezds"/>
        <w:jc w:val="both"/>
      </w:pPr>
    </w:p>
    <w:p w:rsidR="00B512B5" w:rsidRPr="002B29EA" w:rsidRDefault="000C4430" w:rsidP="00FB3ACE">
      <w:pPr>
        <w:pStyle w:val="Cmsor1"/>
        <w:rPr>
          <w:sz w:val="24"/>
          <w:szCs w:val="24"/>
        </w:rPr>
      </w:pPr>
      <w:bookmarkStart w:id="4" w:name="_Toc498211358"/>
      <w:r w:rsidRPr="002B29EA">
        <w:rPr>
          <w:sz w:val="24"/>
          <w:szCs w:val="24"/>
        </w:rPr>
        <w:lastRenderedPageBreak/>
        <w:t>Lébényi Közös Önkormányzati Hivatal pénzügyi helyzete 2017. szeptember 30-án</w:t>
      </w:r>
      <w:bookmarkEnd w:id="4"/>
    </w:p>
    <w:p w:rsidR="00E47BBF" w:rsidRPr="00AB6FC1" w:rsidRDefault="00E47BBF" w:rsidP="00E47BBF">
      <w:pPr>
        <w:jc w:val="right"/>
      </w:pPr>
      <w:proofErr w:type="gramStart"/>
      <w:r w:rsidRPr="00AB6FC1">
        <w:t>adatok</w:t>
      </w:r>
      <w:proofErr w:type="gramEnd"/>
      <w:r w:rsidRPr="00AB6FC1">
        <w:t xml:space="preserve"> e Ft-ban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227"/>
        <w:gridCol w:w="2126"/>
        <w:gridCol w:w="1843"/>
        <w:gridCol w:w="2016"/>
      </w:tblGrid>
      <w:tr w:rsidR="000C4430" w:rsidRPr="00AB6FC1" w:rsidTr="008415EA">
        <w:tc>
          <w:tcPr>
            <w:tcW w:w="3227" w:type="dxa"/>
          </w:tcPr>
          <w:p w:rsidR="000C4430" w:rsidRPr="00AB6FC1" w:rsidRDefault="000C4430" w:rsidP="008415EA">
            <w:pPr>
              <w:jc w:val="center"/>
              <w:rPr>
                <w:b/>
              </w:rPr>
            </w:pPr>
            <w:r w:rsidRPr="00AB6FC1">
              <w:rPr>
                <w:b/>
              </w:rPr>
              <w:t>Megnevezés</w:t>
            </w:r>
          </w:p>
        </w:tc>
        <w:tc>
          <w:tcPr>
            <w:tcW w:w="2126" w:type="dxa"/>
          </w:tcPr>
          <w:p w:rsidR="000C4430" w:rsidRPr="00AB6FC1" w:rsidRDefault="000C4430" w:rsidP="008415EA">
            <w:pPr>
              <w:jc w:val="center"/>
              <w:rPr>
                <w:b/>
              </w:rPr>
            </w:pPr>
            <w:r w:rsidRPr="00AB6FC1">
              <w:rPr>
                <w:b/>
              </w:rPr>
              <w:t>Módosított előirányzat</w:t>
            </w:r>
          </w:p>
        </w:tc>
        <w:tc>
          <w:tcPr>
            <w:tcW w:w="1843" w:type="dxa"/>
          </w:tcPr>
          <w:p w:rsidR="000C4430" w:rsidRPr="00AB6FC1" w:rsidRDefault="000C4430" w:rsidP="008415EA">
            <w:pPr>
              <w:jc w:val="center"/>
              <w:rPr>
                <w:b/>
              </w:rPr>
            </w:pPr>
            <w:r w:rsidRPr="00AB6FC1">
              <w:rPr>
                <w:b/>
              </w:rPr>
              <w:t>Teljesítés</w:t>
            </w:r>
          </w:p>
        </w:tc>
        <w:tc>
          <w:tcPr>
            <w:tcW w:w="2016" w:type="dxa"/>
          </w:tcPr>
          <w:p w:rsidR="000C4430" w:rsidRPr="00AB6FC1" w:rsidRDefault="000C4430" w:rsidP="008415EA">
            <w:pPr>
              <w:jc w:val="center"/>
              <w:rPr>
                <w:b/>
              </w:rPr>
            </w:pPr>
            <w:r w:rsidRPr="00AB6FC1">
              <w:rPr>
                <w:b/>
              </w:rPr>
              <w:t>Index</w:t>
            </w:r>
          </w:p>
        </w:tc>
      </w:tr>
      <w:tr w:rsidR="000C4430" w:rsidRPr="00AB6FC1" w:rsidTr="008415EA">
        <w:tc>
          <w:tcPr>
            <w:tcW w:w="3227" w:type="dxa"/>
          </w:tcPr>
          <w:p w:rsidR="000C4430" w:rsidRPr="00AB6FC1" w:rsidRDefault="000C4430" w:rsidP="008415EA">
            <w:pPr>
              <w:jc w:val="both"/>
            </w:pPr>
            <w:r w:rsidRPr="00AB6FC1">
              <w:t>Működési bevételek</w:t>
            </w:r>
          </w:p>
        </w:tc>
        <w:tc>
          <w:tcPr>
            <w:tcW w:w="2126" w:type="dxa"/>
          </w:tcPr>
          <w:p w:rsidR="000C4430" w:rsidRPr="00AB6FC1" w:rsidRDefault="006B242C" w:rsidP="008415EA">
            <w:pPr>
              <w:jc w:val="right"/>
            </w:pPr>
            <w:r w:rsidRPr="00AB6FC1">
              <w:t>63</w:t>
            </w:r>
          </w:p>
        </w:tc>
        <w:tc>
          <w:tcPr>
            <w:tcW w:w="1843" w:type="dxa"/>
          </w:tcPr>
          <w:p w:rsidR="000C4430" w:rsidRPr="00AB6FC1" w:rsidRDefault="006B242C" w:rsidP="008415EA">
            <w:pPr>
              <w:jc w:val="right"/>
            </w:pPr>
            <w:r w:rsidRPr="00AB6FC1">
              <w:t>150</w:t>
            </w:r>
          </w:p>
        </w:tc>
        <w:tc>
          <w:tcPr>
            <w:tcW w:w="2016" w:type="dxa"/>
          </w:tcPr>
          <w:p w:rsidR="000C4430" w:rsidRPr="00AB6FC1" w:rsidRDefault="006B242C" w:rsidP="008415EA">
            <w:pPr>
              <w:jc w:val="right"/>
            </w:pPr>
            <w:r w:rsidRPr="00AB6FC1">
              <w:t>238 %</w:t>
            </w:r>
          </w:p>
        </w:tc>
      </w:tr>
      <w:tr w:rsidR="000C4430" w:rsidRPr="00AB6FC1" w:rsidTr="008415EA">
        <w:tc>
          <w:tcPr>
            <w:tcW w:w="3227" w:type="dxa"/>
          </w:tcPr>
          <w:p w:rsidR="000C4430" w:rsidRPr="00AB6FC1" w:rsidRDefault="000C4430" w:rsidP="008415EA">
            <w:pPr>
              <w:jc w:val="both"/>
              <w:rPr>
                <w:i/>
              </w:rPr>
            </w:pPr>
            <w:r w:rsidRPr="00AB6FC1">
              <w:rPr>
                <w:i/>
              </w:rPr>
              <w:t>Működési bevételek összesen</w:t>
            </w:r>
          </w:p>
        </w:tc>
        <w:tc>
          <w:tcPr>
            <w:tcW w:w="2126" w:type="dxa"/>
          </w:tcPr>
          <w:p w:rsidR="000C4430" w:rsidRPr="00AB6FC1" w:rsidRDefault="006B242C" w:rsidP="008415EA">
            <w:pPr>
              <w:jc w:val="right"/>
              <w:rPr>
                <w:i/>
              </w:rPr>
            </w:pPr>
            <w:r w:rsidRPr="00AB6FC1">
              <w:rPr>
                <w:i/>
              </w:rPr>
              <w:t>63</w:t>
            </w:r>
          </w:p>
        </w:tc>
        <w:tc>
          <w:tcPr>
            <w:tcW w:w="1843" w:type="dxa"/>
          </w:tcPr>
          <w:p w:rsidR="000C4430" w:rsidRPr="00AB6FC1" w:rsidRDefault="006B242C" w:rsidP="008415EA">
            <w:pPr>
              <w:jc w:val="right"/>
              <w:rPr>
                <w:i/>
              </w:rPr>
            </w:pPr>
            <w:r w:rsidRPr="00AB6FC1">
              <w:rPr>
                <w:i/>
              </w:rPr>
              <w:t>150</w:t>
            </w:r>
          </w:p>
        </w:tc>
        <w:tc>
          <w:tcPr>
            <w:tcW w:w="2016" w:type="dxa"/>
          </w:tcPr>
          <w:p w:rsidR="000C4430" w:rsidRPr="00AB6FC1" w:rsidRDefault="006B242C" w:rsidP="008415EA">
            <w:pPr>
              <w:jc w:val="right"/>
              <w:rPr>
                <w:i/>
              </w:rPr>
            </w:pPr>
            <w:r w:rsidRPr="00AB6FC1">
              <w:rPr>
                <w:i/>
              </w:rPr>
              <w:t>238 %</w:t>
            </w:r>
          </w:p>
        </w:tc>
      </w:tr>
      <w:tr w:rsidR="000C4430" w:rsidRPr="00AB6FC1" w:rsidTr="008415EA">
        <w:tc>
          <w:tcPr>
            <w:tcW w:w="3227" w:type="dxa"/>
          </w:tcPr>
          <w:p w:rsidR="000C4430" w:rsidRPr="00AB6FC1" w:rsidRDefault="000C4430" w:rsidP="008415EA">
            <w:pPr>
              <w:jc w:val="both"/>
              <w:rPr>
                <w:i/>
              </w:rPr>
            </w:pPr>
            <w:r w:rsidRPr="00AB6FC1">
              <w:rPr>
                <w:i/>
              </w:rPr>
              <w:t>Finanszírozási bevételek</w:t>
            </w:r>
          </w:p>
        </w:tc>
        <w:tc>
          <w:tcPr>
            <w:tcW w:w="2126" w:type="dxa"/>
          </w:tcPr>
          <w:p w:rsidR="000C4430" w:rsidRPr="00AB6FC1" w:rsidRDefault="00375212" w:rsidP="008415EA">
            <w:pPr>
              <w:jc w:val="right"/>
              <w:rPr>
                <w:i/>
              </w:rPr>
            </w:pPr>
            <w:r w:rsidRPr="00AB6FC1">
              <w:rPr>
                <w:i/>
              </w:rPr>
              <w:t>68976</w:t>
            </w:r>
          </w:p>
        </w:tc>
        <w:tc>
          <w:tcPr>
            <w:tcW w:w="1843" w:type="dxa"/>
          </w:tcPr>
          <w:p w:rsidR="000C4430" w:rsidRPr="00AB6FC1" w:rsidRDefault="00375212" w:rsidP="008415EA">
            <w:pPr>
              <w:jc w:val="right"/>
              <w:rPr>
                <w:i/>
              </w:rPr>
            </w:pPr>
            <w:r w:rsidRPr="00AB6FC1">
              <w:rPr>
                <w:i/>
              </w:rPr>
              <w:t>51190</w:t>
            </w:r>
          </w:p>
        </w:tc>
        <w:tc>
          <w:tcPr>
            <w:tcW w:w="2016" w:type="dxa"/>
          </w:tcPr>
          <w:p w:rsidR="000C4430" w:rsidRPr="00AB6FC1" w:rsidRDefault="00375212" w:rsidP="008415EA">
            <w:pPr>
              <w:jc w:val="right"/>
              <w:rPr>
                <w:i/>
              </w:rPr>
            </w:pPr>
            <w:r w:rsidRPr="00AB6FC1">
              <w:rPr>
                <w:i/>
              </w:rPr>
              <w:t>74,21 %</w:t>
            </w:r>
          </w:p>
        </w:tc>
      </w:tr>
      <w:tr w:rsidR="000C4430" w:rsidRPr="00AB6FC1" w:rsidTr="008415EA">
        <w:tc>
          <w:tcPr>
            <w:tcW w:w="3227" w:type="dxa"/>
          </w:tcPr>
          <w:p w:rsidR="000C4430" w:rsidRPr="00AB6FC1" w:rsidRDefault="000C4430" w:rsidP="008415EA">
            <w:pPr>
              <w:jc w:val="both"/>
              <w:rPr>
                <w:b/>
              </w:rPr>
            </w:pPr>
            <w:r w:rsidRPr="00AB6FC1">
              <w:rPr>
                <w:b/>
              </w:rPr>
              <w:t>Bevételek összesen</w:t>
            </w:r>
          </w:p>
        </w:tc>
        <w:tc>
          <w:tcPr>
            <w:tcW w:w="2126" w:type="dxa"/>
          </w:tcPr>
          <w:p w:rsidR="000C4430" w:rsidRPr="00AB6FC1" w:rsidRDefault="00375212" w:rsidP="008415EA">
            <w:pPr>
              <w:jc w:val="right"/>
              <w:rPr>
                <w:b/>
              </w:rPr>
            </w:pPr>
            <w:r w:rsidRPr="00AB6FC1">
              <w:rPr>
                <w:b/>
              </w:rPr>
              <w:t>69039</w:t>
            </w:r>
          </w:p>
        </w:tc>
        <w:tc>
          <w:tcPr>
            <w:tcW w:w="1843" w:type="dxa"/>
          </w:tcPr>
          <w:p w:rsidR="000C4430" w:rsidRPr="00AB6FC1" w:rsidRDefault="00375212" w:rsidP="008415EA">
            <w:pPr>
              <w:jc w:val="right"/>
              <w:rPr>
                <w:b/>
              </w:rPr>
            </w:pPr>
            <w:r w:rsidRPr="00AB6FC1">
              <w:rPr>
                <w:b/>
              </w:rPr>
              <w:t>51340</w:t>
            </w:r>
          </w:p>
        </w:tc>
        <w:tc>
          <w:tcPr>
            <w:tcW w:w="2016" w:type="dxa"/>
          </w:tcPr>
          <w:p w:rsidR="000C4430" w:rsidRPr="00AB6FC1" w:rsidRDefault="00375212" w:rsidP="008415EA">
            <w:pPr>
              <w:jc w:val="right"/>
              <w:rPr>
                <w:b/>
              </w:rPr>
            </w:pPr>
            <w:r w:rsidRPr="00AB6FC1">
              <w:rPr>
                <w:b/>
              </w:rPr>
              <w:t>74,36 %</w:t>
            </w:r>
          </w:p>
        </w:tc>
      </w:tr>
      <w:tr w:rsidR="000C4430" w:rsidRPr="00AB6FC1" w:rsidTr="008415EA">
        <w:tc>
          <w:tcPr>
            <w:tcW w:w="3227" w:type="dxa"/>
          </w:tcPr>
          <w:p w:rsidR="000C4430" w:rsidRPr="00AB6FC1" w:rsidRDefault="000C4430" w:rsidP="008415EA">
            <w:pPr>
              <w:jc w:val="both"/>
            </w:pPr>
          </w:p>
        </w:tc>
        <w:tc>
          <w:tcPr>
            <w:tcW w:w="2126" w:type="dxa"/>
          </w:tcPr>
          <w:p w:rsidR="000C4430" w:rsidRPr="00AB6FC1" w:rsidRDefault="000C4430" w:rsidP="008415EA">
            <w:pPr>
              <w:jc w:val="right"/>
            </w:pPr>
          </w:p>
        </w:tc>
        <w:tc>
          <w:tcPr>
            <w:tcW w:w="1843" w:type="dxa"/>
          </w:tcPr>
          <w:p w:rsidR="000C4430" w:rsidRPr="00AB6FC1" w:rsidRDefault="000C4430" w:rsidP="008415EA">
            <w:pPr>
              <w:jc w:val="right"/>
            </w:pPr>
          </w:p>
        </w:tc>
        <w:tc>
          <w:tcPr>
            <w:tcW w:w="2016" w:type="dxa"/>
          </w:tcPr>
          <w:p w:rsidR="000C4430" w:rsidRPr="00AB6FC1" w:rsidRDefault="000C4430" w:rsidP="008415EA">
            <w:pPr>
              <w:jc w:val="right"/>
            </w:pPr>
          </w:p>
        </w:tc>
      </w:tr>
      <w:tr w:rsidR="000C4430" w:rsidRPr="00AB6FC1" w:rsidTr="008415EA">
        <w:tc>
          <w:tcPr>
            <w:tcW w:w="3227" w:type="dxa"/>
          </w:tcPr>
          <w:p w:rsidR="000C4430" w:rsidRPr="00AB6FC1" w:rsidRDefault="000C4430" w:rsidP="008415EA">
            <w:pPr>
              <w:jc w:val="both"/>
            </w:pPr>
            <w:r w:rsidRPr="00AB6FC1">
              <w:t>Személyi juttatások</w:t>
            </w:r>
          </w:p>
        </w:tc>
        <w:tc>
          <w:tcPr>
            <w:tcW w:w="2126" w:type="dxa"/>
          </w:tcPr>
          <w:p w:rsidR="000C4430" w:rsidRPr="00AB6FC1" w:rsidRDefault="00A00213" w:rsidP="008415EA">
            <w:pPr>
              <w:jc w:val="right"/>
            </w:pPr>
            <w:r w:rsidRPr="00AB6FC1">
              <w:t>46080</w:t>
            </w:r>
          </w:p>
        </w:tc>
        <w:tc>
          <w:tcPr>
            <w:tcW w:w="1843" w:type="dxa"/>
          </w:tcPr>
          <w:p w:rsidR="000C4430" w:rsidRPr="00AB6FC1" w:rsidRDefault="00A00213" w:rsidP="008415EA">
            <w:pPr>
              <w:jc w:val="right"/>
            </w:pPr>
            <w:r w:rsidRPr="00AB6FC1">
              <w:t>30641</w:t>
            </w:r>
          </w:p>
        </w:tc>
        <w:tc>
          <w:tcPr>
            <w:tcW w:w="2016" w:type="dxa"/>
          </w:tcPr>
          <w:p w:rsidR="000C4430" w:rsidRPr="00AB6FC1" w:rsidRDefault="00A00213" w:rsidP="008415EA">
            <w:pPr>
              <w:jc w:val="right"/>
            </w:pPr>
            <w:r w:rsidRPr="00AB6FC1">
              <w:t>66,49 %</w:t>
            </w:r>
          </w:p>
        </w:tc>
      </w:tr>
      <w:tr w:rsidR="000C4430" w:rsidRPr="00AB6FC1" w:rsidTr="008415EA">
        <w:tc>
          <w:tcPr>
            <w:tcW w:w="3227" w:type="dxa"/>
          </w:tcPr>
          <w:p w:rsidR="000C4430" w:rsidRPr="00AB6FC1" w:rsidRDefault="000C4430" w:rsidP="008415EA">
            <w:pPr>
              <w:jc w:val="both"/>
            </w:pPr>
            <w:r w:rsidRPr="00AB6FC1">
              <w:t>Munkaadót terhelő járulékok</w:t>
            </w:r>
          </w:p>
        </w:tc>
        <w:tc>
          <w:tcPr>
            <w:tcW w:w="2126" w:type="dxa"/>
          </w:tcPr>
          <w:p w:rsidR="000C4430" w:rsidRPr="00AB6FC1" w:rsidRDefault="00A00213" w:rsidP="008415EA">
            <w:pPr>
              <w:jc w:val="right"/>
            </w:pPr>
            <w:r w:rsidRPr="00AB6FC1">
              <w:t>10704</w:t>
            </w:r>
          </w:p>
        </w:tc>
        <w:tc>
          <w:tcPr>
            <w:tcW w:w="1843" w:type="dxa"/>
          </w:tcPr>
          <w:p w:rsidR="000C4430" w:rsidRPr="00AB6FC1" w:rsidRDefault="00A00213" w:rsidP="008415EA">
            <w:pPr>
              <w:jc w:val="right"/>
            </w:pPr>
            <w:r w:rsidRPr="00AB6FC1">
              <w:t>6998</w:t>
            </w:r>
          </w:p>
        </w:tc>
        <w:tc>
          <w:tcPr>
            <w:tcW w:w="2016" w:type="dxa"/>
          </w:tcPr>
          <w:p w:rsidR="000C4430" w:rsidRPr="00AB6FC1" w:rsidRDefault="00A00213" w:rsidP="008415EA">
            <w:pPr>
              <w:jc w:val="right"/>
            </w:pPr>
            <w:r w:rsidRPr="00AB6FC1">
              <w:t>65,37 %</w:t>
            </w:r>
          </w:p>
        </w:tc>
      </w:tr>
      <w:tr w:rsidR="000C4430" w:rsidRPr="00AB6FC1" w:rsidTr="008415EA">
        <w:tc>
          <w:tcPr>
            <w:tcW w:w="3227" w:type="dxa"/>
          </w:tcPr>
          <w:p w:rsidR="000C4430" w:rsidRPr="00AB6FC1" w:rsidRDefault="000C4430" w:rsidP="008415EA">
            <w:pPr>
              <w:jc w:val="both"/>
            </w:pPr>
            <w:r w:rsidRPr="00AB6FC1">
              <w:t>Dologi kiadások</w:t>
            </w:r>
          </w:p>
        </w:tc>
        <w:tc>
          <w:tcPr>
            <w:tcW w:w="2126" w:type="dxa"/>
          </w:tcPr>
          <w:p w:rsidR="000C4430" w:rsidRPr="00AB6FC1" w:rsidRDefault="0084088C" w:rsidP="008415EA">
            <w:pPr>
              <w:jc w:val="right"/>
            </w:pPr>
            <w:r w:rsidRPr="00AB6FC1">
              <w:t>11308</w:t>
            </w:r>
          </w:p>
        </w:tc>
        <w:tc>
          <w:tcPr>
            <w:tcW w:w="1843" w:type="dxa"/>
          </w:tcPr>
          <w:p w:rsidR="000C4430" w:rsidRPr="00AB6FC1" w:rsidRDefault="0084088C" w:rsidP="008415EA">
            <w:pPr>
              <w:jc w:val="right"/>
            </w:pPr>
            <w:r w:rsidRPr="00AB6FC1">
              <w:t>7457</w:t>
            </w:r>
          </w:p>
        </w:tc>
        <w:tc>
          <w:tcPr>
            <w:tcW w:w="2016" w:type="dxa"/>
          </w:tcPr>
          <w:p w:rsidR="000C4430" w:rsidRPr="00AB6FC1" w:rsidRDefault="0084088C" w:rsidP="008415EA">
            <w:pPr>
              <w:jc w:val="right"/>
            </w:pPr>
            <w:r w:rsidRPr="00AB6FC1">
              <w:t>65,95 %</w:t>
            </w:r>
          </w:p>
        </w:tc>
      </w:tr>
      <w:tr w:rsidR="000C4430" w:rsidRPr="00AB6FC1" w:rsidTr="008415EA">
        <w:tc>
          <w:tcPr>
            <w:tcW w:w="3227" w:type="dxa"/>
          </w:tcPr>
          <w:p w:rsidR="000C4430" w:rsidRPr="00AB6FC1" w:rsidRDefault="000C4430" w:rsidP="008415EA">
            <w:pPr>
              <w:jc w:val="both"/>
            </w:pPr>
            <w:r w:rsidRPr="00AB6FC1">
              <w:t>Ellátottak pénzbeli juttatásai</w:t>
            </w:r>
          </w:p>
        </w:tc>
        <w:tc>
          <w:tcPr>
            <w:tcW w:w="2126" w:type="dxa"/>
          </w:tcPr>
          <w:p w:rsidR="000C4430" w:rsidRPr="00AB6FC1" w:rsidRDefault="0084088C" w:rsidP="008415EA">
            <w:pPr>
              <w:jc w:val="right"/>
            </w:pPr>
            <w:r w:rsidRPr="00AB6FC1">
              <w:t>593</w:t>
            </w:r>
          </w:p>
        </w:tc>
        <w:tc>
          <w:tcPr>
            <w:tcW w:w="1843" w:type="dxa"/>
          </w:tcPr>
          <w:p w:rsidR="000C4430" w:rsidRPr="00AB6FC1" w:rsidRDefault="0084088C" w:rsidP="008415EA">
            <w:pPr>
              <w:jc w:val="right"/>
            </w:pPr>
            <w:r w:rsidRPr="00AB6FC1">
              <w:t>193</w:t>
            </w:r>
          </w:p>
        </w:tc>
        <w:tc>
          <w:tcPr>
            <w:tcW w:w="2016" w:type="dxa"/>
          </w:tcPr>
          <w:p w:rsidR="000C4430" w:rsidRPr="00AB6FC1" w:rsidRDefault="0084088C" w:rsidP="008415EA">
            <w:pPr>
              <w:jc w:val="right"/>
            </w:pPr>
            <w:r w:rsidRPr="00AB6FC1">
              <w:t>32,55 %</w:t>
            </w:r>
          </w:p>
        </w:tc>
      </w:tr>
      <w:tr w:rsidR="000C4430" w:rsidRPr="00AB6FC1" w:rsidTr="008415EA">
        <w:tc>
          <w:tcPr>
            <w:tcW w:w="3227" w:type="dxa"/>
          </w:tcPr>
          <w:p w:rsidR="000C4430" w:rsidRPr="00AB6FC1" w:rsidRDefault="000C4430" w:rsidP="008415EA">
            <w:pPr>
              <w:jc w:val="both"/>
              <w:rPr>
                <w:i/>
              </w:rPr>
            </w:pPr>
            <w:r w:rsidRPr="00AB6FC1">
              <w:rPr>
                <w:i/>
              </w:rPr>
              <w:t>Működési kiadások összesen</w:t>
            </w:r>
          </w:p>
        </w:tc>
        <w:tc>
          <w:tcPr>
            <w:tcW w:w="2126" w:type="dxa"/>
          </w:tcPr>
          <w:p w:rsidR="000C4430" w:rsidRPr="00AB6FC1" w:rsidRDefault="00F41938" w:rsidP="008415EA">
            <w:pPr>
              <w:jc w:val="right"/>
              <w:rPr>
                <w:i/>
              </w:rPr>
            </w:pPr>
            <w:r w:rsidRPr="00AB6FC1">
              <w:rPr>
                <w:i/>
              </w:rPr>
              <w:t>68685</w:t>
            </w:r>
          </w:p>
        </w:tc>
        <w:tc>
          <w:tcPr>
            <w:tcW w:w="1843" w:type="dxa"/>
          </w:tcPr>
          <w:p w:rsidR="000C4430" w:rsidRPr="00AB6FC1" w:rsidRDefault="00F41938" w:rsidP="008415EA">
            <w:pPr>
              <w:jc w:val="right"/>
              <w:rPr>
                <w:i/>
              </w:rPr>
            </w:pPr>
            <w:r w:rsidRPr="00AB6FC1">
              <w:rPr>
                <w:i/>
              </w:rPr>
              <w:t>45289</w:t>
            </w:r>
          </w:p>
        </w:tc>
        <w:tc>
          <w:tcPr>
            <w:tcW w:w="2016" w:type="dxa"/>
          </w:tcPr>
          <w:p w:rsidR="000C4430" w:rsidRPr="00AB6FC1" w:rsidRDefault="00F41938" w:rsidP="008415EA">
            <w:pPr>
              <w:jc w:val="right"/>
              <w:rPr>
                <w:i/>
              </w:rPr>
            </w:pPr>
            <w:r w:rsidRPr="00AB6FC1">
              <w:rPr>
                <w:i/>
              </w:rPr>
              <w:t>65,93 %</w:t>
            </w:r>
          </w:p>
        </w:tc>
      </w:tr>
      <w:tr w:rsidR="000C4430" w:rsidRPr="00AB6FC1" w:rsidTr="008415EA">
        <w:tc>
          <w:tcPr>
            <w:tcW w:w="3227" w:type="dxa"/>
          </w:tcPr>
          <w:p w:rsidR="000C4430" w:rsidRPr="00AB6FC1" w:rsidRDefault="000C4430" w:rsidP="008415EA">
            <w:pPr>
              <w:jc w:val="both"/>
            </w:pPr>
            <w:r w:rsidRPr="00AB6FC1">
              <w:t>Beruházások</w:t>
            </w:r>
          </w:p>
        </w:tc>
        <w:tc>
          <w:tcPr>
            <w:tcW w:w="2126" w:type="dxa"/>
          </w:tcPr>
          <w:p w:rsidR="000C4430" w:rsidRPr="00AB6FC1" w:rsidRDefault="00F41938" w:rsidP="008415EA">
            <w:pPr>
              <w:jc w:val="right"/>
            </w:pPr>
            <w:r w:rsidRPr="00AB6FC1">
              <w:t>354</w:t>
            </w:r>
          </w:p>
        </w:tc>
        <w:tc>
          <w:tcPr>
            <w:tcW w:w="1843" w:type="dxa"/>
          </w:tcPr>
          <w:p w:rsidR="000C4430" w:rsidRPr="00AB6FC1" w:rsidRDefault="00F41938" w:rsidP="008415EA">
            <w:pPr>
              <w:jc w:val="right"/>
            </w:pPr>
            <w:r w:rsidRPr="00AB6FC1">
              <w:t>69</w:t>
            </w:r>
          </w:p>
        </w:tc>
        <w:tc>
          <w:tcPr>
            <w:tcW w:w="2016" w:type="dxa"/>
          </w:tcPr>
          <w:p w:rsidR="000C4430" w:rsidRPr="00AB6FC1" w:rsidRDefault="00F41938" w:rsidP="008415EA">
            <w:pPr>
              <w:jc w:val="right"/>
            </w:pPr>
            <w:r w:rsidRPr="00AB6FC1">
              <w:t>19,49 %</w:t>
            </w:r>
          </w:p>
        </w:tc>
      </w:tr>
      <w:tr w:rsidR="000C4430" w:rsidRPr="00AB6FC1" w:rsidTr="008415EA">
        <w:tc>
          <w:tcPr>
            <w:tcW w:w="3227" w:type="dxa"/>
          </w:tcPr>
          <w:p w:rsidR="000C4430" w:rsidRPr="00AB6FC1" w:rsidRDefault="000C4430" w:rsidP="008415EA">
            <w:pPr>
              <w:jc w:val="both"/>
              <w:rPr>
                <w:i/>
              </w:rPr>
            </w:pPr>
            <w:r w:rsidRPr="00AB6FC1">
              <w:rPr>
                <w:i/>
              </w:rPr>
              <w:t>Felhalmozási kiadások</w:t>
            </w:r>
          </w:p>
        </w:tc>
        <w:tc>
          <w:tcPr>
            <w:tcW w:w="2126" w:type="dxa"/>
          </w:tcPr>
          <w:p w:rsidR="000C4430" w:rsidRPr="00AB6FC1" w:rsidRDefault="00F41938" w:rsidP="008415EA">
            <w:pPr>
              <w:jc w:val="right"/>
              <w:rPr>
                <w:i/>
              </w:rPr>
            </w:pPr>
            <w:r w:rsidRPr="00AB6FC1">
              <w:rPr>
                <w:i/>
              </w:rPr>
              <w:t>354</w:t>
            </w:r>
          </w:p>
        </w:tc>
        <w:tc>
          <w:tcPr>
            <w:tcW w:w="1843" w:type="dxa"/>
          </w:tcPr>
          <w:p w:rsidR="000C4430" w:rsidRPr="00AB6FC1" w:rsidRDefault="00F41938" w:rsidP="008415EA">
            <w:pPr>
              <w:jc w:val="right"/>
              <w:rPr>
                <w:i/>
              </w:rPr>
            </w:pPr>
            <w:r w:rsidRPr="00AB6FC1">
              <w:rPr>
                <w:i/>
              </w:rPr>
              <w:t>69</w:t>
            </w:r>
          </w:p>
        </w:tc>
        <w:tc>
          <w:tcPr>
            <w:tcW w:w="2016" w:type="dxa"/>
          </w:tcPr>
          <w:p w:rsidR="000C4430" w:rsidRPr="00AB6FC1" w:rsidRDefault="00F41938" w:rsidP="008415EA">
            <w:pPr>
              <w:jc w:val="right"/>
              <w:rPr>
                <w:i/>
              </w:rPr>
            </w:pPr>
            <w:r w:rsidRPr="00AB6FC1">
              <w:rPr>
                <w:i/>
              </w:rPr>
              <w:t>19,49 %</w:t>
            </w:r>
          </w:p>
        </w:tc>
      </w:tr>
      <w:tr w:rsidR="000C4430" w:rsidRPr="00AB6FC1" w:rsidTr="008415EA">
        <w:tc>
          <w:tcPr>
            <w:tcW w:w="3227" w:type="dxa"/>
          </w:tcPr>
          <w:p w:rsidR="000C4430" w:rsidRPr="00AB6FC1" w:rsidRDefault="000C4430" w:rsidP="008415EA">
            <w:pPr>
              <w:jc w:val="both"/>
              <w:rPr>
                <w:i/>
              </w:rPr>
            </w:pPr>
            <w:r w:rsidRPr="00AB6FC1">
              <w:rPr>
                <w:i/>
              </w:rPr>
              <w:t>Finanszírozási kiadások</w:t>
            </w:r>
          </w:p>
        </w:tc>
        <w:tc>
          <w:tcPr>
            <w:tcW w:w="2126" w:type="dxa"/>
          </w:tcPr>
          <w:p w:rsidR="000C4430" w:rsidRPr="00AB6FC1" w:rsidRDefault="00F41938" w:rsidP="008415EA">
            <w:pPr>
              <w:jc w:val="right"/>
              <w:rPr>
                <w:i/>
              </w:rPr>
            </w:pPr>
            <w:r w:rsidRPr="00AB6FC1">
              <w:rPr>
                <w:i/>
              </w:rPr>
              <w:t>0</w:t>
            </w:r>
          </w:p>
        </w:tc>
        <w:tc>
          <w:tcPr>
            <w:tcW w:w="1843" w:type="dxa"/>
          </w:tcPr>
          <w:p w:rsidR="000C4430" w:rsidRPr="00AB6FC1" w:rsidRDefault="00F41938" w:rsidP="008415EA">
            <w:pPr>
              <w:jc w:val="right"/>
              <w:rPr>
                <w:i/>
              </w:rPr>
            </w:pPr>
            <w:r w:rsidRPr="00AB6FC1">
              <w:rPr>
                <w:i/>
              </w:rPr>
              <w:t>0</w:t>
            </w:r>
          </w:p>
        </w:tc>
        <w:tc>
          <w:tcPr>
            <w:tcW w:w="2016" w:type="dxa"/>
          </w:tcPr>
          <w:p w:rsidR="000C4430" w:rsidRPr="00AB6FC1" w:rsidRDefault="000C4430" w:rsidP="008415EA">
            <w:pPr>
              <w:jc w:val="right"/>
              <w:rPr>
                <w:i/>
              </w:rPr>
            </w:pPr>
          </w:p>
        </w:tc>
      </w:tr>
      <w:tr w:rsidR="000C4430" w:rsidRPr="00AB6FC1" w:rsidTr="008415EA">
        <w:tc>
          <w:tcPr>
            <w:tcW w:w="3227" w:type="dxa"/>
          </w:tcPr>
          <w:p w:rsidR="000C4430" w:rsidRPr="00AB6FC1" w:rsidRDefault="000C4430" w:rsidP="008415EA">
            <w:pPr>
              <w:jc w:val="both"/>
              <w:rPr>
                <w:b/>
              </w:rPr>
            </w:pPr>
            <w:r w:rsidRPr="00AB6FC1">
              <w:rPr>
                <w:b/>
              </w:rPr>
              <w:t>Kiadások összesen</w:t>
            </w:r>
          </w:p>
        </w:tc>
        <w:tc>
          <w:tcPr>
            <w:tcW w:w="2126" w:type="dxa"/>
          </w:tcPr>
          <w:p w:rsidR="000C4430" w:rsidRPr="00AB6FC1" w:rsidRDefault="009251D4" w:rsidP="008415EA">
            <w:pPr>
              <w:jc w:val="right"/>
              <w:rPr>
                <w:b/>
              </w:rPr>
            </w:pPr>
            <w:r w:rsidRPr="00AB6FC1">
              <w:rPr>
                <w:b/>
              </w:rPr>
              <w:t>69039</w:t>
            </w:r>
          </w:p>
        </w:tc>
        <w:tc>
          <w:tcPr>
            <w:tcW w:w="1843" w:type="dxa"/>
          </w:tcPr>
          <w:p w:rsidR="000C4430" w:rsidRPr="00AB6FC1" w:rsidRDefault="009251D4" w:rsidP="008415EA">
            <w:pPr>
              <w:jc w:val="right"/>
              <w:rPr>
                <w:b/>
              </w:rPr>
            </w:pPr>
            <w:r w:rsidRPr="00AB6FC1">
              <w:rPr>
                <w:b/>
              </w:rPr>
              <w:t>45358</w:t>
            </w:r>
          </w:p>
        </w:tc>
        <w:tc>
          <w:tcPr>
            <w:tcW w:w="2016" w:type="dxa"/>
          </w:tcPr>
          <w:p w:rsidR="000C4430" w:rsidRPr="00AB6FC1" w:rsidRDefault="009251D4" w:rsidP="008415EA">
            <w:pPr>
              <w:jc w:val="right"/>
              <w:rPr>
                <w:b/>
              </w:rPr>
            </w:pPr>
            <w:r w:rsidRPr="00AB6FC1">
              <w:rPr>
                <w:b/>
              </w:rPr>
              <w:t>65,69 %</w:t>
            </w:r>
          </w:p>
        </w:tc>
      </w:tr>
    </w:tbl>
    <w:p w:rsidR="00C64729" w:rsidRPr="00AB6FC1" w:rsidRDefault="00C64729" w:rsidP="00C42EF3">
      <w:pPr>
        <w:jc w:val="both"/>
      </w:pPr>
    </w:p>
    <w:p w:rsidR="009251D4" w:rsidRPr="002B29EA" w:rsidRDefault="008B707A" w:rsidP="00FB3ACE">
      <w:pPr>
        <w:pStyle w:val="Cmsor1"/>
        <w:rPr>
          <w:sz w:val="24"/>
          <w:szCs w:val="24"/>
        </w:rPr>
      </w:pPr>
      <w:bookmarkStart w:id="5" w:name="_Toc498211359"/>
      <w:r w:rsidRPr="002B29EA">
        <w:rPr>
          <w:sz w:val="24"/>
          <w:szCs w:val="24"/>
        </w:rPr>
        <w:t xml:space="preserve">Lébény Közös Önkormányzati Hivatal </w:t>
      </w:r>
      <w:r w:rsidR="00704AD0" w:rsidRPr="002B29EA">
        <w:rPr>
          <w:sz w:val="24"/>
          <w:szCs w:val="24"/>
        </w:rPr>
        <w:t>teljesítés adatainak</w:t>
      </w:r>
      <w:r w:rsidRPr="002B29EA">
        <w:rPr>
          <w:sz w:val="24"/>
          <w:szCs w:val="24"/>
        </w:rPr>
        <w:t xml:space="preserve"> értékelése</w:t>
      </w:r>
      <w:bookmarkEnd w:id="5"/>
    </w:p>
    <w:p w:rsidR="008B707A" w:rsidRPr="00AB6FC1" w:rsidRDefault="008B707A" w:rsidP="00C42EF3">
      <w:pPr>
        <w:jc w:val="both"/>
      </w:pPr>
      <w:r w:rsidRPr="00AB6FC1">
        <w:t xml:space="preserve">Az eredeti előirányzathoz képest – </w:t>
      </w:r>
      <w:r w:rsidR="002245D1" w:rsidRPr="00AB6FC1">
        <w:t>68083</w:t>
      </w:r>
      <w:r w:rsidRPr="00AB6FC1">
        <w:t xml:space="preserve"> e Ft - </w:t>
      </w:r>
      <w:r w:rsidR="002245D1" w:rsidRPr="00AB6FC1">
        <w:t>csekély</w:t>
      </w:r>
      <w:r w:rsidRPr="00AB6FC1">
        <w:t xml:space="preserve"> összegű módosítások beépítése vált szükségessé. Jogcímenként az alábbiakat jelenti:</w:t>
      </w:r>
    </w:p>
    <w:p w:rsidR="002245D1" w:rsidRPr="00AB6FC1" w:rsidRDefault="002245D1" w:rsidP="002245D1">
      <w:pPr>
        <w:pStyle w:val="Listaszerbekezds"/>
        <w:numPr>
          <w:ilvl w:val="0"/>
          <w:numId w:val="1"/>
        </w:numPr>
        <w:jc w:val="both"/>
      </w:pPr>
      <w:r w:rsidRPr="00AB6FC1">
        <w:t>Működési bevételek előirányzata</w:t>
      </w:r>
      <w:r w:rsidR="00502A1D" w:rsidRPr="00AB6FC1">
        <w:t xml:space="preserve"> 238 %-ban teljesültek. Az előirányzatok módosítása a Képviselő-testület 2017. decemberi ülésén kerül előterjesztésre.</w:t>
      </w:r>
    </w:p>
    <w:p w:rsidR="00502A1D" w:rsidRPr="00AB6FC1" w:rsidRDefault="00502A1D" w:rsidP="002245D1">
      <w:pPr>
        <w:pStyle w:val="Listaszerbekezds"/>
        <w:numPr>
          <w:ilvl w:val="0"/>
          <w:numId w:val="1"/>
        </w:numPr>
        <w:jc w:val="both"/>
      </w:pPr>
      <w:r w:rsidRPr="00AB6FC1">
        <w:t>Finanszírozási bevételek teljesülése az időarányosan elvárható adatoknak megfelelő.</w:t>
      </w:r>
    </w:p>
    <w:p w:rsidR="00502A1D" w:rsidRPr="00AB6FC1" w:rsidRDefault="0080502E" w:rsidP="002245D1">
      <w:pPr>
        <w:pStyle w:val="Listaszerbekezds"/>
        <w:numPr>
          <w:ilvl w:val="0"/>
          <w:numId w:val="1"/>
        </w:numPr>
        <w:jc w:val="both"/>
      </w:pPr>
      <w:r w:rsidRPr="00AB6FC1">
        <w:t>Személyi juttatások és azok közterhei teljesítése kb. 10 %-kal marad el az elvárható értékektől. Az eltérés abból adódik,</w:t>
      </w:r>
      <w:r w:rsidR="00C42E47" w:rsidRPr="00AB6FC1">
        <w:t xml:space="preserve"> hogy két köztisztviselő </w:t>
      </w:r>
      <w:r w:rsidR="00F22BFF" w:rsidRPr="00AB6FC1">
        <w:t>gyermekvállalás miatt</w:t>
      </w:r>
      <w:r w:rsidR="00453FB1" w:rsidRPr="00AB6FC1">
        <w:t xml:space="preserve"> szülési szabadságon van. Az igazgatási előadói munkakör részben</w:t>
      </w:r>
      <w:r w:rsidR="00DA761F" w:rsidRPr="00AB6FC1">
        <w:t>, a pénzügyi előadói munkakör pedig nem került betöltésre és az ebből adódó bérmegtakarítás összege jelenti az eltérést.</w:t>
      </w:r>
      <w:r w:rsidR="00822A6A">
        <w:t xml:space="preserve"> </w:t>
      </w:r>
    </w:p>
    <w:p w:rsidR="00E77ABA" w:rsidRPr="00AB6FC1" w:rsidRDefault="00E77ABA" w:rsidP="00E77ABA">
      <w:pPr>
        <w:pStyle w:val="Listaszerbekezds"/>
        <w:numPr>
          <w:ilvl w:val="0"/>
          <w:numId w:val="1"/>
        </w:numPr>
        <w:jc w:val="both"/>
      </w:pPr>
      <w:r w:rsidRPr="00AB6FC1">
        <w:t xml:space="preserve">A kiadásaink kedvezően alakultak, az időarányos teljesítéshez képest </w:t>
      </w:r>
      <w:r w:rsidR="00B55BDE" w:rsidRPr="00AB6FC1">
        <w:t>9</w:t>
      </w:r>
      <w:r w:rsidRPr="00AB6FC1">
        <w:t xml:space="preserve"> %-kal alacsonyabb szinten, </w:t>
      </w:r>
      <w:r w:rsidR="00B55BDE" w:rsidRPr="00AB6FC1">
        <w:t>65,95</w:t>
      </w:r>
      <w:r w:rsidRPr="00AB6FC1">
        <w:t xml:space="preserve"> %-on teljesültek</w:t>
      </w:r>
      <w:r w:rsidR="00B55BDE" w:rsidRPr="00AB6FC1">
        <w:t>.</w:t>
      </w:r>
    </w:p>
    <w:p w:rsidR="00B55BDE" w:rsidRPr="00822A6A" w:rsidRDefault="00B55BDE" w:rsidP="00E77ABA">
      <w:pPr>
        <w:pStyle w:val="Listaszerbekezds"/>
        <w:numPr>
          <w:ilvl w:val="0"/>
          <w:numId w:val="1"/>
        </w:numPr>
        <w:jc w:val="both"/>
      </w:pPr>
      <w:r w:rsidRPr="00AB6FC1">
        <w:t xml:space="preserve">Ellátottak pénzbeli juttatásai csak 32,54 %-ban teljesültek. </w:t>
      </w:r>
      <w:r w:rsidR="00553DA8" w:rsidRPr="00AB6FC1">
        <w:t xml:space="preserve">A jegyző hatáskörébe a rendszeres gyermekvédelmi támogatásban részesülők Erzsébet utalvány formájában </w:t>
      </w:r>
      <w:r w:rsidR="00553DA8" w:rsidRPr="00822A6A">
        <w:t>juttatott támogatások tartoznak. Ennek feltételeit jogszabály rögzíti.</w:t>
      </w:r>
    </w:p>
    <w:p w:rsidR="00B55BDE" w:rsidRPr="00BC3867" w:rsidRDefault="00B55BDE" w:rsidP="00E77ABA">
      <w:pPr>
        <w:pStyle w:val="Listaszerbekezds"/>
        <w:numPr>
          <w:ilvl w:val="0"/>
          <w:numId w:val="1"/>
        </w:numPr>
        <w:jc w:val="both"/>
      </w:pPr>
      <w:r w:rsidRPr="00BC3867">
        <w:t>Beruházási kiadások csak 19,49 %-ban realizálódtak.</w:t>
      </w:r>
      <w:r w:rsidR="00822A6A" w:rsidRPr="00BC3867">
        <w:t xml:space="preserve"> Miért? Mi volt ide tervezve?</w:t>
      </w:r>
    </w:p>
    <w:p w:rsidR="00B55BDE" w:rsidRPr="00AB6FC1" w:rsidRDefault="00B55BDE" w:rsidP="00792A1F">
      <w:pPr>
        <w:jc w:val="both"/>
      </w:pPr>
    </w:p>
    <w:p w:rsidR="00FA67C3" w:rsidRPr="00AB6FC1" w:rsidRDefault="00FA67C3" w:rsidP="00C42EF3">
      <w:pPr>
        <w:jc w:val="both"/>
        <w:sectPr w:rsidR="00FA67C3" w:rsidRPr="00AB6FC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42EF3" w:rsidRPr="002B29EA" w:rsidRDefault="00792A1F" w:rsidP="00FB3ACE">
      <w:pPr>
        <w:pStyle w:val="Cmsor1"/>
        <w:rPr>
          <w:sz w:val="24"/>
          <w:szCs w:val="24"/>
        </w:rPr>
      </w:pPr>
      <w:bookmarkStart w:id="6" w:name="_Toc498211360"/>
      <w:r w:rsidRPr="002B29EA">
        <w:rPr>
          <w:sz w:val="24"/>
          <w:szCs w:val="24"/>
        </w:rPr>
        <w:lastRenderedPageBreak/>
        <w:t xml:space="preserve">Lébényi Óvodafenntartó társulás </w:t>
      </w:r>
      <w:proofErr w:type="gramStart"/>
      <w:r w:rsidRPr="002B29EA">
        <w:rPr>
          <w:sz w:val="24"/>
          <w:szCs w:val="24"/>
        </w:rPr>
        <w:t>és</w:t>
      </w:r>
      <w:proofErr w:type="gramEnd"/>
      <w:r w:rsidRPr="002B29EA">
        <w:rPr>
          <w:sz w:val="24"/>
          <w:szCs w:val="24"/>
        </w:rPr>
        <w:t xml:space="preserve"> </w:t>
      </w:r>
      <w:r w:rsidR="00704AD0" w:rsidRPr="002B29EA">
        <w:rPr>
          <w:sz w:val="24"/>
          <w:szCs w:val="24"/>
        </w:rPr>
        <w:t>a Lébényi Óvoda, Egységes Óvoda-Bölcsőde pénzügyi helyzete 2017. szeptember 30-án</w:t>
      </w:r>
      <w:bookmarkEnd w:id="6"/>
    </w:p>
    <w:p w:rsidR="00E47BBF" w:rsidRPr="00AB6FC1" w:rsidRDefault="00E47BBF" w:rsidP="00E47BBF">
      <w:pPr>
        <w:jc w:val="right"/>
      </w:pPr>
      <w:proofErr w:type="gramStart"/>
      <w:r w:rsidRPr="00AB6FC1">
        <w:t>adatok</w:t>
      </w:r>
      <w:proofErr w:type="gramEnd"/>
      <w:r w:rsidRPr="00AB6FC1">
        <w:t xml:space="preserve"> e Ft-ban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227"/>
        <w:gridCol w:w="2126"/>
        <w:gridCol w:w="1843"/>
        <w:gridCol w:w="2016"/>
      </w:tblGrid>
      <w:tr w:rsidR="00FA67C3" w:rsidRPr="00AB6FC1" w:rsidTr="008415EA">
        <w:tc>
          <w:tcPr>
            <w:tcW w:w="3227" w:type="dxa"/>
          </w:tcPr>
          <w:p w:rsidR="00FA67C3" w:rsidRPr="00AB6FC1" w:rsidRDefault="00FA67C3" w:rsidP="008415EA">
            <w:pPr>
              <w:jc w:val="center"/>
              <w:rPr>
                <w:b/>
              </w:rPr>
            </w:pPr>
            <w:r w:rsidRPr="00AB6FC1">
              <w:rPr>
                <w:b/>
              </w:rPr>
              <w:t>Megnevezés</w:t>
            </w:r>
          </w:p>
        </w:tc>
        <w:tc>
          <w:tcPr>
            <w:tcW w:w="2126" w:type="dxa"/>
          </w:tcPr>
          <w:p w:rsidR="00FA67C3" w:rsidRPr="00AB6FC1" w:rsidRDefault="00FA67C3" w:rsidP="008415EA">
            <w:pPr>
              <w:jc w:val="center"/>
              <w:rPr>
                <w:b/>
              </w:rPr>
            </w:pPr>
            <w:r w:rsidRPr="00AB6FC1">
              <w:rPr>
                <w:b/>
              </w:rPr>
              <w:t>Módosított előirányzat</w:t>
            </w:r>
          </w:p>
        </w:tc>
        <w:tc>
          <w:tcPr>
            <w:tcW w:w="1843" w:type="dxa"/>
          </w:tcPr>
          <w:p w:rsidR="00FA67C3" w:rsidRPr="00AB6FC1" w:rsidRDefault="00FA67C3" w:rsidP="008415EA">
            <w:pPr>
              <w:jc w:val="center"/>
              <w:rPr>
                <w:b/>
              </w:rPr>
            </w:pPr>
            <w:r w:rsidRPr="00AB6FC1">
              <w:rPr>
                <w:b/>
              </w:rPr>
              <w:t>Teljesítés</w:t>
            </w:r>
          </w:p>
        </w:tc>
        <w:tc>
          <w:tcPr>
            <w:tcW w:w="2016" w:type="dxa"/>
          </w:tcPr>
          <w:p w:rsidR="00FA67C3" w:rsidRPr="00AB6FC1" w:rsidRDefault="00FA67C3" w:rsidP="008415EA">
            <w:pPr>
              <w:jc w:val="center"/>
              <w:rPr>
                <w:b/>
              </w:rPr>
            </w:pPr>
            <w:r w:rsidRPr="00AB6FC1">
              <w:rPr>
                <w:b/>
              </w:rPr>
              <w:t>Index</w:t>
            </w:r>
          </w:p>
        </w:tc>
      </w:tr>
      <w:tr w:rsidR="00FA67C3" w:rsidRPr="00AB6FC1" w:rsidTr="008415EA">
        <w:tc>
          <w:tcPr>
            <w:tcW w:w="3227" w:type="dxa"/>
          </w:tcPr>
          <w:p w:rsidR="00FA67C3" w:rsidRPr="00AB6FC1" w:rsidRDefault="00FA67C3" w:rsidP="008415EA">
            <w:pPr>
              <w:jc w:val="both"/>
            </w:pPr>
            <w:r w:rsidRPr="00AB6FC1">
              <w:t>Működési bevételek</w:t>
            </w:r>
          </w:p>
        </w:tc>
        <w:tc>
          <w:tcPr>
            <w:tcW w:w="2126" w:type="dxa"/>
          </w:tcPr>
          <w:p w:rsidR="00FA67C3" w:rsidRPr="00AB6FC1" w:rsidRDefault="004017B2" w:rsidP="008415EA">
            <w:pPr>
              <w:jc w:val="right"/>
            </w:pPr>
            <w:r w:rsidRPr="00AB6FC1">
              <w:t>2578</w:t>
            </w:r>
          </w:p>
        </w:tc>
        <w:tc>
          <w:tcPr>
            <w:tcW w:w="1843" w:type="dxa"/>
          </w:tcPr>
          <w:p w:rsidR="00FA67C3" w:rsidRPr="00AB6FC1" w:rsidRDefault="004017B2" w:rsidP="008415EA">
            <w:pPr>
              <w:jc w:val="right"/>
            </w:pPr>
            <w:r w:rsidRPr="00AB6FC1">
              <w:t>2640</w:t>
            </w:r>
          </w:p>
        </w:tc>
        <w:tc>
          <w:tcPr>
            <w:tcW w:w="2016" w:type="dxa"/>
          </w:tcPr>
          <w:p w:rsidR="00FA67C3" w:rsidRPr="00AB6FC1" w:rsidRDefault="00A54A9F" w:rsidP="008415EA">
            <w:pPr>
              <w:jc w:val="right"/>
            </w:pPr>
            <w:r w:rsidRPr="00AB6FC1">
              <w:t>102,4 %</w:t>
            </w:r>
          </w:p>
        </w:tc>
      </w:tr>
      <w:tr w:rsidR="003335FB" w:rsidRPr="00AB6FC1" w:rsidTr="008415EA">
        <w:tc>
          <w:tcPr>
            <w:tcW w:w="3227" w:type="dxa"/>
          </w:tcPr>
          <w:p w:rsidR="003335FB" w:rsidRPr="00AB6FC1" w:rsidRDefault="003335FB" w:rsidP="008415EA">
            <w:pPr>
              <w:jc w:val="both"/>
            </w:pPr>
            <w:r w:rsidRPr="00AB6FC1">
              <w:t>Egyéb működési célú támogatások bevételei államháztartáson belülről</w:t>
            </w:r>
          </w:p>
        </w:tc>
        <w:tc>
          <w:tcPr>
            <w:tcW w:w="2126" w:type="dxa"/>
          </w:tcPr>
          <w:p w:rsidR="003335FB" w:rsidRPr="00AB6FC1" w:rsidRDefault="007015EA" w:rsidP="008415EA">
            <w:pPr>
              <w:jc w:val="right"/>
            </w:pPr>
            <w:r w:rsidRPr="00AB6FC1">
              <w:t>141945</w:t>
            </w:r>
          </w:p>
        </w:tc>
        <w:tc>
          <w:tcPr>
            <w:tcW w:w="1843" w:type="dxa"/>
          </w:tcPr>
          <w:p w:rsidR="003335FB" w:rsidRPr="00AB6FC1" w:rsidRDefault="004017B2" w:rsidP="008415EA">
            <w:pPr>
              <w:jc w:val="right"/>
            </w:pPr>
            <w:r w:rsidRPr="00AB6FC1">
              <w:t>110952</w:t>
            </w:r>
          </w:p>
        </w:tc>
        <w:tc>
          <w:tcPr>
            <w:tcW w:w="2016" w:type="dxa"/>
          </w:tcPr>
          <w:p w:rsidR="003335FB" w:rsidRPr="00AB6FC1" w:rsidRDefault="00A54A9F" w:rsidP="008415EA">
            <w:pPr>
              <w:jc w:val="right"/>
            </w:pPr>
            <w:r w:rsidRPr="00AB6FC1">
              <w:t>78,16 %</w:t>
            </w:r>
          </w:p>
        </w:tc>
      </w:tr>
      <w:tr w:rsidR="00FA67C3" w:rsidRPr="00AB6FC1" w:rsidTr="008415EA">
        <w:tc>
          <w:tcPr>
            <w:tcW w:w="3227" w:type="dxa"/>
          </w:tcPr>
          <w:p w:rsidR="00FA67C3" w:rsidRPr="00AB6FC1" w:rsidRDefault="00FA67C3" w:rsidP="008415EA">
            <w:pPr>
              <w:jc w:val="both"/>
              <w:rPr>
                <w:i/>
              </w:rPr>
            </w:pPr>
            <w:r w:rsidRPr="00AB6FC1">
              <w:rPr>
                <w:i/>
              </w:rPr>
              <w:t>Működési bevételek összesen</w:t>
            </w:r>
          </w:p>
        </w:tc>
        <w:tc>
          <w:tcPr>
            <w:tcW w:w="2126" w:type="dxa"/>
          </w:tcPr>
          <w:p w:rsidR="00FA67C3" w:rsidRPr="00AB6FC1" w:rsidRDefault="00A54A9F" w:rsidP="008415EA">
            <w:pPr>
              <w:jc w:val="right"/>
              <w:rPr>
                <w:i/>
              </w:rPr>
            </w:pPr>
            <w:r w:rsidRPr="00AB6FC1">
              <w:rPr>
                <w:i/>
              </w:rPr>
              <w:t>144523</w:t>
            </w:r>
          </w:p>
        </w:tc>
        <w:tc>
          <w:tcPr>
            <w:tcW w:w="1843" w:type="dxa"/>
          </w:tcPr>
          <w:p w:rsidR="00FA67C3" w:rsidRPr="00AB6FC1" w:rsidRDefault="00A54A9F" w:rsidP="008415EA">
            <w:pPr>
              <w:jc w:val="right"/>
              <w:rPr>
                <w:i/>
              </w:rPr>
            </w:pPr>
            <w:r w:rsidRPr="00AB6FC1">
              <w:rPr>
                <w:i/>
              </w:rPr>
              <w:t>113592</w:t>
            </w:r>
          </w:p>
        </w:tc>
        <w:tc>
          <w:tcPr>
            <w:tcW w:w="2016" w:type="dxa"/>
          </w:tcPr>
          <w:p w:rsidR="00FA67C3" w:rsidRPr="00AB6FC1" w:rsidRDefault="004707C7" w:rsidP="008415EA">
            <w:pPr>
              <w:jc w:val="right"/>
              <w:rPr>
                <w:i/>
              </w:rPr>
            </w:pPr>
            <w:r w:rsidRPr="00AB6FC1">
              <w:rPr>
                <w:i/>
              </w:rPr>
              <w:t>78,59 %</w:t>
            </w:r>
          </w:p>
        </w:tc>
      </w:tr>
      <w:tr w:rsidR="00FA67C3" w:rsidRPr="00AB6FC1" w:rsidTr="008415EA">
        <w:tc>
          <w:tcPr>
            <w:tcW w:w="3227" w:type="dxa"/>
          </w:tcPr>
          <w:p w:rsidR="00FA67C3" w:rsidRPr="00AB6FC1" w:rsidRDefault="00FA67C3" w:rsidP="008415EA">
            <w:pPr>
              <w:jc w:val="both"/>
              <w:rPr>
                <w:i/>
              </w:rPr>
            </w:pPr>
            <w:r w:rsidRPr="00AB6FC1">
              <w:rPr>
                <w:i/>
              </w:rPr>
              <w:t>Finanszírozási bevételek</w:t>
            </w:r>
          </w:p>
        </w:tc>
        <w:tc>
          <w:tcPr>
            <w:tcW w:w="2126" w:type="dxa"/>
          </w:tcPr>
          <w:p w:rsidR="00FA67C3" w:rsidRPr="00AB6FC1" w:rsidRDefault="00FA67C3" w:rsidP="008415EA">
            <w:pPr>
              <w:jc w:val="right"/>
              <w:rPr>
                <w:i/>
              </w:rPr>
            </w:pPr>
          </w:p>
        </w:tc>
        <w:tc>
          <w:tcPr>
            <w:tcW w:w="1843" w:type="dxa"/>
          </w:tcPr>
          <w:p w:rsidR="00FA67C3" w:rsidRPr="00AB6FC1" w:rsidRDefault="00FA67C3" w:rsidP="008415EA">
            <w:pPr>
              <w:jc w:val="right"/>
              <w:rPr>
                <w:i/>
              </w:rPr>
            </w:pPr>
          </w:p>
        </w:tc>
        <w:tc>
          <w:tcPr>
            <w:tcW w:w="2016" w:type="dxa"/>
          </w:tcPr>
          <w:p w:rsidR="00FA67C3" w:rsidRPr="00AB6FC1" w:rsidRDefault="00FA67C3" w:rsidP="008415EA">
            <w:pPr>
              <w:jc w:val="right"/>
              <w:rPr>
                <w:i/>
              </w:rPr>
            </w:pPr>
          </w:p>
        </w:tc>
      </w:tr>
      <w:tr w:rsidR="00FA67C3" w:rsidRPr="00AB6FC1" w:rsidTr="008415EA">
        <w:tc>
          <w:tcPr>
            <w:tcW w:w="3227" w:type="dxa"/>
          </w:tcPr>
          <w:p w:rsidR="00FA67C3" w:rsidRPr="00AB6FC1" w:rsidRDefault="00FA67C3" w:rsidP="008415EA">
            <w:pPr>
              <w:jc w:val="both"/>
              <w:rPr>
                <w:b/>
              </w:rPr>
            </w:pPr>
            <w:r w:rsidRPr="00AB6FC1">
              <w:rPr>
                <w:b/>
              </w:rPr>
              <w:t>Bevételek összesen</w:t>
            </w:r>
          </w:p>
        </w:tc>
        <w:tc>
          <w:tcPr>
            <w:tcW w:w="2126" w:type="dxa"/>
          </w:tcPr>
          <w:p w:rsidR="00FA67C3" w:rsidRPr="00AB6FC1" w:rsidRDefault="00734B6F" w:rsidP="008415EA">
            <w:pPr>
              <w:jc w:val="right"/>
              <w:rPr>
                <w:b/>
              </w:rPr>
            </w:pPr>
            <w:r w:rsidRPr="00AB6FC1">
              <w:rPr>
                <w:b/>
              </w:rPr>
              <w:t>144523</w:t>
            </w:r>
          </w:p>
        </w:tc>
        <w:tc>
          <w:tcPr>
            <w:tcW w:w="1843" w:type="dxa"/>
          </w:tcPr>
          <w:p w:rsidR="00FA67C3" w:rsidRPr="00AB6FC1" w:rsidRDefault="00734B6F" w:rsidP="008415EA">
            <w:pPr>
              <w:jc w:val="right"/>
              <w:rPr>
                <w:b/>
              </w:rPr>
            </w:pPr>
            <w:r w:rsidRPr="00AB6FC1">
              <w:rPr>
                <w:b/>
              </w:rPr>
              <w:t>113592</w:t>
            </w:r>
          </w:p>
        </w:tc>
        <w:tc>
          <w:tcPr>
            <w:tcW w:w="2016" w:type="dxa"/>
          </w:tcPr>
          <w:p w:rsidR="00FA67C3" w:rsidRPr="00AB6FC1" w:rsidRDefault="00734B6F" w:rsidP="008415EA">
            <w:pPr>
              <w:jc w:val="right"/>
              <w:rPr>
                <w:b/>
              </w:rPr>
            </w:pPr>
            <w:r w:rsidRPr="00AB6FC1">
              <w:rPr>
                <w:b/>
              </w:rPr>
              <w:t>78,59 %</w:t>
            </w:r>
          </w:p>
        </w:tc>
      </w:tr>
      <w:tr w:rsidR="00FA67C3" w:rsidRPr="00AB6FC1" w:rsidTr="008415EA">
        <w:tc>
          <w:tcPr>
            <w:tcW w:w="3227" w:type="dxa"/>
          </w:tcPr>
          <w:p w:rsidR="00FA67C3" w:rsidRPr="00AB6FC1" w:rsidRDefault="00FA67C3" w:rsidP="008415EA">
            <w:pPr>
              <w:jc w:val="both"/>
            </w:pPr>
          </w:p>
        </w:tc>
        <w:tc>
          <w:tcPr>
            <w:tcW w:w="2126" w:type="dxa"/>
          </w:tcPr>
          <w:p w:rsidR="00FA67C3" w:rsidRPr="00AB6FC1" w:rsidRDefault="00FA67C3" w:rsidP="008415EA">
            <w:pPr>
              <w:jc w:val="right"/>
            </w:pPr>
          </w:p>
        </w:tc>
        <w:tc>
          <w:tcPr>
            <w:tcW w:w="1843" w:type="dxa"/>
          </w:tcPr>
          <w:p w:rsidR="00FA67C3" w:rsidRPr="00AB6FC1" w:rsidRDefault="00FA67C3" w:rsidP="008415EA">
            <w:pPr>
              <w:jc w:val="right"/>
            </w:pPr>
          </w:p>
        </w:tc>
        <w:tc>
          <w:tcPr>
            <w:tcW w:w="2016" w:type="dxa"/>
          </w:tcPr>
          <w:p w:rsidR="00FA67C3" w:rsidRPr="00AB6FC1" w:rsidRDefault="00FA67C3" w:rsidP="008415EA">
            <w:pPr>
              <w:jc w:val="right"/>
            </w:pPr>
          </w:p>
        </w:tc>
      </w:tr>
      <w:tr w:rsidR="00FA67C3" w:rsidRPr="00AB6FC1" w:rsidTr="008415EA">
        <w:tc>
          <w:tcPr>
            <w:tcW w:w="3227" w:type="dxa"/>
          </w:tcPr>
          <w:p w:rsidR="00FA67C3" w:rsidRPr="00AB6FC1" w:rsidRDefault="00FA67C3" w:rsidP="008415EA">
            <w:pPr>
              <w:jc w:val="both"/>
            </w:pPr>
            <w:r w:rsidRPr="00AB6FC1">
              <w:t>Személyi juttatások</w:t>
            </w:r>
          </w:p>
        </w:tc>
        <w:tc>
          <w:tcPr>
            <w:tcW w:w="2126" w:type="dxa"/>
          </w:tcPr>
          <w:p w:rsidR="00FA67C3" w:rsidRPr="00AB6FC1" w:rsidRDefault="004017B2" w:rsidP="008415EA">
            <w:pPr>
              <w:jc w:val="right"/>
            </w:pPr>
            <w:r w:rsidRPr="00AB6FC1">
              <w:t>93420</w:t>
            </w:r>
          </w:p>
        </w:tc>
        <w:tc>
          <w:tcPr>
            <w:tcW w:w="1843" w:type="dxa"/>
          </w:tcPr>
          <w:p w:rsidR="00FA67C3" w:rsidRPr="00AB6FC1" w:rsidRDefault="004017B2" w:rsidP="008415EA">
            <w:pPr>
              <w:jc w:val="right"/>
            </w:pPr>
            <w:r w:rsidRPr="00AB6FC1">
              <w:t>69439</w:t>
            </w:r>
          </w:p>
        </w:tc>
        <w:tc>
          <w:tcPr>
            <w:tcW w:w="2016" w:type="dxa"/>
          </w:tcPr>
          <w:p w:rsidR="00FA67C3" w:rsidRPr="00AB6FC1" w:rsidRDefault="004707C7" w:rsidP="008415EA">
            <w:pPr>
              <w:jc w:val="right"/>
            </w:pPr>
            <w:r w:rsidRPr="00AB6FC1">
              <w:t>72,32 %</w:t>
            </w:r>
          </w:p>
        </w:tc>
      </w:tr>
      <w:tr w:rsidR="00FA67C3" w:rsidRPr="00AB6FC1" w:rsidTr="008415EA">
        <w:tc>
          <w:tcPr>
            <w:tcW w:w="3227" w:type="dxa"/>
          </w:tcPr>
          <w:p w:rsidR="00FA67C3" w:rsidRPr="00AB6FC1" w:rsidRDefault="00FA67C3" w:rsidP="008415EA">
            <w:pPr>
              <w:jc w:val="both"/>
            </w:pPr>
            <w:r w:rsidRPr="00AB6FC1">
              <w:t>Munkaadót terhelő járulékok</w:t>
            </w:r>
          </w:p>
        </w:tc>
        <w:tc>
          <w:tcPr>
            <w:tcW w:w="2126" w:type="dxa"/>
          </w:tcPr>
          <w:p w:rsidR="00FA67C3" w:rsidRPr="00AB6FC1" w:rsidRDefault="00A85178" w:rsidP="008415EA">
            <w:pPr>
              <w:jc w:val="right"/>
            </w:pPr>
            <w:r w:rsidRPr="00AB6FC1">
              <w:t>21264</w:t>
            </w:r>
          </w:p>
        </w:tc>
        <w:tc>
          <w:tcPr>
            <w:tcW w:w="1843" w:type="dxa"/>
          </w:tcPr>
          <w:p w:rsidR="00FA67C3" w:rsidRPr="00AB6FC1" w:rsidRDefault="00A85178" w:rsidP="008415EA">
            <w:pPr>
              <w:jc w:val="right"/>
            </w:pPr>
            <w:r w:rsidRPr="00AB6FC1">
              <w:t>16115</w:t>
            </w:r>
          </w:p>
        </w:tc>
        <w:tc>
          <w:tcPr>
            <w:tcW w:w="2016" w:type="dxa"/>
          </w:tcPr>
          <w:p w:rsidR="00FA67C3" w:rsidRPr="00AB6FC1" w:rsidRDefault="004707C7" w:rsidP="008415EA">
            <w:pPr>
              <w:jc w:val="right"/>
            </w:pPr>
            <w:r w:rsidRPr="00AB6FC1">
              <w:t>75,78 %</w:t>
            </w:r>
          </w:p>
        </w:tc>
      </w:tr>
      <w:tr w:rsidR="00FA67C3" w:rsidRPr="00AB6FC1" w:rsidTr="008415EA">
        <w:tc>
          <w:tcPr>
            <w:tcW w:w="3227" w:type="dxa"/>
          </w:tcPr>
          <w:p w:rsidR="00FA67C3" w:rsidRPr="00AB6FC1" w:rsidRDefault="00FA67C3" w:rsidP="008415EA">
            <w:pPr>
              <w:jc w:val="both"/>
            </w:pPr>
            <w:r w:rsidRPr="00AB6FC1">
              <w:t>Dologi kiadások</w:t>
            </w:r>
          </w:p>
        </w:tc>
        <w:tc>
          <w:tcPr>
            <w:tcW w:w="2126" w:type="dxa"/>
          </w:tcPr>
          <w:p w:rsidR="00FA67C3" w:rsidRPr="00AB6FC1" w:rsidRDefault="00A85178" w:rsidP="004707C7">
            <w:pPr>
              <w:jc w:val="right"/>
            </w:pPr>
            <w:r w:rsidRPr="00AB6FC1">
              <w:t>29</w:t>
            </w:r>
            <w:r w:rsidR="004707C7" w:rsidRPr="00AB6FC1">
              <w:t>5</w:t>
            </w:r>
            <w:r w:rsidRPr="00AB6FC1">
              <w:t>21</w:t>
            </w:r>
          </w:p>
        </w:tc>
        <w:tc>
          <w:tcPr>
            <w:tcW w:w="1843" w:type="dxa"/>
          </w:tcPr>
          <w:p w:rsidR="00FA67C3" w:rsidRPr="00AB6FC1" w:rsidRDefault="00A85178" w:rsidP="004707C7">
            <w:pPr>
              <w:jc w:val="right"/>
            </w:pPr>
            <w:r w:rsidRPr="00AB6FC1">
              <w:t>1</w:t>
            </w:r>
            <w:r w:rsidR="004707C7" w:rsidRPr="00AB6FC1">
              <w:t>8812</w:t>
            </w:r>
          </w:p>
        </w:tc>
        <w:tc>
          <w:tcPr>
            <w:tcW w:w="2016" w:type="dxa"/>
          </w:tcPr>
          <w:p w:rsidR="00FA67C3" w:rsidRPr="00AB6FC1" w:rsidRDefault="004707C7" w:rsidP="008415EA">
            <w:pPr>
              <w:jc w:val="right"/>
            </w:pPr>
            <w:r w:rsidRPr="00AB6FC1">
              <w:t>63,73 %</w:t>
            </w:r>
          </w:p>
        </w:tc>
      </w:tr>
      <w:tr w:rsidR="00FA67C3" w:rsidRPr="00AB6FC1" w:rsidTr="008415EA">
        <w:tc>
          <w:tcPr>
            <w:tcW w:w="3227" w:type="dxa"/>
          </w:tcPr>
          <w:p w:rsidR="00FA67C3" w:rsidRPr="00AB6FC1" w:rsidRDefault="00FA67C3" w:rsidP="008415EA">
            <w:pPr>
              <w:jc w:val="both"/>
              <w:rPr>
                <w:i/>
              </w:rPr>
            </w:pPr>
            <w:r w:rsidRPr="00AB6FC1">
              <w:rPr>
                <w:i/>
              </w:rPr>
              <w:t>Működési kiadások összesen</w:t>
            </w:r>
          </w:p>
        </w:tc>
        <w:tc>
          <w:tcPr>
            <w:tcW w:w="2126" w:type="dxa"/>
          </w:tcPr>
          <w:p w:rsidR="00FA67C3" w:rsidRPr="00AB6FC1" w:rsidRDefault="00DC505F" w:rsidP="008415EA">
            <w:pPr>
              <w:jc w:val="right"/>
              <w:rPr>
                <w:i/>
              </w:rPr>
            </w:pPr>
            <w:r w:rsidRPr="00AB6FC1">
              <w:rPr>
                <w:i/>
              </w:rPr>
              <w:t>144205</w:t>
            </w:r>
          </w:p>
        </w:tc>
        <w:tc>
          <w:tcPr>
            <w:tcW w:w="1843" w:type="dxa"/>
          </w:tcPr>
          <w:p w:rsidR="00FA67C3" w:rsidRPr="00AB6FC1" w:rsidRDefault="00DC505F" w:rsidP="008415EA">
            <w:pPr>
              <w:jc w:val="right"/>
              <w:rPr>
                <w:i/>
              </w:rPr>
            </w:pPr>
            <w:r w:rsidRPr="00AB6FC1">
              <w:rPr>
                <w:i/>
              </w:rPr>
              <w:t>104366</w:t>
            </w:r>
          </w:p>
        </w:tc>
        <w:tc>
          <w:tcPr>
            <w:tcW w:w="2016" w:type="dxa"/>
          </w:tcPr>
          <w:p w:rsidR="00FA67C3" w:rsidRPr="00AB6FC1" w:rsidRDefault="0089543C" w:rsidP="008415EA">
            <w:pPr>
              <w:jc w:val="right"/>
              <w:rPr>
                <w:i/>
              </w:rPr>
            </w:pPr>
            <w:r w:rsidRPr="00AB6FC1">
              <w:rPr>
                <w:i/>
              </w:rPr>
              <w:t>72,37 %</w:t>
            </w:r>
          </w:p>
        </w:tc>
      </w:tr>
      <w:tr w:rsidR="00FA67C3" w:rsidRPr="00AB6FC1" w:rsidTr="008415EA">
        <w:tc>
          <w:tcPr>
            <w:tcW w:w="3227" w:type="dxa"/>
          </w:tcPr>
          <w:p w:rsidR="00FA67C3" w:rsidRPr="00AB6FC1" w:rsidRDefault="00FA67C3" w:rsidP="008415EA">
            <w:pPr>
              <w:jc w:val="both"/>
            </w:pPr>
            <w:r w:rsidRPr="00AB6FC1">
              <w:t>Beruházások</w:t>
            </w:r>
          </w:p>
        </w:tc>
        <w:tc>
          <w:tcPr>
            <w:tcW w:w="2126" w:type="dxa"/>
          </w:tcPr>
          <w:p w:rsidR="00FA67C3" w:rsidRPr="00AB6FC1" w:rsidRDefault="00A85178" w:rsidP="008415EA">
            <w:pPr>
              <w:jc w:val="right"/>
            </w:pPr>
            <w:r w:rsidRPr="00AB6FC1">
              <w:t>323</w:t>
            </w:r>
          </w:p>
        </w:tc>
        <w:tc>
          <w:tcPr>
            <w:tcW w:w="1843" w:type="dxa"/>
          </w:tcPr>
          <w:p w:rsidR="00FA67C3" w:rsidRPr="00AB6FC1" w:rsidRDefault="00A85178" w:rsidP="008415EA">
            <w:pPr>
              <w:jc w:val="right"/>
            </w:pPr>
            <w:r w:rsidRPr="00AB6FC1">
              <w:t>322</w:t>
            </w:r>
          </w:p>
        </w:tc>
        <w:tc>
          <w:tcPr>
            <w:tcW w:w="2016" w:type="dxa"/>
          </w:tcPr>
          <w:p w:rsidR="00FA67C3" w:rsidRPr="00AB6FC1" w:rsidRDefault="00DC505F" w:rsidP="008415EA">
            <w:pPr>
              <w:jc w:val="right"/>
            </w:pPr>
            <w:r w:rsidRPr="00AB6FC1">
              <w:t>100 %</w:t>
            </w:r>
          </w:p>
        </w:tc>
      </w:tr>
      <w:tr w:rsidR="00FA67C3" w:rsidRPr="00AB6FC1" w:rsidTr="008415EA">
        <w:tc>
          <w:tcPr>
            <w:tcW w:w="3227" w:type="dxa"/>
          </w:tcPr>
          <w:p w:rsidR="00FA67C3" w:rsidRPr="00AB6FC1" w:rsidRDefault="00FA67C3" w:rsidP="008415EA">
            <w:pPr>
              <w:jc w:val="both"/>
              <w:rPr>
                <w:i/>
              </w:rPr>
            </w:pPr>
            <w:r w:rsidRPr="00AB6FC1">
              <w:rPr>
                <w:i/>
              </w:rPr>
              <w:t>Felhalmozási kiadások</w:t>
            </w:r>
          </w:p>
        </w:tc>
        <w:tc>
          <w:tcPr>
            <w:tcW w:w="2126" w:type="dxa"/>
          </w:tcPr>
          <w:p w:rsidR="00FA67C3" w:rsidRPr="00AB6FC1" w:rsidRDefault="00FA67C3" w:rsidP="008415EA">
            <w:pPr>
              <w:jc w:val="right"/>
              <w:rPr>
                <w:i/>
              </w:rPr>
            </w:pPr>
          </w:p>
        </w:tc>
        <w:tc>
          <w:tcPr>
            <w:tcW w:w="1843" w:type="dxa"/>
          </w:tcPr>
          <w:p w:rsidR="00FA67C3" w:rsidRPr="00AB6FC1" w:rsidRDefault="00FA67C3" w:rsidP="008415EA">
            <w:pPr>
              <w:jc w:val="right"/>
              <w:rPr>
                <w:i/>
              </w:rPr>
            </w:pPr>
          </w:p>
        </w:tc>
        <w:tc>
          <w:tcPr>
            <w:tcW w:w="2016" w:type="dxa"/>
          </w:tcPr>
          <w:p w:rsidR="00FA67C3" w:rsidRPr="00AB6FC1" w:rsidRDefault="00FA67C3" w:rsidP="008415EA">
            <w:pPr>
              <w:jc w:val="right"/>
              <w:rPr>
                <w:i/>
              </w:rPr>
            </w:pPr>
          </w:p>
        </w:tc>
      </w:tr>
      <w:tr w:rsidR="00FA67C3" w:rsidRPr="00AB6FC1" w:rsidTr="008415EA">
        <w:tc>
          <w:tcPr>
            <w:tcW w:w="3227" w:type="dxa"/>
          </w:tcPr>
          <w:p w:rsidR="00FA67C3" w:rsidRPr="00AB6FC1" w:rsidRDefault="00FA67C3" w:rsidP="008415EA">
            <w:pPr>
              <w:jc w:val="both"/>
              <w:rPr>
                <w:i/>
              </w:rPr>
            </w:pPr>
            <w:r w:rsidRPr="00AB6FC1">
              <w:rPr>
                <w:i/>
              </w:rPr>
              <w:t>Finanszírozási kiadások</w:t>
            </w:r>
          </w:p>
        </w:tc>
        <w:tc>
          <w:tcPr>
            <w:tcW w:w="2126" w:type="dxa"/>
          </w:tcPr>
          <w:p w:rsidR="00FA67C3" w:rsidRPr="00AB6FC1" w:rsidRDefault="00FA67C3" w:rsidP="008415EA">
            <w:pPr>
              <w:jc w:val="right"/>
              <w:rPr>
                <w:i/>
              </w:rPr>
            </w:pPr>
          </w:p>
        </w:tc>
        <w:tc>
          <w:tcPr>
            <w:tcW w:w="1843" w:type="dxa"/>
          </w:tcPr>
          <w:p w:rsidR="00FA67C3" w:rsidRPr="00AB6FC1" w:rsidRDefault="00FA67C3" w:rsidP="008415EA">
            <w:pPr>
              <w:jc w:val="right"/>
              <w:rPr>
                <w:i/>
              </w:rPr>
            </w:pPr>
          </w:p>
        </w:tc>
        <w:tc>
          <w:tcPr>
            <w:tcW w:w="2016" w:type="dxa"/>
          </w:tcPr>
          <w:p w:rsidR="00FA67C3" w:rsidRPr="00AB6FC1" w:rsidRDefault="00FA67C3" w:rsidP="008415EA">
            <w:pPr>
              <w:jc w:val="right"/>
              <w:rPr>
                <w:i/>
              </w:rPr>
            </w:pPr>
          </w:p>
        </w:tc>
      </w:tr>
      <w:tr w:rsidR="00FA67C3" w:rsidRPr="00AB6FC1" w:rsidTr="008415EA">
        <w:tc>
          <w:tcPr>
            <w:tcW w:w="3227" w:type="dxa"/>
          </w:tcPr>
          <w:p w:rsidR="00FA67C3" w:rsidRPr="00AB6FC1" w:rsidRDefault="00FA67C3" w:rsidP="008415EA">
            <w:pPr>
              <w:jc w:val="both"/>
              <w:rPr>
                <w:b/>
              </w:rPr>
            </w:pPr>
            <w:r w:rsidRPr="00AB6FC1">
              <w:rPr>
                <w:b/>
              </w:rPr>
              <w:t>Kiadások összesen</w:t>
            </w:r>
          </w:p>
        </w:tc>
        <w:tc>
          <w:tcPr>
            <w:tcW w:w="2126" w:type="dxa"/>
          </w:tcPr>
          <w:p w:rsidR="00FA67C3" w:rsidRPr="00AB6FC1" w:rsidRDefault="00DC505F" w:rsidP="008415EA">
            <w:pPr>
              <w:jc w:val="right"/>
              <w:rPr>
                <w:b/>
              </w:rPr>
            </w:pPr>
            <w:r w:rsidRPr="00AB6FC1">
              <w:rPr>
                <w:b/>
              </w:rPr>
              <w:t>144528</w:t>
            </w:r>
          </w:p>
        </w:tc>
        <w:tc>
          <w:tcPr>
            <w:tcW w:w="1843" w:type="dxa"/>
          </w:tcPr>
          <w:p w:rsidR="00FA67C3" w:rsidRPr="00AB6FC1" w:rsidRDefault="00DC505F" w:rsidP="008415EA">
            <w:pPr>
              <w:jc w:val="right"/>
              <w:rPr>
                <w:b/>
              </w:rPr>
            </w:pPr>
            <w:r w:rsidRPr="00AB6FC1">
              <w:rPr>
                <w:b/>
              </w:rPr>
              <w:t>104688</w:t>
            </w:r>
          </w:p>
        </w:tc>
        <w:tc>
          <w:tcPr>
            <w:tcW w:w="2016" w:type="dxa"/>
          </w:tcPr>
          <w:p w:rsidR="00FA67C3" w:rsidRPr="00AB6FC1" w:rsidRDefault="0089543C" w:rsidP="008415EA">
            <w:pPr>
              <w:jc w:val="right"/>
              <w:rPr>
                <w:b/>
              </w:rPr>
            </w:pPr>
            <w:r w:rsidRPr="00AB6FC1">
              <w:rPr>
                <w:b/>
              </w:rPr>
              <w:t>72,43 %</w:t>
            </w:r>
          </w:p>
        </w:tc>
      </w:tr>
    </w:tbl>
    <w:p w:rsidR="00FA67C3" w:rsidRPr="00AB6FC1" w:rsidRDefault="00FA67C3" w:rsidP="00C42EF3">
      <w:pPr>
        <w:jc w:val="both"/>
      </w:pPr>
    </w:p>
    <w:p w:rsidR="00C42EF3" w:rsidRPr="002B29EA" w:rsidRDefault="0089543C" w:rsidP="00FB3ACE">
      <w:pPr>
        <w:pStyle w:val="Cmsor1"/>
        <w:rPr>
          <w:sz w:val="24"/>
          <w:szCs w:val="24"/>
        </w:rPr>
      </w:pPr>
      <w:bookmarkStart w:id="7" w:name="_Toc498211361"/>
      <w:r w:rsidRPr="002B29EA">
        <w:rPr>
          <w:sz w:val="24"/>
          <w:szCs w:val="24"/>
        </w:rPr>
        <w:t xml:space="preserve">Lébényi Óvodafenntartó társulás </w:t>
      </w:r>
      <w:proofErr w:type="gramStart"/>
      <w:r w:rsidRPr="002B29EA">
        <w:rPr>
          <w:sz w:val="24"/>
          <w:szCs w:val="24"/>
        </w:rPr>
        <w:t>és</w:t>
      </w:r>
      <w:proofErr w:type="gramEnd"/>
      <w:r w:rsidRPr="002B29EA">
        <w:rPr>
          <w:sz w:val="24"/>
          <w:szCs w:val="24"/>
        </w:rPr>
        <w:t xml:space="preserve"> a Lébényi Óvoda, Egységes Óvoda-Bölcsőde teljesítés adatainak értékelése</w:t>
      </w:r>
      <w:bookmarkEnd w:id="7"/>
    </w:p>
    <w:p w:rsidR="00862C1C" w:rsidRDefault="00A40C96" w:rsidP="00D65C99">
      <w:pPr>
        <w:pStyle w:val="Listaszerbekezds"/>
        <w:numPr>
          <w:ilvl w:val="0"/>
          <w:numId w:val="1"/>
        </w:numPr>
        <w:jc w:val="both"/>
      </w:pPr>
      <w:r w:rsidRPr="00BC3867">
        <w:t xml:space="preserve">Az óvoda működési bevételei </w:t>
      </w:r>
      <w:r w:rsidR="00D65C99" w:rsidRPr="00BC3867">
        <w:t xml:space="preserve">már 27 %-kal meghaladták a tervezett összegeket. A többletbevétel a térítési díjak </w:t>
      </w:r>
      <w:r w:rsidR="00521890" w:rsidRPr="00BC3867">
        <w:t>befizetéséből adódott.</w:t>
      </w:r>
      <w:r w:rsidR="00822A6A" w:rsidRPr="00BC3867">
        <w:t xml:space="preserve"> </w:t>
      </w:r>
    </w:p>
    <w:p w:rsidR="00521890" w:rsidRPr="00AB6FC1" w:rsidRDefault="00521890" w:rsidP="00D65C99">
      <w:pPr>
        <w:pStyle w:val="Listaszerbekezds"/>
        <w:numPr>
          <w:ilvl w:val="0"/>
          <w:numId w:val="1"/>
        </w:numPr>
        <w:jc w:val="both"/>
      </w:pPr>
      <w:r w:rsidRPr="00AB6FC1">
        <w:t xml:space="preserve">Az államháztartáson belülről befolyt bevételek teljesítése megfelel </w:t>
      </w:r>
      <w:r w:rsidR="00424905" w:rsidRPr="00AB6FC1">
        <w:t>a</w:t>
      </w:r>
      <w:r w:rsidR="00DE39CB" w:rsidRPr="00AB6FC1">
        <w:t>z</w:t>
      </w:r>
      <w:r w:rsidR="00424905" w:rsidRPr="00AB6FC1">
        <w:t xml:space="preserve"> időarányosan elvárható </w:t>
      </w:r>
      <w:r w:rsidR="00925A96" w:rsidRPr="00AB6FC1">
        <w:t>értéknek.</w:t>
      </w:r>
    </w:p>
    <w:p w:rsidR="00C05AD6" w:rsidRPr="00AB6FC1" w:rsidRDefault="00C05AD6" w:rsidP="00D65C99">
      <w:pPr>
        <w:pStyle w:val="Listaszerbekezds"/>
        <w:numPr>
          <w:ilvl w:val="0"/>
          <w:numId w:val="1"/>
        </w:numPr>
        <w:jc w:val="both"/>
      </w:pPr>
      <w:r w:rsidRPr="00AB6FC1">
        <w:t xml:space="preserve">A személyi juttatások és ezek közterhei az időarányosan elvárható értékeket tükrözik. </w:t>
      </w:r>
    </w:p>
    <w:p w:rsidR="00C05AD6" w:rsidRPr="00AB6FC1" w:rsidRDefault="004F0DEE" w:rsidP="00D65C99">
      <w:pPr>
        <w:pStyle w:val="Listaszerbekezds"/>
        <w:numPr>
          <w:ilvl w:val="0"/>
          <w:numId w:val="1"/>
        </w:numPr>
        <w:jc w:val="both"/>
      </w:pPr>
      <w:r w:rsidRPr="00AB6FC1">
        <w:t>Dologi kiadások közel 12 %-os megtakarítást mutatnak jelenleg, de itt is figyelembe kell venni, hogy a téli időszakban a rezsi költségek emelkednek.</w:t>
      </w:r>
    </w:p>
    <w:p w:rsidR="004F0DEE" w:rsidRPr="00AB6FC1" w:rsidRDefault="001763A3" w:rsidP="00D65C99">
      <w:pPr>
        <w:pStyle w:val="Listaszerbekezds"/>
        <w:numPr>
          <w:ilvl w:val="0"/>
          <w:numId w:val="1"/>
        </w:numPr>
        <w:jc w:val="both"/>
      </w:pPr>
      <w:r w:rsidRPr="00AB6FC1">
        <w:t>A beruházási kiadások a tervezettnek megfelelően már teljesültek, erre az évre egyéb fejlesztést nem tervezünk.</w:t>
      </w:r>
    </w:p>
    <w:p w:rsidR="001763A3" w:rsidRPr="002B29EA" w:rsidRDefault="00974F1D" w:rsidP="00FB3ACE">
      <w:pPr>
        <w:pStyle w:val="Cmsor1"/>
        <w:rPr>
          <w:sz w:val="24"/>
          <w:szCs w:val="24"/>
        </w:rPr>
      </w:pPr>
      <w:bookmarkStart w:id="8" w:name="_Toc498211362"/>
      <w:r w:rsidRPr="002B29EA">
        <w:rPr>
          <w:sz w:val="24"/>
          <w:szCs w:val="24"/>
        </w:rPr>
        <w:t>Pénzeszközök alakulása</w:t>
      </w:r>
      <w:bookmarkEnd w:id="8"/>
    </w:p>
    <w:p w:rsidR="00E47BBF" w:rsidRPr="00AB6FC1" w:rsidRDefault="00E47BBF" w:rsidP="00E47BBF">
      <w:pPr>
        <w:jc w:val="right"/>
      </w:pPr>
      <w:proofErr w:type="gramStart"/>
      <w:r w:rsidRPr="00AB6FC1">
        <w:t>adatok</w:t>
      </w:r>
      <w:proofErr w:type="gramEnd"/>
      <w:r w:rsidRPr="00AB6FC1">
        <w:t xml:space="preserve"> e Ft-ban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974F1D" w:rsidRPr="00AB6FC1" w:rsidTr="00974F1D">
        <w:tc>
          <w:tcPr>
            <w:tcW w:w="3070" w:type="dxa"/>
          </w:tcPr>
          <w:p w:rsidR="00974F1D" w:rsidRPr="00AB6FC1" w:rsidRDefault="00974F1D" w:rsidP="00E47BBF">
            <w:pPr>
              <w:jc w:val="center"/>
            </w:pPr>
            <w:r w:rsidRPr="00AB6FC1">
              <w:t>Költségvetési szerv</w:t>
            </w:r>
          </w:p>
        </w:tc>
        <w:tc>
          <w:tcPr>
            <w:tcW w:w="3071" w:type="dxa"/>
          </w:tcPr>
          <w:p w:rsidR="00974F1D" w:rsidRPr="00AB6FC1" w:rsidRDefault="00974F1D" w:rsidP="00E47BBF">
            <w:pPr>
              <w:jc w:val="center"/>
            </w:pPr>
            <w:r w:rsidRPr="00AB6FC1">
              <w:t>2017. január 1. pénzkészlet nyitó állomány</w:t>
            </w:r>
          </w:p>
        </w:tc>
        <w:tc>
          <w:tcPr>
            <w:tcW w:w="3071" w:type="dxa"/>
          </w:tcPr>
          <w:p w:rsidR="00974F1D" w:rsidRPr="00AB6FC1" w:rsidRDefault="00974F1D" w:rsidP="00E47BBF">
            <w:pPr>
              <w:jc w:val="center"/>
            </w:pPr>
            <w:r w:rsidRPr="00AB6FC1">
              <w:t>2017. szeptember 30-i pénzkészlet záró állomány</w:t>
            </w:r>
          </w:p>
        </w:tc>
      </w:tr>
      <w:tr w:rsidR="00974F1D" w:rsidRPr="00AB6FC1" w:rsidTr="00974F1D">
        <w:tc>
          <w:tcPr>
            <w:tcW w:w="3070" w:type="dxa"/>
          </w:tcPr>
          <w:p w:rsidR="00974F1D" w:rsidRPr="00AB6FC1" w:rsidRDefault="00974F1D" w:rsidP="001763A3">
            <w:pPr>
              <w:jc w:val="both"/>
            </w:pPr>
            <w:r w:rsidRPr="00AB6FC1">
              <w:t>Lébény Város Önkormányzata</w:t>
            </w:r>
          </w:p>
        </w:tc>
        <w:tc>
          <w:tcPr>
            <w:tcW w:w="3071" w:type="dxa"/>
          </w:tcPr>
          <w:p w:rsidR="00974F1D" w:rsidRPr="00AB6FC1" w:rsidRDefault="006439B2" w:rsidP="00E47BBF">
            <w:pPr>
              <w:jc w:val="right"/>
            </w:pPr>
            <w:r w:rsidRPr="00AB6FC1">
              <w:t>48311</w:t>
            </w:r>
          </w:p>
        </w:tc>
        <w:tc>
          <w:tcPr>
            <w:tcW w:w="3071" w:type="dxa"/>
          </w:tcPr>
          <w:p w:rsidR="00974F1D" w:rsidRPr="00AB6FC1" w:rsidRDefault="006439B2" w:rsidP="00E47BBF">
            <w:pPr>
              <w:jc w:val="right"/>
            </w:pPr>
            <w:r w:rsidRPr="00AB6FC1">
              <w:t>295608</w:t>
            </w:r>
          </w:p>
        </w:tc>
      </w:tr>
      <w:tr w:rsidR="00974F1D" w:rsidRPr="00AB6FC1" w:rsidTr="00974F1D">
        <w:tc>
          <w:tcPr>
            <w:tcW w:w="3070" w:type="dxa"/>
          </w:tcPr>
          <w:p w:rsidR="00974F1D" w:rsidRPr="00AB6FC1" w:rsidRDefault="00974F1D" w:rsidP="001763A3">
            <w:pPr>
              <w:jc w:val="both"/>
            </w:pPr>
            <w:r w:rsidRPr="00AB6FC1">
              <w:t>Lébényi Közös Önkormányzati Hivatal</w:t>
            </w:r>
          </w:p>
        </w:tc>
        <w:tc>
          <w:tcPr>
            <w:tcW w:w="3071" w:type="dxa"/>
          </w:tcPr>
          <w:p w:rsidR="00974F1D" w:rsidRPr="00AB6FC1" w:rsidRDefault="006439B2" w:rsidP="00E47BBF">
            <w:pPr>
              <w:jc w:val="right"/>
            </w:pPr>
            <w:r w:rsidRPr="00AB6FC1">
              <w:t>2</w:t>
            </w:r>
          </w:p>
        </w:tc>
        <w:tc>
          <w:tcPr>
            <w:tcW w:w="3071" w:type="dxa"/>
          </w:tcPr>
          <w:p w:rsidR="00974F1D" w:rsidRPr="00AB6FC1" w:rsidRDefault="006439B2" w:rsidP="00E47BBF">
            <w:pPr>
              <w:jc w:val="right"/>
            </w:pPr>
            <w:r w:rsidRPr="00AB6FC1">
              <w:t>5800</w:t>
            </w:r>
          </w:p>
        </w:tc>
      </w:tr>
      <w:tr w:rsidR="00974F1D" w:rsidRPr="00AB6FC1" w:rsidTr="00974F1D">
        <w:tc>
          <w:tcPr>
            <w:tcW w:w="3070" w:type="dxa"/>
          </w:tcPr>
          <w:p w:rsidR="00974F1D" w:rsidRPr="00AB6FC1" w:rsidRDefault="00974F1D" w:rsidP="001763A3">
            <w:pPr>
              <w:jc w:val="both"/>
            </w:pPr>
            <w:r w:rsidRPr="00AB6FC1">
              <w:t>Lébényi Óvoda</w:t>
            </w:r>
          </w:p>
        </w:tc>
        <w:tc>
          <w:tcPr>
            <w:tcW w:w="3071" w:type="dxa"/>
          </w:tcPr>
          <w:p w:rsidR="00974F1D" w:rsidRPr="00AB6FC1" w:rsidRDefault="00E47BBF" w:rsidP="00E47BBF">
            <w:pPr>
              <w:jc w:val="right"/>
            </w:pPr>
            <w:r w:rsidRPr="00AB6FC1">
              <w:t>5</w:t>
            </w:r>
          </w:p>
        </w:tc>
        <w:tc>
          <w:tcPr>
            <w:tcW w:w="3071" w:type="dxa"/>
          </w:tcPr>
          <w:p w:rsidR="00974F1D" w:rsidRPr="00AB6FC1" w:rsidRDefault="00E47BBF" w:rsidP="00E47BBF">
            <w:pPr>
              <w:jc w:val="right"/>
            </w:pPr>
            <w:r w:rsidRPr="00AB6FC1">
              <w:t>8724</w:t>
            </w:r>
          </w:p>
        </w:tc>
      </w:tr>
    </w:tbl>
    <w:p w:rsidR="00974F1D" w:rsidRPr="00AB6FC1" w:rsidRDefault="00974F1D" w:rsidP="001763A3">
      <w:pPr>
        <w:jc w:val="both"/>
      </w:pPr>
    </w:p>
    <w:p w:rsidR="00876F74" w:rsidRPr="00AB6FC1" w:rsidRDefault="00876F74" w:rsidP="001763A3">
      <w:pPr>
        <w:jc w:val="both"/>
        <w:sectPr w:rsidR="00876F74" w:rsidRPr="00AB6FC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415EA" w:rsidRPr="008415EA" w:rsidRDefault="008415EA" w:rsidP="008415EA">
      <w:pPr>
        <w:pStyle w:val="Cmsor2"/>
      </w:pPr>
      <w:bookmarkStart w:id="9" w:name="_Toc492363548"/>
      <w:bookmarkStart w:id="10" w:name="_Toc498211363"/>
      <w:r w:rsidRPr="008415EA">
        <w:lastRenderedPageBreak/>
        <w:t xml:space="preserve">Előzetes hatásvizsgálat </w:t>
      </w:r>
      <w:proofErr w:type="gramStart"/>
      <w:r w:rsidRPr="008415EA">
        <w:t>a</w:t>
      </w:r>
      <w:proofErr w:type="gramEnd"/>
      <w:r w:rsidRPr="008415EA">
        <w:t xml:space="preserve"> jogalkotásról szóló 2010. évi CXXX. törvény 17. §-a alapján</w:t>
      </w:r>
      <w:bookmarkEnd w:id="9"/>
      <w:bookmarkEnd w:id="10"/>
    </w:p>
    <w:p w:rsidR="008415EA" w:rsidRPr="008415EA" w:rsidRDefault="008415EA" w:rsidP="008415EA">
      <w:pPr>
        <w:spacing w:line="276" w:lineRule="auto"/>
        <w:jc w:val="both"/>
        <w:rPr>
          <w:rFonts w:ascii="Times New Roman" w:eastAsiaTheme="minorHAnsi" w:hAnsi="Times New Roman" w:cs="Times New Roman"/>
        </w:rPr>
      </w:pPr>
    </w:p>
    <w:p w:rsidR="008415EA" w:rsidRPr="008415EA" w:rsidRDefault="008415EA" w:rsidP="008415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</w:rPr>
      </w:pPr>
      <w:r w:rsidRPr="008415EA">
        <w:rPr>
          <w:rFonts w:ascii="Times New Roman" w:eastAsiaTheme="minorHAnsi" w:hAnsi="Times New Roman" w:cs="Times New Roman"/>
        </w:rPr>
        <w:t xml:space="preserve">A jogalkotásról szóló 2010. évi CXXX. törvény 17. § (1) bekezdése alapján, az Önkormányzat 2017. évi költségvetése módosításáról szóló rendelet előkészítése során az előzetes hatásvizsgálat a szabályozás várható következményeiről megtörtént. </w:t>
      </w:r>
    </w:p>
    <w:p w:rsidR="008415EA" w:rsidRPr="008415EA" w:rsidRDefault="008415EA" w:rsidP="008415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</w:rPr>
      </w:pPr>
      <w:r w:rsidRPr="008415EA">
        <w:rPr>
          <w:rFonts w:ascii="Times New Roman" w:eastAsiaTheme="minorHAnsi" w:hAnsi="Times New Roman" w:cs="Times New Roman"/>
        </w:rPr>
        <w:t>A tervezett jogszabály hatásai:</w:t>
      </w:r>
    </w:p>
    <w:p w:rsidR="008415EA" w:rsidRPr="008415EA" w:rsidRDefault="008415EA" w:rsidP="008415EA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Theme="minorHAnsi" w:hAnsi="Times New Roman" w:cs="Times New Roman"/>
        </w:rPr>
      </w:pPr>
      <w:proofErr w:type="spellStart"/>
      <w:r w:rsidRPr="008415EA">
        <w:rPr>
          <w:rFonts w:ascii="Times New Roman" w:eastAsiaTheme="minorHAnsi" w:hAnsi="Times New Roman" w:cs="Times New Roman"/>
        </w:rPr>
        <w:t>aa</w:t>
      </w:r>
      <w:proofErr w:type="spellEnd"/>
      <w:r w:rsidRPr="008415EA">
        <w:rPr>
          <w:rFonts w:ascii="Times New Roman" w:eastAsiaTheme="minorHAnsi" w:hAnsi="Times New Roman" w:cs="Times New Roman"/>
        </w:rPr>
        <w:t>) társadalmi, gazdasági, költségvetési hatás: a tárgyévi költségvetést érintő bevételek és kiadások számbavétele jelenik meg az előterjesztésben.</w:t>
      </w:r>
    </w:p>
    <w:p w:rsidR="008415EA" w:rsidRPr="008415EA" w:rsidRDefault="008415EA" w:rsidP="008415EA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Theme="minorHAnsi" w:hAnsi="Times New Roman" w:cs="Times New Roman"/>
        </w:rPr>
      </w:pPr>
      <w:proofErr w:type="gramStart"/>
      <w:r w:rsidRPr="008415EA">
        <w:rPr>
          <w:rFonts w:ascii="Times New Roman" w:eastAsiaTheme="minorHAnsi" w:hAnsi="Times New Roman" w:cs="Times New Roman"/>
        </w:rPr>
        <w:t>ab</w:t>
      </w:r>
      <w:proofErr w:type="gramEnd"/>
      <w:r w:rsidRPr="008415EA">
        <w:rPr>
          <w:rFonts w:ascii="Times New Roman" w:eastAsiaTheme="minorHAnsi" w:hAnsi="Times New Roman" w:cs="Times New Roman"/>
        </w:rPr>
        <w:t>) környezeti és egészségi következményei: a rendeletnek környezeti és egészségi következménye nincs.</w:t>
      </w:r>
    </w:p>
    <w:p w:rsidR="008415EA" w:rsidRPr="008415EA" w:rsidRDefault="008415EA" w:rsidP="008415EA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Theme="minorHAnsi" w:hAnsi="Times New Roman" w:cs="Times New Roman"/>
        </w:rPr>
      </w:pPr>
      <w:proofErr w:type="spellStart"/>
      <w:r w:rsidRPr="008415EA">
        <w:rPr>
          <w:rFonts w:ascii="Times New Roman" w:eastAsiaTheme="minorHAnsi" w:hAnsi="Times New Roman" w:cs="Times New Roman"/>
        </w:rPr>
        <w:t>ac</w:t>
      </w:r>
      <w:proofErr w:type="spellEnd"/>
      <w:r w:rsidRPr="008415EA">
        <w:rPr>
          <w:rFonts w:ascii="Times New Roman" w:eastAsiaTheme="minorHAnsi" w:hAnsi="Times New Roman" w:cs="Times New Roman"/>
        </w:rPr>
        <w:t>) adminisztratív terheket befolyásoló hatások: a gazdasági szervezettel nem rendelkező önkormányzati hivatal pénzügyi és gazdálkodási előadóknak el kell látnia a mindenkori költségvetési rendelet módosításával kapcsolatos beszámolási, nyilvántartási feladatokat, melyhez a szükséges személyi állomány</w:t>
      </w:r>
      <w:r w:rsidR="00862C1C">
        <w:rPr>
          <w:rFonts w:ascii="Times New Roman" w:eastAsiaTheme="minorHAnsi" w:hAnsi="Times New Roman" w:cs="Times New Roman"/>
        </w:rPr>
        <w:t>,</w:t>
      </w:r>
      <w:r w:rsidRPr="008415EA">
        <w:rPr>
          <w:rFonts w:ascii="Times New Roman" w:eastAsiaTheme="minorHAnsi" w:hAnsi="Times New Roman" w:cs="Times New Roman"/>
        </w:rPr>
        <w:t xml:space="preserve"> rendelkezésre áll.</w:t>
      </w:r>
    </w:p>
    <w:p w:rsidR="008415EA" w:rsidRPr="008415EA" w:rsidRDefault="008415EA" w:rsidP="008415EA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Theme="minorHAnsi" w:hAnsi="Times New Roman" w:cs="Times New Roman"/>
        </w:rPr>
      </w:pPr>
      <w:r w:rsidRPr="008415EA">
        <w:rPr>
          <w:rFonts w:ascii="Times New Roman" w:eastAsiaTheme="minorHAnsi" w:hAnsi="Times New Roman" w:cs="Times New Roman"/>
        </w:rPr>
        <w:t>b) a jogszabály megalkotásának szükségessége, a jogalkotás elmaradásának várható következményei: a tárgyévi költségvetést érintő módosítások átvezetése kötelező, a rendeletalkotás elmaradásának következménye a törvényességi észrevétel lehet.</w:t>
      </w:r>
    </w:p>
    <w:p w:rsidR="008415EA" w:rsidRPr="008415EA" w:rsidRDefault="008415EA" w:rsidP="008415EA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Theme="minorHAnsi" w:hAnsi="Times New Roman" w:cs="Times New Roman"/>
        </w:rPr>
      </w:pPr>
      <w:r w:rsidRPr="008415EA">
        <w:rPr>
          <w:rFonts w:ascii="Times New Roman" w:eastAsiaTheme="minorHAnsi" w:hAnsi="Times New Roman" w:cs="Times New Roman"/>
        </w:rPr>
        <w:t>c) a jogszabály alkalmazásához szükséges személyi, szervezeti, tárgyi, pénzügyi feltételek rendelkezésre állnak.</w:t>
      </w:r>
    </w:p>
    <w:p w:rsidR="008415EA" w:rsidRDefault="008415EA" w:rsidP="00FB3ACE">
      <w:pPr>
        <w:pStyle w:val="Cmsor1"/>
        <w:rPr>
          <w:sz w:val="24"/>
          <w:szCs w:val="24"/>
        </w:rPr>
      </w:pPr>
    </w:p>
    <w:p w:rsidR="00876F74" w:rsidRPr="002B29EA" w:rsidRDefault="00876F74" w:rsidP="00FB3ACE">
      <w:pPr>
        <w:pStyle w:val="Cmsor1"/>
        <w:rPr>
          <w:sz w:val="24"/>
          <w:szCs w:val="24"/>
        </w:rPr>
      </w:pPr>
      <w:bookmarkStart w:id="11" w:name="_Toc498211364"/>
      <w:r w:rsidRPr="002B29EA">
        <w:rPr>
          <w:sz w:val="24"/>
          <w:szCs w:val="24"/>
        </w:rPr>
        <w:t>Összegzés</w:t>
      </w:r>
      <w:bookmarkEnd w:id="11"/>
    </w:p>
    <w:p w:rsidR="00102D17" w:rsidRPr="00AB6FC1" w:rsidRDefault="00102D17" w:rsidP="00102D17">
      <w:pPr>
        <w:jc w:val="both"/>
      </w:pPr>
      <w:r w:rsidRPr="00AB6FC1">
        <w:t>Az intézmények működése és az önkormányzati feladatellátás finanszírozása biztosított</w:t>
      </w:r>
      <w:r w:rsidR="00332F95" w:rsidRPr="00AB6FC1">
        <w:t>.</w:t>
      </w:r>
      <w:r w:rsidRPr="00AB6FC1">
        <w:t xml:space="preserve"> A kötelező feladatok megfelelő színvonalon kerültek ellátásra, az önként vállalt feladatok a működés biztonságát nem </w:t>
      </w:r>
      <w:r w:rsidR="0053196B">
        <w:t>veszélyeztették</w:t>
      </w:r>
      <w:r w:rsidRPr="00AB6FC1">
        <w:t>. Az önkormányzat pénzügyi helyzete stabil</w:t>
      </w:r>
      <w:r w:rsidR="00332F95" w:rsidRPr="00AB6FC1">
        <w:t>.</w:t>
      </w:r>
      <w:r w:rsidR="00AB6FC1" w:rsidRPr="00AB6FC1">
        <w:t xml:space="preserve"> A város működtetését zökkenőmentesen végeztük.</w:t>
      </w:r>
      <w:r w:rsidR="00332F95" w:rsidRPr="00AB6FC1">
        <w:t xml:space="preserve"> </w:t>
      </w:r>
    </w:p>
    <w:p w:rsidR="00102D17" w:rsidRPr="00AB6FC1" w:rsidRDefault="00102D17" w:rsidP="00102D17">
      <w:pPr>
        <w:jc w:val="both"/>
      </w:pPr>
      <w:r w:rsidRPr="00AB6FC1">
        <w:t>Összességében megállapítható, hogy a feladatellátás folyamatos és gördülékeny volt, működési zavarok, likviditási problémák a gazdálkodás folyamán nem merültek fel, a szakmai munka elvégzése zavartalan volt.</w:t>
      </w:r>
    </w:p>
    <w:p w:rsidR="00102D17" w:rsidRPr="00AB6FC1" w:rsidRDefault="00102D17" w:rsidP="00102D17">
      <w:pPr>
        <w:jc w:val="both"/>
      </w:pPr>
      <w:r w:rsidRPr="00AB6FC1">
        <w:t>A vállalt kötelezettségek teljesítése és a rendelkezésre álló források közötti egyensúly biztosítása megtörtént.</w:t>
      </w:r>
    </w:p>
    <w:p w:rsidR="00102D17" w:rsidRPr="00AB6FC1" w:rsidRDefault="00102D17" w:rsidP="00102D17">
      <w:pPr>
        <w:jc w:val="both"/>
      </w:pPr>
    </w:p>
    <w:p w:rsidR="00AB6FC1" w:rsidRPr="00AB6FC1" w:rsidRDefault="00AB6FC1" w:rsidP="001763A3">
      <w:pPr>
        <w:jc w:val="both"/>
      </w:pPr>
      <w:r w:rsidRPr="00AB6FC1">
        <w:t>Lébény, 2017. november 12.</w:t>
      </w:r>
    </w:p>
    <w:p w:rsidR="00AB6FC1" w:rsidRPr="00AB6FC1" w:rsidRDefault="00AB6FC1" w:rsidP="00AB6FC1"/>
    <w:p w:rsidR="00AB6FC1" w:rsidRPr="00AB6FC1" w:rsidRDefault="00AB6FC1" w:rsidP="00AB6FC1"/>
    <w:p w:rsidR="00AB6FC1" w:rsidRPr="00AB6FC1" w:rsidRDefault="00AB6FC1" w:rsidP="00AB6FC1"/>
    <w:p w:rsidR="00AB6FC1" w:rsidRPr="00AB6FC1" w:rsidRDefault="00AB6FC1" w:rsidP="00AB6FC1"/>
    <w:p w:rsidR="00876F74" w:rsidRPr="00AB6FC1" w:rsidRDefault="00AB6FC1" w:rsidP="00AB6FC1">
      <w:pPr>
        <w:tabs>
          <w:tab w:val="left" w:pos="5010"/>
        </w:tabs>
        <w:spacing w:after="0"/>
      </w:pPr>
      <w:r w:rsidRPr="00AB6FC1">
        <w:tab/>
        <w:t xml:space="preserve">Kovács Gábor </w:t>
      </w:r>
    </w:p>
    <w:p w:rsidR="00AB6FC1" w:rsidRPr="00AB6FC1" w:rsidRDefault="00AB6FC1" w:rsidP="00AB6FC1">
      <w:pPr>
        <w:tabs>
          <w:tab w:val="left" w:pos="5010"/>
        </w:tabs>
      </w:pPr>
      <w:r w:rsidRPr="00AB6FC1">
        <w:tab/>
      </w:r>
      <w:proofErr w:type="gramStart"/>
      <w:r w:rsidRPr="00AB6FC1">
        <w:t>polgármester</w:t>
      </w:r>
      <w:proofErr w:type="gramEnd"/>
    </w:p>
    <w:sectPr w:rsidR="00AB6FC1" w:rsidRPr="00AB6F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144A" w:rsidRDefault="005D144A" w:rsidP="00BD1AC2">
      <w:pPr>
        <w:spacing w:after="0" w:line="240" w:lineRule="auto"/>
      </w:pPr>
      <w:r>
        <w:separator/>
      </w:r>
    </w:p>
  </w:endnote>
  <w:endnote w:type="continuationSeparator" w:id="0">
    <w:p w:rsidR="005D144A" w:rsidRDefault="005D144A" w:rsidP="00BD1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3608634"/>
      <w:docPartObj>
        <w:docPartGallery w:val="Page Numbers (Bottom of Page)"/>
        <w:docPartUnique/>
      </w:docPartObj>
    </w:sdtPr>
    <w:sdtEndPr/>
    <w:sdtContent>
      <w:p w:rsidR="00BD1AC2" w:rsidRDefault="00BD1AC2">
        <w:pPr>
          <w:pStyle w:val="llb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5D1E">
          <w:rPr>
            <w:noProof/>
          </w:rPr>
          <w:t>1</w:t>
        </w:r>
        <w:r>
          <w:fldChar w:fldCharType="end"/>
        </w:r>
      </w:p>
    </w:sdtContent>
  </w:sdt>
  <w:p w:rsidR="00BD1AC2" w:rsidRDefault="00BD1AC2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144A" w:rsidRDefault="005D144A" w:rsidP="00BD1AC2">
      <w:pPr>
        <w:spacing w:after="0" w:line="240" w:lineRule="auto"/>
      </w:pPr>
      <w:r>
        <w:separator/>
      </w:r>
    </w:p>
  </w:footnote>
  <w:footnote w:type="continuationSeparator" w:id="0">
    <w:p w:rsidR="005D144A" w:rsidRDefault="005D144A" w:rsidP="00BD1A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E316FB"/>
    <w:multiLevelType w:val="hybridMultilevel"/>
    <w:tmpl w:val="493C18F4"/>
    <w:lvl w:ilvl="0" w:tplc="052A9CEA">
      <w:start w:val="100"/>
      <w:numFmt w:val="bullet"/>
      <w:lvlText w:val="-"/>
      <w:lvlJc w:val="left"/>
      <w:pPr>
        <w:ind w:left="720" w:hanging="360"/>
      </w:pPr>
      <w:rPr>
        <w:rFonts w:ascii="Cambria" w:eastAsiaTheme="majorEastAsia" w:hAnsi="Cambria" w:cstheme="maj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4B4"/>
    <w:rsid w:val="00031DBF"/>
    <w:rsid w:val="000863F9"/>
    <w:rsid w:val="000C4430"/>
    <w:rsid w:val="000F348C"/>
    <w:rsid w:val="00102D17"/>
    <w:rsid w:val="00107697"/>
    <w:rsid w:val="00160A61"/>
    <w:rsid w:val="001650CE"/>
    <w:rsid w:val="001763A3"/>
    <w:rsid w:val="00210AED"/>
    <w:rsid w:val="002245D1"/>
    <w:rsid w:val="0022566F"/>
    <w:rsid w:val="00245DC9"/>
    <w:rsid w:val="0026239D"/>
    <w:rsid w:val="002634BF"/>
    <w:rsid w:val="002B29EA"/>
    <w:rsid w:val="002B5344"/>
    <w:rsid w:val="00324027"/>
    <w:rsid w:val="00332F95"/>
    <w:rsid w:val="003335FB"/>
    <w:rsid w:val="00360E0E"/>
    <w:rsid w:val="00375212"/>
    <w:rsid w:val="00382096"/>
    <w:rsid w:val="00382346"/>
    <w:rsid w:val="00384069"/>
    <w:rsid w:val="00390501"/>
    <w:rsid w:val="003C5E9C"/>
    <w:rsid w:val="00400285"/>
    <w:rsid w:val="004017B2"/>
    <w:rsid w:val="00403578"/>
    <w:rsid w:val="00413DC2"/>
    <w:rsid w:val="00424905"/>
    <w:rsid w:val="00453FB1"/>
    <w:rsid w:val="004707C7"/>
    <w:rsid w:val="004730E2"/>
    <w:rsid w:val="00477547"/>
    <w:rsid w:val="00487222"/>
    <w:rsid w:val="004C42D3"/>
    <w:rsid w:val="004F0DEE"/>
    <w:rsid w:val="00502A1D"/>
    <w:rsid w:val="00521890"/>
    <w:rsid w:val="0053196B"/>
    <w:rsid w:val="005456B8"/>
    <w:rsid w:val="00547E6F"/>
    <w:rsid w:val="00551EA5"/>
    <w:rsid w:val="00553DA8"/>
    <w:rsid w:val="005670C6"/>
    <w:rsid w:val="0058226E"/>
    <w:rsid w:val="005950BA"/>
    <w:rsid w:val="005A7052"/>
    <w:rsid w:val="005B2A79"/>
    <w:rsid w:val="005C6C14"/>
    <w:rsid w:val="005D144A"/>
    <w:rsid w:val="006439B2"/>
    <w:rsid w:val="0065237D"/>
    <w:rsid w:val="00665D1E"/>
    <w:rsid w:val="00681F82"/>
    <w:rsid w:val="006B242C"/>
    <w:rsid w:val="006F0F67"/>
    <w:rsid w:val="007015EA"/>
    <w:rsid w:val="00704AD0"/>
    <w:rsid w:val="00734B6F"/>
    <w:rsid w:val="00792A1F"/>
    <w:rsid w:val="007E0585"/>
    <w:rsid w:val="0080502E"/>
    <w:rsid w:val="00821BFA"/>
    <w:rsid w:val="00822A6A"/>
    <w:rsid w:val="00830EB5"/>
    <w:rsid w:val="00835D42"/>
    <w:rsid w:val="0084088C"/>
    <w:rsid w:val="008415EA"/>
    <w:rsid w:val="008471BE"/>
    <w:rsid w:val="00862917"/>
    <w:rsid w:val="00862C1C"/>
    <w:rsid w:val="00870905"/>
    <w:rsid w:val="00876F74"/>
    <w:rsid w:val="0089543C"/>
    <w:rsid w:val="008B46FE"/>
    <w:rsid w:val="008B707A"/>
    <w:rsid w:val="008F0201"/>
    <w:rsid w:val="0090125A"/>
    <w:rsid w:val="00902B58"/>
    <w:rsid w:val="009224B4"/>
    <w:rsid w:val="009251D4"/>
    <w:rsid w:val="00925A96"/>
    <w:rsid w:val="00974F1D"/>
    <w:rsid w:val="00975A66"/>
    <w:rsid w:val="00987FD3"/>
    <w:rsid w:val="00995294"/>
    <w:rsid w:val="009C57F6"/>
    <w:rsid w:val="009F2A21"/>
    <w:rsid w:val="00A00213"/>
    <w:rsid w:val="00A13EA4"/>
    <w:rsid w:val="00A16F81"/>
    <w:rsid w:val="00A40C96"/>
    <w:rsid w:val="00A44BF9"/>
    <w:rsid w:val="00A54A9F"/>
    <w:rsid w:val="00A636CD"/>
    <w:rsid w:val="00A7021B"/>
    <w:rsid w:val="00A7309E"/>
    <w:rsid w:val="00A85178"/>
    <w:rsid w:val="00AB4638"/>
    <w:rsid w:val="00AB6FC1"/>
    <w:rsid w:val="00AE0F33"/>
    <w:rsid w:val="00AF7647"/>
    <w:rsid w:val="00B02EF0"/>
    <w:rsid w:val="00B30841"/>
    <w:rsid w:val="00B36685"/>
    <w:rsid w:val="00B512B5"/>
    <w:rsid w:val="00B55BDE"/>
    <w:rsid w:val="00B70B4B"/>
    <w:rsid w:val="00BC3867"/>
    <w:rsid w:val="00BD1AC2"/>
    <w:rsid w:val="00C05AD6"/>
    <w:rsid w:val="00C42E47"/>
    <w:rsid w:val="00C42EF3"/>
    <w:rsid w:val="00C55A5C"/>
    <w:rsid w:val="00C64729"/>
    <w:rsid w:val="00CA00BC"/>
    <w:rsid w:val="00CD7BF0"/>
    <w:rsid w:val="00CE0783"/>
    <w:rsid w:val="00D20A7F"/>
    <w:rsid w:val="00D23552"/>
    <w:rsid w:val="00D65C99"/>
    <w:rsid w:val="00DA761F"/>
    <w:rsid w:val="00DB1A41"/>
    <w:rsid w:val="00DB26E3"/>
    <w:rsid w:val="00DC0BAC"/>
    <w:rsid w:val="00DC505F"/>
    <w:rsid w:val="00DC5FBC"/>
    <w:rsid w:val="00DC7F9D"/>
    <w:rsid w:val="00DD2323"/>
    <w:rsid w:val="00DD5BC9"/>
    <w:rsid w:val="00DE39CB"/>
    <w:rsid w:val="00E35A94"/>
    <w:rsid w:val="00E43519"/>
    <w:rsid w:val="00E47BBF"/>
    <w:rsid w:val="00E76068"/>
    <w:rsid w:val="00E76FC1"/>
    <w:rsid w:val="00E777C9"/>
    <w:rsid w:val="00E77ABA"/>
    <w:rsid w:val="00E81F1E"/>
    <w:rsid w:val="00F22BFF"/>
    <w:rsid w:val="00F233A1"/>
    <w:rsid w:val="00F26EC4"/>
    <w:rsid w:val="00F31EC3"/>
    <w:rsid w:val="00F32055"/>
    <w:rsid w:val="00F41938"/>
    <w:rsid w:val="00F512EF"/>
    <w:rsid w:val="00F53DCB"/>
    <w:rsid w:val="00F53EF9"/>
    <w:rsid w:val="00F667FE"/>
    <w:rsid w:val="00F75E89"/>
    <w:rsid w:val="00F77CC8"/>
    <w:rsid w:val="00FA67C3"/>
    <w:rsid w:val="00FB3ACE"/>
    <w:rsid w:val="00FF3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hu-H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A67C3"/>
  </w:style>
  <w:style w:type="paragraph" w:styleId="Cmsor1">
    <w:name w:val="heading 1"/>
    <w:basedOn w:val="Norml"/>
    <w:next w:val="Norml"/>
    <w:link w:val="Cmsor1Char"/>
    <w:uiPriority w:val="9"/>
    <w:qFormat/>
    <w:rsid w:val="000F348C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0F348C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0F348C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0F348C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0F348C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0F348C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0F348C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0F348C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0F348C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1650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cimalAligned">
    <w:name w:val="Decimal Aligned"/>
    <w:basedOn w:val="Norml"/>
    <w:uiPriority w:val="40"/>
    <w:rsid w:val="00AF7647"/>
    <w:pPr>
      <w:tabs>
        <w:tab w:val="decimal" w:pos="360"/>
      </w:tabs>
    </w:pPr>
    <w:rPr>
      <w:rFonts w:asciiTheme="minorHAnsi" w:hAnsiTheme="minorHAnsi" w:cstheme="minorBidi"/>
      <w:lang w:eastAsia="hu-HU"/>
    </w:rPr>
  </w:style>
  <w:style w:type="paragraph" w:styleId="Lbjegyzetszveg">
    <w:name w:val="footnote text"/>
    <w:basedOn w:val="Norml"/>
    <w:link w:val="LbjegyzetszvegChar"/>
    <w:uiPriority w:val="99"/>
    <w:unhideWhenUsed/>
    <w:rsid w:val="00AF7647"/>
    <w:pPr>
      <w:spacing w:after="0" w:line="240" w:lineRule="auto"/>
    </w:pPr>
    <w:rPr>
      <w:rFonts w:asciiTheme="minorHAnsi" w:eastAsiaTheme="minorEastAsia" w:hAnsiTheme="minorHAnsi" w:cstheme="minorBidi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AF7647"/>
    <w:rPr>
      <w:rFonts w:asciiTheme="minorHAnsi" w:eastAsiaTheme="minorEastAsia" w:hAnsiTheme="minorHAnsi" w:cstheme="minorBidi"/>
      <w:sz w:val="20"/>
      <w:szCs w:val="20"/>
      <w:lang w:eastAsia="hu-HU"/>
    </w:rPr>
  </w:style>
  <w:style w:type="character" w:styleId="Finomkiemels">
    <w:name w:val="Subtle Emphasis"/>
    <w:uiPriority w:val="19"/>
    <w:qFormat/>
    <w:rsid w:val="000F348C"/>
    <w:rPr>
      <w:i/>
      <w:iCs/>
    </w:rPr>
  </w:style>
  <w:style w:type="table" w:styleId="Kzepesrnykols25jellszn">
    <w:name w:val="Medium Shading 2 Accent 5"/>
    <w:basedOn w:val="Normltblzat"/>
    <w:uiPriority w:val="64"/>
    <w:rsid w:val="00AF7647"/>
    <w:pPr>
      <w:spacing w:after="0" w:line="240" w:lineRule="auto"/>
    </w:pPr>
    <w:rPr>
      <w:rFonts w:asciiTheme="minorHAnsi" w:eastAsiaTheme="minorEastAsia" w:hAnsiTheme="minorHAnsi" w:cstheme="minorBidi"/>
      <w:lang w:eastAsia="hu-HU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000000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Cmsor1Char">
    <w:name w:val="Címsor 1 Char"/>
    <w:basedOn w:val="Bekezdsalapbettpusa"/>
    <w:link w:val="Cmsor1"/>
    <w:uiPriority w:val="9"/>
    <w:rsid w:val="000F348C"/>
    <w:rPr>
      <w:caps/>
      <w:color w:val="632423" w:themeColor="accent2" w:themeShade="80"/>
      <w:spacing w:val="20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0F348C"/>
    <w:rPr>
      <w:caps/>
      <w:color w:val="632423" w:themeColor="accent2" w:themeShade="80"/>
      <w:spacing w:val="15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0F348C"/>
    <w:rPr>
      <w:caps/>
      <w:color w:val="622423" w:themeColor="accent2" w:themeShade="7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0F348C"/>
    <w:rPr>
      <w:caps/>
      <w:color w:val="622423" w:themeColor="accent2" w:themeShade="7F"/>
      <w:spacing w:val="10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0F348C"/>
    <w:rPr>
      <w:caps/>
      <w:color w:val="622423" w:themeColor="accent2" w:themeShade="7F"/>
      <w:spacing w:val="1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0F348C"/>
    <w:rPr>
      <w:caps/>
      <w:color w:val="943634" w:themeColor="accent2" w:themeShade="BF"/>
      <w:spacing w:val="1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0F348C"/>
    <w:rPr>
      <w:i/>
      <w:iCs/>
      <w:caps/>
      <w:color w:val="943634" w:themeColor="accent2" w:themeShade="BF"/>
      <w:spacing w:val="10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0F348C"/>
    <w:rPr>
      <w:caps/>
      <w:spacing w:val="10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0F348C"/>
    <w:rPr>
      <w:i/>
      <w:iCs/>
      <w:caps/>
      <w:spacing w:val="10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0F348C"/>
    <w:rPr>
      <w:caps/>
      <w:spacing w:val="10"/>
      <w:sz w:val="18"/>
      <w:szCs w:val="18"/>
    </w:rPr>
  </w:style>
  <w:style w:type="paragraph" w:styleId="Cm">
    <w:name w:val="Title"/>
    <w:basedOn w:val="Norml"/>
    <w:next w:val="Norml"/>
    <w:link w:val="CmChar"/>
    <w:uiPriority w:val="10"/>
    <w:qFormat/>
    <w:rsid w:val="000F348C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CmChar">
    <w:name w:val="Cím Char"/>
    <w:basedOn w:val="Bekezdsalapbettpusa"/>
    <w:link w:val="Cm"/>
    <w:uiPriority w:val="10"/>
    <w:rsid w:val="000F348C"/>
    <w:rPr>
      <w:caps/>
      <w:color w:val="632423" w:themeColor="accent2" w:themeShade="80"/>
      <w:spacing w:val="50"/>
      <w:sz w:val="44"/>
      <w:szCs w:val="44"/>
    </w:rPr>
  </w:style>
  <w:style w:type="paragraph" w:styleId="Alcm">
    <w:name w:val="Subtitle"/>
    <w:basedOn w:val="Norml"/>
    <w:next w:val="Norml"/>
    <w:link w:val="AlcmChar"/>
    <w:uiPriority w:val="11"/>
    <w:qFormat/>
    <w:rsid w:val="000F348C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lcmChar">
    <w:name w:val="Alcím Char"/>
    <w:basedOn w:val="Bekezdsalapbettpusa"/>
    <w:link w:val="Alcm"/>
    <w:uiPriority w:val="11"/>
    <w:rsid w:val="000F348C"/>
    <w:rPr>
      <w:caps/>
      <w:spacing w:val="20"/>
      <w:sz w:val="18"/>
      <w:szCs w:val="18"/>
    </w:rPr>
  </w:style>
  <w:style w:type="character" w:styleId="Kiemels2">
    <w:name w:val="Strong"/>
    <w:uiPriority w:val="22"/>
    <w:qFormat/>
    <w:rsid w:val="000F348C"/>
    <w:rPr>
      <w:b/>
      <w:bCs/>
      <w:color w:val="943634" w:themeColor="accent2" w:themeShade="BF"/>
      <w:spacing w:val="5"/>
    </w:rPr>
  </w:style>
  <w:style w:type="character" w:styleId="Kiemels">
    <w:name w:val="Emphasis"/>
    <w:uiPriority w:val="20"/>
    <w:qFormat/>
    <w:rsid w:val="000F348C"/>
    <w:rPr>
      <w:caps/>
      <w:spacing w:val="5"/>
      <w:sz w:val="20"/>
      <w:szCs w:val="20"/>
    </w:rPr>
  </w:style>
  <w:style w:type="paragraph" w:styleId="Nincstrkz">
    <w:name w:val="No Spacing"/>
    <w:basedOn w:val="Norml"/>
    <w:link w:val="NincstrkzChar"/>
    <w:uiPriority w:val="1"/>
    <w:qFormat/>
    <w:rsid w:val="000F348C"/>
    <w:pPr>
      <w:spacing w:after="0" w:line="240" w:lineRule="auto"/>
    </w:pPr>
  </w:style>
  <w:style w:type="character" w:customStyle="1" w:styleId="NincstrkzChar">
    <w:name w:val="Nincs térköz Char"/>
    <w:basedOn w:val="Bekezdsalapbettpusa"/>
    <w:link w:val="Nincstrkz"/>
    <w:uiPriority w:val="1"/>
    <w:rsid w:val="000F348C"/>
  </w:style>
  <w:style w:type="paragraph" w:styleId="Listaszerbekezds">
    <w:name w:val="List Paragraph"/>
    <w:basedOn w:val="Norml"/>
    <w:uiPriority w:val="34"/>
    <w:qFormat/>
    <w:rsid w:val="000F348C"/>
    <w:pPr>
      <w:ind w:left="720"/>
      <w:contextualSpacing/>
    </w:pPr>
  </w:style>
  <w:style w:type="paragraph" w:styleId="Idzet">
    <w:name w:val="Quote"/>
    <w:basedOn w:val="Norml"/>
    <w:next w:val="Norml"/>
    <w:link w:val="IdzetChar"/>
    <w:uiPriority w:val="29"/>
    <w:qFormat/>
    <w:rsid w:val="000F348C"/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0F348C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0F348C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0F348C"/>
    <w:rPr>
      <w:caps/>
      <w:color w:val="622423" w:themeColor="accent2" w:themeShade="7F"/>
      <w:spacing w:val="5"/>
      <w:sz w:val="20"/>
      <w:szCs w:val="20"/>
    </w:rPr>
  </w:style>
  <w:style w:type="character" w:styleId="Ershangslyozs">
    <w:name w:val="Intense Emphasis"/>
    <w:uiPriority w:val="21"/>
    <w:qFormat/>
    <w:rsid w:val="000F348C"/>
    <w:rPr>
      <w:i/>
      <w:iCs/>
      <w:caps/>
      <w:spacing w:val="10"/>
      <w:sz w:val="20"/>
      <w:szCs w:val="20"/>
    </w:rPr>
  </w:style>
  <w:style w:type="character" w:styleId="Finomhivatkozs">
    <w:name w:val="Subtle Reference"/>
    <w:basedOn w:val="Bekezdsalapbettpusa"/>
    <w:uiPriority w:val="31"/>
    <w:qFormat/>
    <w:rsid w:val="000F348C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Ershivatkozs">
    <w:name w:val="Intense Reference"/>
    <w:uiPriority w:val="32"/>
    <w:qFormat/>
    <w:rsid w:val="000F348C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Knyvcme">
    <w:name w:val="Book Title"/>
    <w:uiPriority w:val="33"/>
    <w:qFormat/>
    <w:rsid w:val="000F348C"/>
    <w:rPr>
      <w:caps/>
      <w:color w:val="622423" w:themeColor="accent2" w:themeShade="7F"/>
      <w:spacing w:val="5"/>
      <w:u w:color="622423" w:themeColor="accent2" w:themeShade="7F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0F348C"/>
    <w:pPr>
      <w:outlineLvl w:val="9"/>
    </w:pPr>
    <w:rPr>
      <w:lang w:bidi="en-US"/>
    </w:rPr>
  </w:style>
  <w:style w:type="paragraph" w:styleId="TJ1">
    <w:name w:val="toc 1"/>
    <w:basedOn w:val="Norml"/>
    <w:next w:val="Norml"/>
    <w:autoRedefine/>
    <w:uiPriority w:val="39"/>
    <w:unhideWhenUsed/>
    <w:rsid w:val="009F2A21"/>
    <w:pPr>
      <w:spacing w:after="100"/>
    </w:pPr>
  </w:style>
  <w:style w:type="character" w:styleId="Hiperhivatkozs">
    <w:name w:val="Hyperlink"/>
    <w:basedOn w:val="Bekezdsalapbettpusa"/>
    <w:uiPriority w:val="99"/>
    <w:unhideWhenUsed/>
    <w:rsid w:val="009F2A21"/>
    <w:rPr>
      <w:color w:val="0000FF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F2A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F2A21"/>
    <w:rPr>
      <w:rFonts w:ascii="Tahoma" w:hAnsi="Tahoma" w:cs="Tahoma"/>
      <w:sz w:val="16"/>
      <w:szCs w:val="16"/>
    </w:rPr>
  </w:style>
  <w:style w:type="paragraph" w:styleId="TJ2">
    <w:name w:val="toc 2"/>
    <w:basedOn w:val="Norml"/>
    <w:next w:val="Norml"/>
    <w:autoRedefine/>
    <w:uiPriority w:val="39"/>
    <w:unhideWhenUsed/>
    <w:rsid w:val="008415EA"/>
    <w:pPr>
      <w:spacing w:after="100"/>
      <w:ind w:left="220"/>
    </w:pPr>
  </w:style>
  <w:style w:type="paragraph" w:styleId="lfej">
    <w:name w:val="header"/>
    <w:basedOn w:val="Norml"/>
    <w:link w:val="lfejChar"/>
    <w:uiPriority w:val="99"/>
    <w:unhideWhenUsed/>
    <w:rsid w:val="00BD1A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D1AC2"/>
  </w:style>
  <w:style w:type="paragraph" w:styleId="llb">
    <w:name w:val="footer"/>
    <w:basedOn w:val="Norml"/>
    <w:link w:val="llbChar"/>
    <w:uiPriority w:val="99"/>
    <w:unhideWhenUsed/>
    <w:rsid w:val="00BD1A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D1A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hu-H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A67C3"/>
  </w:style>
  <w:style w:type="paragraph" w:styleId="Cmsor1">
    <w:name w:val="heading 1"/>
    <w:basedOn w:val="Norml"/>
    <w:next w:val="Norml"/>
    <w:link w:val="Cmsor1Char"/>
    <w:uiPriority w:val="9"/>
    <w:qFormat/>
    <w:rsid w:val="000F348C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0F348C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0F348C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0F348C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0F348C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0F348C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0F348C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0F348C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0F348C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1650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cimalAligned">
    <w:name w:val="Decimal Aligned"/>
    <w:basedOn w:val="Norml"/>
    <w:uiPriority w:val="40"/>
    <w:rsid w:val="00AF7647"/>
    <w:pPr>
      <w:tabs>
        <w:tab w:val="decimal" w:pos="360"/>
      </w:tabs>
    </w:pPr>
    <w:rPr>
      <w:rFonts w:asciiTheme="minorHAnsi" w:hAnsiTheme="minorHAnsi" w:cstheme="minorBidi"/>
      <w:lang w:eastAsia="hu-HU"/>
    </w:rPr>
  </w:style>
  <w:style w:type="paragraph" w:styleId="Lbjegyzetszveg">
    <w:name w:val="footnote text"/>
    <w:basedOn w:val="Norml"/>
    <w:link w:val="LbjegyzetszvegChar"/>
    <w:uiPriority w:val="99"/>
    <w:unhideWhenUsed/>
    <w:rsid w:val="00AF7647"/>
    <w:pPr>
      <w:spacing w:after="0" w:line="240" w:lineRule="auto"/>
    </w:pPr>
    <w:rPr>
      <w:rFonts w:asciiTheme="minorHAnsi" w:eastAsiaTheme="minorEastAsia" w:hAnsiTheme="minorHAnsi" w:cstheme="minorBidi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AF7647"/>
    <w:rPr>
      <w:rFonts w:asciiTheme="minorHAnsi" w:eastAsiaTheme="minorEastAsia" w:hAnsiTheme="minorHAnsi" w:cstheme="minorBidi"/>
      <w:sz w:val="20"/>
      <w:szCs w:val="20"/>
      <w:lang w:eastAsia="hu-HU"/>
    </w:rPr>
  </w:style>
  <w:style w:type="character" w:styleId="Finomkiemels">
    <w:name w:val="Subtle Emphasis"/>
    <w:uiPriority w:val="19"/>
    <w:qFormat/>
    <w:rsid w:val="000F348C"/>
    <w:rPr>
      <w:i/>
      <w:iCs/>
    </w:rPr>
  </w:style>
  <w:style w:type="table" w:styleId="Kzepesrnykols25jellszn">
    <w:name w:val="Medium Shading 2 Accent 5"/>
    <w:basedOn w:val="Normltblzat"/>
    <w:uiPriority w:val="64"/>
    <w:rsid w:val="00AF7647"/>
    <w:pPr>
      <w:spacing w:after="0" w:line="240" w:lineRule="auto"/>
    </w:pPr>
    <w:rPr>
      <w:rFonts w:asciiTheme="minorHAnsi" w:eastAsiaTheme="minorEastAsia" w:hAnsiTheme="minorHAnsi" w:cstheme="minorBidi"/>
      <w:lang w:eastAsia="hu-HU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000000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Cmsor1Char">
    <w:name w:val="Címsor 1 Char"/>
    <w:basedOn w:val="Bekezdsalapbettpusa"/>
    <w:link w:val="Cmsor1"/>
    <w:uiPriority w:val="9"/>
    <w:rsid w:val="000F348C"/>
    <w:rPr>
      <w:caps/>
      <w:color w:val="632423" w:themeColor="accent2" w:themeShade="80"/>
      <w:spacing w:val="20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0F348C"/>
    <w:rPr>
      <w:caps/>
      <w:color w:val="632423" w:themeColor="accent2" w:themeShade="80"/>
      <w:spacing w:val="15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0F348C"/>
    <w:rPr>
      <w:caps/>
      <w:color w:val="622423" w:themeColor="accent2" w:themeShade="7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0F348C"/>
    <w:rPr>
      <w:caps/>
      <w:color w:val="622423" w:themeColor="accent2" w:themeShade="7F"/>
      <w:spacing w:val="10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0F348C"/>
    <w:rPr>
      <w:caps/>
      <w:color w:val="622423" w:themeColor="accent2" w:themeShade="7F"/>
      <w:spacing w:val="1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0F348C"/>
    <w:rPr>
      <w:caps/>
      <w:color w:val="943634" w:themeColor="accent2" w:themeShade="BF"/>
      <w:spacing w:val="1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0F348C"/>
    <w:rPr>
      <w:i/>
      <w:iCs/>
      <w:caps/>
      <w:color w:val="943634" w:themeColor="accent2" w:themeShade="BF"/>
      <w:spacing w:val="10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0F348C"/>
    <w:rPr>
      <w:caps/>
      <w:spacing w:val="10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0F348C"/>
    <w:rPr>
      <w:i/>
      <w:iCs/>
      <w:caps/>
      <w:spacing w:val="10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0F348C"/>
    <w:rPr>
      <w:caps/>
      <w:spacing w:val="10"/>
      <w:sz w:val="18"/>
      <w:szCs w:val="18"/>
    </w:rPr>
  </w:style>
  <w:style w:type="paragraph" w:styleId="Cm">
    <w:name w:val="Title"/>
    <w:basedOn w:val="Norml"/>
    <w:next w:val="Norml"/>
    <w:link w:val="CmChar"/>
    <w:uiPriority w:val="10"/>
    <w:qFormat/>
    <w:rsid w:val="000F348C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CmChar">
    <w:name w:val="Cím Char"/>
    <w:basedOn w:val="Bekezdsalapbettpusa"/>
    <w:link w:val="Cm"/>
    <w:uiPriority w:val="10"/>
    <w:rsid w:val="000F348C"/>
    <w:rPr>
      <w:caps/>
      <w:color w:val="632423" w:themeColor="accent2" w:themeShade="80"/>
      <w:spacing w:val="50"/>
      <w:sz w:val="44"/>
      <w:szCs w:val="44"/>
    </w:rPr>
  </w:style>
  <w:style w:type="paragraph" w:styleId="Alcm">
    <w:name w:val="Subtitle"/>
    <w:basedOn w:val="Norml"/>
    <w:next w:val="Norml"/>
    <w:link w:val="AlcmChar"/>
    <w:uiPriority w:val="11"/>
    <w:qFormat/>
    <w:rsid w:val="000F348C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lcmChar">
    <w:name w:val="Alcím Char"/>
    <w:basedOn w:val="Bekezdsalapbettpusa"/>
    <w:link w:val="Alcm"/>
    <w:uiPriority w:val="11"/>
    <w:rsid w:val="000F348C"/>
    <w:rPr>
      <w:caps/>
      <w:spacing w:val="20"/>
      <w:sz w:val="18"/>
      <w:szCs w:val="18"/>
    </w:rPr>
  </w:style>
  <w:style w:type="character" w:styleId="Kiemels2">
    <w:name w:val="Strong"/>
    <w:uiPriority w:val="22"/>
    <w:qFormat/>
    <w:rsid w:val="000F348C"/>
    <w:rPr>
      <w:b/>
      <w:bCs/>
      <w:color w:val="943634" w:themeColor="accent2" w:themeShade="BF"/>
      <w:spacing w:val="5"/>
    </w:rPr>
  </w:style>
  <w:style w:type="character" w:styleId="Kiemels">
    <w:name w:val="Emphasis"/>
    <w:uiPriority w:val="20"/>
    <w:qFormat/>
    <w:rsid w:val="000F348C"/>
    <w:rPr>
      <w:caps/>
      <w:spacing w:val="5"/>
      <w:sz w:val="20"/>
      <w:szCs w:val="20"/>
    </w:rPr>
  </w:style>
  <w:style w:type="paragraph" w:styleId="Nincstrkz">
    <w:name w:val="No Spacing"/>
    <w:basedOn w:val="Norml"/>
    <w:link w:val="NincstrkzChar"/>
    <w:uiPriority w:val="1"/>
    <w:qFormat/>
    <w:rsid w:val="000F348C"/>
    <w:pPr>
      <w:spacing w:after="0" w:line="240" w:lineRule="auto"/>
    </w:pPr>
  </w:style>
  <w:style w:type="character" w:customStyle="1" w:styleId="NincstrkzChar">
    <w:name w:val="Nincs térköz Char"/>
    <w:basedOn w:val="Bekezdsalapbettpusa"/>
    <w:link w:val="Nincstrkz"/>
    <w:uiPriority w:val="1"/>
    <w:rsid w:val="000F348C"/>
  </w:style>
  <w:style w:type="paragraph" w:styleId="Listaszerbekezds">
    <w:name w:val="List Paragraph"/>
    <w:basedOn w:val="Norml"/>
    <w:uiPriority w:val="34"/>
    <w:qFormat/>
    <w:rsid w:val="000F348C"/>
    <w:pPr>
      <w:ind w:left="720"/>
      <w:contextualSpacing/>
    </w:pPr>
  </w:style>
  <w:style w:type="paragraph" w:styleId="Idzet">
    <w:name w:val="Quote"/>
    <w:basedOn w:val="Norml"/>
    <w:next w:val="Norml"/>
    <w:link w:val="IdzetChar"/>
    <w:uiPriority w:val="29"/>
    <w:qFormat/>
    <w:rsid w:val="000F348C"/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0F348C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0F348C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0F348C"/>
    <w:rPr>
      <w:caps/>
      <w:color w:val="622423" w:themeColor="accent2" w:themeShade="7F"/>
      <w:spacing w:val="5"/>
      <w:sz w:val="20"/>
      <w:szCs w:val="20"/>
    </w:rPr>
  </w:style>
  <w:style w:type="character" w:styleId="Ershangslyozs">
    <w:name w:val="Intense Emphasis"/>
    <w:uiPriority w:val="21"/>
    <w:qFormat/>
    <w:rsid w:val="000F348C"/>
    <w:rPr>
      <w:i/>
      <w:iCs/>
      <w:caps/>
      <w:spacing w:val="10"/>
      <w:sz w:val="20"/>
      <w:szCs w:val="20"/>
    </w:rPr>
  </w:style>
  <w:style w:type="character" w:styleId="Finomhivatkozs">
    <w:name w:val="Subtle Reference"/>
    <w:basedOn w:val="Bekezdsalapbettpusa"/>
    <w:uiPriority w:val="31"/>
    <w:qFormat/>
    <w:rsid w:val="000F348C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Ershivatkozs">
    <w:name w:val="Intense Reference"/>
    <w:uiPriority w:val="32"/>
    <w:qFormat/>
    <w:rsid w:val="000F348C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Knyvcme">
    <w:name w:val="Book Title"/>
    <w:uiPriority w:val="33"/>
    <w:qFormat/>
    <w:rsid w:val="000F348C"/>
    <w:rPr>
      <w:caps/>
      <w:color w:val="622423" w:themeColor="accent2" w:themeShade="7F"/>
      <w:spacing w:val="5"/>
      <w:u w:color="622423" w:themeColor="accent2" w:themeShade="7F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0F348C"/>
    <w:pPr>
      <w:outlineLvl w:val="9"/>
    </w:pPr>
    <w:rPr>
      <w:lang w:bidi="en-US"/>
    </w:rPr>
  </w:style>
  <w:style w:type="paragraph" w:styleId="TJ1">
    <w:name w:val="toc 1"/>
    <w:basedOn w:val="Norml"/>
    <w:next w:val="Norml"/>
    <w:autoRedefine/>
    <w:uiPriority w:val="39"/>
    <w:unhideWhenUsed/>
    <w:rsid w:val="009F2A21"/>
    <w:pPr>
      <w:spacing w:after="100"/>
    </w:pPr>
  </w:style>
  <w:style w:type="character" w:styleId="Hiperhivatkozs">
    <w:name w:val="Hyperlink"/>
    <w:basedOn w:val="Bekezdsalapbettpusa"/>
    <w:uiPriority w:val="99"/>
    <w:unhideWhenUsed/>
    <w:rsid w:val="009F2A21"/>
    <w:rPr>
      <w:color w:val="0000FF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F2A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F2A21"/>
    <w:rPr>
      <w:rFonts w:ascii="Tahoma" w:hAnsi="Tahoma" w:cs="Tahoma"/>
      <w:sz w:val="16"/>
      <w:szCs w:val="16"/>
    </w:rPr>
  </w:style>
  <w:style w:type="paragraph" w:styleId="TJ2">
    <w:name w:val="toc 2"/>
    <w:basedOn w:val="Norml"/>
    <w:next w:val="Norml"/>
    <w:autoRedefine/>
    <w:uiPriority w:val="39"/>
    <w:unhideWhenUsed/>
    <w:rsid w:val="008415EA"/>
    <w:pPr>
      <w:spacing w:after="100"/>
      <w:ind w:left="220"/>
    </w:pPr>
  </w:style>
  <w:style w:type="paragraph" w:styleId="lfej">
    <w:name w:val="header"/>
    <w:basedOn w:val="Norml"/>
    <w:link w:val="lfejChar"/>
    <w:uiPriority w:val="99"/>
    <w:unhideWhenUsed/>
    <w:rsid w:val="00BD1A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D1AC2"/>
  </w:style>
  <w:style w:type="paragraph" w:styleId="llb">
    <w:name w:val="footer"/>
    <w:basedOn w:val="Norml"/>
    <w:link w:val="llbChar"/>
    <w:uiPriority w:val="99"/>
    <w:unhideWhenUsed/>
    <w:rsid w:val="00BD1A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D1A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02BDDE-CE8F-4727-B8C9-8D958D93E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1886</Words>
  <Characters>13015</Characters>
  <Application>Microsoft Office Word</Application>
  <DocSecurity>0</DocSecurity>
  <Lines>108</Lines>
  <Paragraphs>29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konyvelo</cp:lastModifiedBy>
  <cp:revision>3</cp:revision>
  <dcterms:created xsi:type="dcterms:W3CDTF">2017-11-20T12:50:00Z</dcterms:created>
  <dcterms:modified xsi:type="dcterms:W3CDTF">2017-11-24T07:26:00Z</dcterms:modified>
</cp:coreProperties>
</file>