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536" w:rsidRPr="0082572C" w:rsidRDefault="00C01536" w:rsidP="004A4906">
      <w:pPr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1544EC" w:rsidRPr="0082572C" w:rsidRDefault="001544EC" w:rsidP="004A4906">
      <w:pPr>
        <w:jc w:val="center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FELHÍVÁS</w:t>
      </w:r>
      <w:r w:rsidR="00C01536" w:rsidRPr="0082572C">
        <w:rPr>
          <w:rFonts w:ascii="Arial" w:hAnsi="Arial" w:cs="Arial"/>
          <w:sz w:val="20"/>
          <w:szCs w:val="20"/>
        </w:rPr>
        <w:t xml:space="preserve"> KIVONAT</w:t>
      </w:r>
    </w:p>
    <w:p w:rsidR="00C01536" w:rsidRPr="0082572C" w:rsidRDefault="00C01536" w:rsidP="004A4906">
      <w:pPr>
        <w:jc w:val="center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a legfontosabb információkról</w:t>
      </w:r>
    </w:p>
    <w:p w:rsidR="00D81495" w:rsidRPr="0082572C" w:rsidRDefault="00D81495" w:rsidP="004A4906">
      <w:pPr>
        <w:jc w:val="center"/>
        <w:rPr>
          <w:rFonts w:ascii="Arial" w:hAnsi="Arial" w:cs="Arial"/>
          <w:b/>
          <w:i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>A helyi identitás és kohézió erősítése</w:t>
      </w:r>
    </w:p>
    <w:p w:rsidR="001544EC" w:rsidRPr="0082572C" w:rsidRDefault="001544EC" w:rsidP="004A4906">
      <w:pPr>
        <w:jc w:val="center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A felhívás kódszáma:</w:t>
      </w:r>
    </w:p>
    <w:p w:rsidR="00506DB0" w:rsidRDefault="00D81495" w:rsidP="00506DB0">
      <w:pPr>
        <w:jc w:val="center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>TOP-</w:t>
      </w:r>
      <w:r w:rsidR="005C3372" w:rsidRPr="0082572C">
        <w:rPr>
          <w:rFonts w:ascii="Arial" w:hAnsi="Arial" w:cs="Arial"/>
          <w:b/>
          <w:sz w:val="20"/>
          <w:szCs w:val="20"/>
        </w:rPr>
        <w:t>5.3.1</w:t>
      </w:r>
      <w:r w:rsidR="00506DB0">
        <w:rPr>
          <w:rFonts w:ascii="Arial" w:hAnsi="Arial" w:cs="Arial"/>
          <w:b/>
          <w:sz w:val="20"/>
          <w:szCs w:val="20"/>
        </w:rPr>
        <w:t>-18</w:t>
      </w:r>
    </w:p>
    <w:p w:rsidR="00506DB0" w:rsidRPr="00506DB0" w:rsidRDefault="00506DB0" w:rsidP="00506DB0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506DB0">
        <w:rPr>
          <w:rFonts w:ascii="Arial" w:hAnsi="Arial" w:cs="Arial"/>
          <w:color w:val="FF0000"/>
          <w:sz w:val="20"/>
          <w:szCs w:val="20"/>
        </w:rPr>
        <w:t>(pirossal jelölve a mosonszentmiklósi ötletek)</w:t>
      </w:r>
    </w:p>
    <w:p w:rsidR="00C01536" w:rsidRPr="0082572C" w:rsidRDefault="00C01536" w:rsidP="0082572C">
      <w:pPr>
        <w:pStyle w:val="Listaszerbekezds"/>
        <w:numPr>
          <w:ilvl w:val="0"/>
          <w:numId w:val="38"/>
        </w:numPr>
        <w:spacing w:after="0"/>
        <w:ind w:left="641" w:hanging="357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 xml:space="preserve">A támogatás mértéke, összege </w:t>
      </w:r>
    </w:p>
    <w:p w:rsidR="005842EE" w:rsidRPr="0082572C" w:rsidRDefault="005842EE" w:rsidP="004A490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a) Az igényelhető vissza nem térítendő támogatás minimum és maximum összege a felhívás területspecifikus mellékleteiben kerül szabályozásra. </w:t>
      </w:r>
    </w:p>
    <w:p w:rsidR="00D81495" w:rsidRPr="0082572C" w:rsidRDefault="005842EE" w:rsidP="004A4906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b) A támogatás maximális mértéke az összes elszámolható költség 100%-a.</w:t>
      </w:r>
    </w:p>
    <w:p w:rsidR="00D81495" w:rsidRPr="0082572C" w:rsidRDefault="00D81495" w:rsidP="004A4906">
      <w:pPr>
        <w:pStyle w:val="Listaszerbekezds"/>
        <w:spacing w:after="120"/>
        <w:ind w:left="641"/>
        <w:jc w:val="both"/>
        <w:rPr>
          <w:rFonts w:ascii="Arial" w:hAnsi="Arial" w:cs="Arial"/>
          <w:b/>
          <w:sz w:val="20"/>
          <w:szCs w:val="20"/>
        </w:rPr>
      </w:pPr>
    </w:p>
    <w:p w:rsidR="006C24CE" w:rsidRPr="0082572C" w:rsidRDefault="00C01536" w:rsidP="0082572C">
      <w:pPr>
        <w:pStyle w:val="Listaszerbekezds"/>
        <w:numPr>
          <w:ilvl w:val="0"/>
          <w:numId w:val="38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 xml:space="preserve">Támogatást </w:t>
      </w:r>
      <w:r w:rsidR="00222818" w:rsidRPr="0082572C">
        <w:rPr>
          <w:rFonts w:ascii="Arial" w:hAnsi="Arial" w:cs="Arial"/>
          <w:b/>
          <w:sz w:val="20"/>
          <w:szCs w:val="20"/>
        </w:rPr>
        <w:t>igénylők köre</w:t>
      </w:r>
    </w:p>
    <w:p w:rsidR="004D3D0D" w:rsidRPr="0082572C" w:rsidRDefault="004D3D0D" w:rsidP="004A4906">
      <w:pPr>
        <w:pStyle w:val="Listaszerbekezds"/>
        <w:ind w:left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Jelen Felhívásra támogatási kérelmet nyújthat be: </w:t>
      </w:r>
    </w:p>
    <w:p w:rsidR="004D3D0D" w:rsidRPr="0082572C" w:rsidRDefault="004D3D0D" w:rsidP="004A4906">
      <w:pPr>
        <w:pStyle w:val="Listaszerbekezds"/>
        <w:ind w:left="0"/>
        <w:jc w:val="both"/>
        <w:rPr>
          <w:rFonts w:ascii="Arial" w:hAnsi="Arial" w:cs="Arial"/>
          <w:sz w:val="20"/>
          <w:szCs w:val="20"/>
        </w:rPr>
      </w:pPr>
    </w:p>
    <w:p w:rsidR="004D3D0D" w:rsidRPr="0082572C" w:rsidRDefault="004D3D0D" w:rsidP="004D3D0D">
      <w:pPr>
        <w:pStyle w:val="Listaszerbekezds"/>
        <w:ind w:left="0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a) Helyi önkormányzati költségvetési irányító és költségvetési szervek (GFO 321, 322, 327, 328) </w:t>
      </w:r>
    </w:p>
    <w:p w:rsidR="004D3D0D" w:rsidRPr="0082572C" w:rsidRDefault="004D3D0D" w:rsidP="004D3D0D">
      <w:pPr>
        <w:pStyle w:val="Listaszerbekezds"/>
        <w:ind w:left="0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b) Helyi nemzetiségi önkormányzati költségvetési irányító és költségvetési szervek (GFO 37) </w:t>
      </w:r>
    </w:p>
    <w:p w:rsidR="004D3D0D" w:rsidRPr="0082572C" w:rsidRDefault="004D3D0D" w:rsidP="004D3D0D">
      <w:pPr>
        <w:pStyle w:val="Listaszerbekezds"/>
        <w:ind w:left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c) Többségi önkormányzati tulajdonú jogi személyiségű vállalkozások (GFO 113, 114, 116, 117, 121, 123, 128, 129) </w:t>
      </w:r>
    </w:p>
    <w:p w:rsidR="004D3D0D" w:rsidRPr="0082572C" w:rsidRDefault="004D3D0D" w:rsidP="004D3D0D">
      <w:pPr>
        <w:pStyle w:val="Listaszerbekezds"/>
        <w:ind w:left="0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d) Többségi önkormányzati tulajdonú nonprofit gazdasági társaság (GFO 572, 573, 575, 576) </w:t>
      </w:r>
    </w:p>
    <w:p w:rsidR="004D3D0D" w:rsidRPr="0082572C" w:rsidRDefault="004D3D0D" w:rsidP="004D3D0D">
      <w:pPr>
        <w:pStyle w:val="Listaszerbekezds"/>
        <w:ind w:left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e) Magyarország területén alapított és itt székhellyel rendelkező, jogi személyiségű civil szervezetek a 2011. évi CLXXV. törvény alapján (GFO 516, 517, 519, 521, 525, 526, 528, 529, 563, 565, 569) </w:t>
      </w:r>
    </w:p>
    <w:p w:rsidR="004D3D0D" w:rsidRPr="0082572C" w:rsidRDefault="004D3D0D" w:rsidP="004D3D0D">
      <w:pPr>
        <w:pStyle w:val="Listaszerbekezds"/>
        <w:ind w:left="0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f) Egyházi jogi személy (GFO 55) g) Egyéb, jogi személyiségű nonprofit szervezet (GFO 591, 599) </w:t>
      </w:r>
    </w:p>
    <w:p w:rsidR="004D3D0D" w:rsidRPr="0082572C" w:rsidRDefault="004D3D0D" w:rsidP="004D3D0D">
      <w:pPr>
        <w:pStyle w:val="Listaszerbekezds"/>
        <w:ind w:left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h) Közalapítvány (GFO 561, 562) </w:t>
      </w:r>
    </w:p>
    <w:p w:rsidR="00724410" w:rsidRDefault="004D3D0D" w:rsidP="0082572C">
      <w:pPr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Jelen Felhívás keretében a támogatási kérelem benyújtására kizárólag konzorciumi formában van lehetőség.</w:t>
      </w:r>
      <w:r w:rsidR="00724410">
        <w:rPr>
          <w:rFonts w:ascii="Arial" w:hAnsi="Arial" w:cs="Arial"/>
          <w:sz w:val="20"/>
          <w:szCs w:val="20"/>
        </w:rPr>
        <w:t xml:space="preserve"> </w:t>
      </w:r>
      <w:r w:rsidR="00724410" w:rsidRPr="006C0234">
        <w:rPr>
          <w:rFonts w:ascii="Arial" w:hAnsi="Arial" w:cs="Arial"/>
          <w:color w:val="FF0000"/>
          <w:sz w:val="20"/>
          <w:szCs w:val="20"/>
        </w:rPr>
        <w:t xml:space="preserve">(polgárőr egyesület, néptánc egyesület, nyugdíjas egyesület, </w:t>
      </w:r>
      <w:r w:rsidR="006C0234">
        <w:rPr>
          <w:rFonts w:ascii="Arial" w:hAnsi="Arial" w:cs="Arial"/>
          <w:color w:val="FF0000"/>
          <w:sz w:val="20"/>
          <w:szCs w:val="20"/>
        </w:rPr>
        <w:t xml:space="preserve">fúvós egyesület, </w:t>
      </w:r>
      <w:r w:rsidR="000F6E1B">
        <w:rPr>
          <w:rFonts w:ascii="Arial" w:hAnsi="Arial" w:cs="Arial"/>
          <w:color w:val="FF0000"/>
          <w:sz w:val="20"/>
          <w:szCs w:val="20"/>
        </w:rPr>
        <w:t xml:space="preserve">sport egyesület, </w:t>
      </w:r>
      <w:r w:rsidR="00724410" w:rsidRPr="006C0234">
        <w:rPr>
          <w:rFonts w:ascii="Arial" w:hAnsi="Arial" w:cs="Arial"/>
          <w:color w:val="FF0000"/>
          <w:sz w:val="20"/>
          <w:szCs w:val="20"/>
        </w:rPr>
        <w:t>Alkotókör, Csopak bisztró</w:t>
      </w:r>
      <w:r w:rsidR="00506DB0">
        <w:rPr>
          <w:rFonts w:ascii="Arial" w:hAnsi="Arial" w:cs="Arial"/>
          <w:color w:val="FF0000"/>
          <w:sz w:val="20"/>
          <w:szCs w:val="20"/>
        </w:rPr>
        <w:t xml:space="preserve"> + Lébény és az ottani civil szervezetek, ha az ottani testület támogatja</w:t>
      </w:r>
      <w:r w:rsidR="00724410" w:rsidRPr="006C0234">
        <w:rPr>
          <w:rFonts w:ascii="Arial" w:hAnsi="Arial" w:cs="Arial"/>
          <w:color w:val="FF0000"/>
          <w:sz w:val="20"/>
          <w:szCs w:val="20"/>
        </w:rPr>
        <w:t>)</w:t>
      </w:r>
      <w:r w:rsidRPr="006C0234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751AD5" w:rsidRPr="0082572C" w:rsidRDefault="004D3D0D" w:rsidP="0082572C">
      <w:pPr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Amennyiben nem konzorciumvezető, akkor konzorciumi tagként kötelező bevonni a fejlesztéssel érintett település helyi önkormányzatát (GFO 321).</w:t>
      </w:r>
    </w:p>
    <w:p w:rsidR="004D3D0D" w:rsidRPr="0082572C" w:rsidRDefault="004D3D0D" w:rsidP="004A4906">
      <w:pPr>
        <w:pStyle w:val="Listaszerbekezds"/>
        <w:ind w:left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Elvárás, hogy a támogatást igénylő vagy legalább egy konzorciumi tag minimum kétéves szakmai tapasztalattal rendelkezzen az alábbi területek valamelyikén: </w:t>
      </w:r>
      <w:r w:rsidR="00724410" w:rsidRPr="00724410">
        <w:rPr>
          <w:rFonts w:ascii="Arial" w:hAnsi="Arial" w:cs="Arial"/>
          <w:color w:val="FF0000"/>
          <w:sz w:val="20"/>
          <w:szCs w:val="20"/>
        </w:rPr>
        <w:t>(könyvtáros)</w:t>
      </w:r>
    </w:p>
    <w:p w:rsidR="004D3D0D" w:rsidRPr="0082572C" w:rsidRDefault="004D3D0D" w:rsidP="004D3D0D">
      <w:pPr>
        <w:pStyle w:val="Listaszerbekezds"/>
        <w:ind w:left="0" w:firstLine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kulturális, vagy </w:t>
      </w:r>
    </w:p>
    <w:p w:rsidR="004D3D0D" w:rsidRPr="0082572C" w:rsidRDefault="004D3D0D" w:rsidP="004D3D0D">
      <w:pPr>
        <w:pStyle w:val="Listaszerbekezds"/>
        <w:ind w:left="0" w:firstLine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közösségfejlesztés, vagy </w:t>
      </w:r>
    </w:p>
    <w:p w:rsidR="004D3D0D" w:rsidRPr="0082572C" w:rsidRDefault="004D3D0D" w:rsidP="004D3D0D">
      <w:pPr>
        <w:pStyle w:val="Listaszerbekezds"/>
        <w:ind w:left="0" w:firstLine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szociális vagy gyermekjóléti szolgáltatások, ellátások vagy </w:t>
      </w:r>
    </w:p>
    <w:p w:rsidR="004D3D0D" w:rsidRPr="0082572C" w:rsidRDefault="004D3D0D" w:rsidP="004D3D0D">
      <w:pPr>
        <w:pStyle w:val="Listaszerbekezds"/>
        <w:ind w:left="0" w:firstLine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terület/település/vidékfejlesztés. </w:t>
      </w:r>
    </w:p>
    <w:p w:rsidR="004D3D0D" w:rsidRPr="0082572C" w:rsidRDefault="004D3D0D" w:rsidP="004D3D0D">
      <w:pPr>
        <w:pStyle w:val="Listaszerbekezds"/>
        <w:ind w:left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Önállóan nem, konzorciumi partnerként nyújthatnak be támogatási kérelmet az alábbi szervezetek a 272/2014 (XI.5.) Korm. rendelet 5. melléklete, A nemzeti szabályozás az elszámolható költségekről 2014- 2020 programozási időszak 3.8.2.5 pontjában meghatározott tevékenységek megvalósítására: </w:t>
      </w:r>
    </w:p>
    <w:p w:rsidR="004D3D0D" w:rsidRPr="0082572C" w:rsidRDefault="004D3D0D" w:rsidP="004D3D0D">
      <w:pPr>
        <w:pStyle w:val="Listaszerbekezds"/>
        <w:ind w:left="0" w:firstLine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a) Területi (megyei) önkormányzat (GFO 321) </w:t>
      </w:r>
    </w:p>
    <w:p w:rsidR="004D3D0D" w:rsidRPr="0082572C" w:rsidRDefault="004D3D0D" w:rsidP="004D3D0D">
      <w:pPr>
        <w:pStyle w:val="Listaszerbekezds"/>
        <w:ind w:left="0" w:firstLine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b) Önkormányzati hivatal (költségvetési szerv) (GFO 325) </w:t>
      </w:r>
    </w:p>
    <w:p w:rsidR="004D3D0D" w:rsidRPr="0082572C" w:rsidRDefault="004D3D0D" w:rsidP="004D3D0D">
      <w:pPr>
        <w:pStyle w:val="Listaszerbekezds"/>
        <w:ind w:left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c) Nonprofit gazdasági társaság, szervezet (GFO 572, 573, 575, 576, 599), amelyben az állam vagy önkormányzat – együttesen vagy külön, közvetve vagy közvetlenül – 100%-os tulajdoni részesedéssel rendelkezik. </w:t>
      </w:r>
    </w:p>
    <w:p w:rsidR="004D3D0D" w:rsidRPr="0082572C" w:rsidRDefault="004D3D0D" w:rsidP="004D3D0D">
      <w:pPr>
        <w:pStyle w:val="Listaszerbekezds"/>
        <w:ind w:left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d) Vállalkozás (GFO 11), amelyben az állam vagy önkormányzat – együttesen vagy külön, közvetve vagy közvetlenül – 100%-os tulajdoni részesedéssel rendelkezik. </w:t>
      </w:r>
    </w:p>
    <w:p w:rsidR="004D3D0D" w:rsidRPr="0082572C" w:rsidRDefault="004D3D0D" w:rsidP="004D3D0D">
      <w:pPr>
        <w:pStyle w:val="Listaszerbekezds"/>
        <w:ind w:left="644"/>
        <w:jc w:val="both"/>
        <w:rPr>
          <w:rFonts w:ascii="Arial" w:hAnsi="Arial" w:cs="Arial"/>
          <w:sz w:val="20"/>
          <w:szCs w:val="20"/>
        </w:rPr>
      </w:pPr>
    </w:p>
    <w:p w:rsidR="00751AD5" w:rsidRPr="0082572C" w:rsidRDefault="004D3D0D" w:rsidP="004A4906">
      <w:pPr>
        <w:pStyle w:val="Listaszerbekezds"/>
        <w:ind w:left="0"/>
        <w:jc w:val="both"/>
        <w:rPr>
          <w:rFonts w:ascii="Arial" w:eastAsiaTheme="minorHAnsi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lastRenderedPageBreak/>
        <w:t>Egy település területére vonatkozóan egy támogatási kérelem nyújtható be. Újabb támogatási kérelem beadása abban az esetben lehetséges, amennyiben az előző támogatási kérelem elutasításra vagy visszavonásra került. Baranya, Hajdú-Bihar és Komárom-Esztergom megye esetében a támogatást igénylők körére vonatkozó előírások a Felhívás adott területi egységre vonatkozó terület-specifikus mellékletében találhatók.</w:t>
      </w:r>
    </w:p>
    <w:p w:rsidR="00751AD5" w:rsidRPr="0082572C" w:rsidRDefault="00751AD5" w:rsidP="004A4906">
      <w:pPr>
        <w:pStyle w:val="Listaszerbekezds"/>
        <w:ind w:left="0"/>
        <w:jc w:val="both"/>
        <w:rPr>
          <w:rFonts w:ascii="Arial" w:eastAsiaTheme="minorHAnsi" w:hAnsi="Arial" w:cs="Arial"/>
          <w:sz w:val="20"/>
          <w:szCs w:val="20"/>
        </w:rPr>
      </w:pPr>
    </w:p>
    <w:p w:rsidR="001544EC" w:rsidRPr="0082572C" w:rsidRDefault="001544EC" w:rsidP="004A4906">
      <w:pPr>
        <w:pStyle w:val="Listaszerbekezds"/>
        <w:numPr>
          <w:ilvl w:val="0"/>
          <w:numId w:val="38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>Támogatható tevékenységek bemutatása</w:t>
      </w:r>
    </w:p>
    <w:p w:rsidR="00EC18FC" w:rsidRPr="0082572C" w:rsidRDefault="00EC18FC" w:rsidP="004A4906">
      <w:pPr>
        <w:spacing w:after="0"/>
        <w:ind w:firstLine="644"/>
        <w:jc w:val="both"/>
        <w:rPr>
          <w:rFonts w:ascii="Arial" w:hAnsi="Arial" w:cs="Arial"/>
          <w:b/>
          <w:i/>
          <w:sz w:val="20"/>
          <w:szCs w:val="20"/>
        </w:rPr>
      </w:pPr>
      <w:r w:rsidRPr="0082572C">
        <w:rPr>
          <w:rFonts w:ascii="Arial" w:hAnsi="Arial" w:cs="Arial"/>
          <w:b/>
          <w:i/>
          <w:sz w:val="20"/>
          <w:szCs w:val="20"/>
        </w:rPr>
        <w:t xml:space="preserve">3.1.1.Önállóan támogatható tevékenységek </w:t>
      </w:r>
    </w:p>
    <w:p w:rsidR="00EC18FC" w:rsidRPr="0082572C" w:rsidRDefault="00EC18FC" w:rsidP="004A490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C18FC" w:rsidRPr="0082572C" w:rsidRDefault="00EC18FC" w:rsidP="004A49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felhívás keretében az alábbi tevékenységek támogathatóak önállóan: </w:t>
      </w:r>
    </w:p>
    <w:p w:rsidR="00EC18FC" w:rsidRPr="0082572C" w:rsidRDefault="00EC18FC" w:rsidP="004A4906">
      <w:pPr>
        <w:pStyle w:val="Listaszerbekezds"/>
        <w:spacing w:after="0"/>
        <w:jc w:val="both"/>
        <w:rPr>
          <w:rFonts w:ascii="Arial" w:hAnsi="Arial" w:cs="Arial"/>
          <w:b/>
          <w:i/>
          <w:sz w:val="20"/>
          <w:szCs w:val="20"/>
        </w:rPr>
      </w:pPr>
      <w:r w:rsidRPr="0082572C">
        <w:rPr>
          <w:rFonts w:ascii="Arial" w:hAnsi="Arial" w:cs="Arial"/>
          <w:b/>
          <w:i/>
          <w:sz w:val="20"/>
          <w:szCs w:val="20"/>
        </w:rPr>
        <w:t xml:space="preserve">Közösségfejlesztési folyamatok kezdeményezése és megvalósítása: </w:t>
      </w:r>
    </w:p>
    <w:p w:rsidR="007E5A5D" w:rsidRPr="0082572C" w:rsidRDefault="002F1370" w:rsidP="004A4906">
      <w:pPr>
        <w:pStyle w:val="Listaszerbekezds"/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 </w:t>
      </w:r>
      <w:r w:rsidR="00EC18FC" w:rsidRPr="0082572C">
        <w:rPr>
          <w:rFonts w:ascii="Arial" w:hAnsi="Arial" w:cs="Arial"/>
          <w:sz w:val="20"/>
          <w:szCs w:val="20"/>
        </w:rPr>
        <w:t>Az 1.-6. pontokban, valamint azok alpontjaiban meghatározott tevékenységek csak együttesen támogathatóak, mindegyik pont megvalósítása kötelező, kidolgozásukhoz részletes szakmai</w:t>
      </w:r>
      <w:r w:rsidRPr="0082572C">
        <w:rPr>
          <w:rFonts w:ascii="Arial" w:hAnsi="Arial" w:cs="Arial"/>
          <w:sz w:val="20"/>
          <w:szCs w:val="20"/>
        </w:rPr>
        <w:t xml:space="preserve"> támogatást a „Cselekvő közösségek” kiemelt projekt módszertani útmutatója (a továbbiakban: Módszertani útmutató) ad. A Módszertani útmutatóban ismertetett teljes közösségfejlesztő folyamatot meg kell valósítani.</w:t>
      </w:r>
    </w:p>
    <w:p w:rsidR="002F1370" w:rsidRPr="0082572C" w:rsidRDefault="002F1370" w:rsidP="004A4906">
      <w:pPr>
        <w:pStyle w:val="Listaszerbekezds"/>
        <w:spacing w:after="0"/>
        <w:jc w:val="both"/>
        <w:rPr>
          <w:rFonts w:ascii="Arial" w:hAnsi="Arial" w:cs="Arial"/>
          <w:sz w:val="20"/>
          <w:szCs w:val="20"/>
        </w:rPr>
      </w:pPr>
    </w:p>
    <w:p w:rsidR="002F1370" w:rsidRPr="0082572C" w:rsidRDefault="002F1370" w:rsidP="004A4906">
      <w:pPr>
        <w:pStyle w:val="Listaszerbekezds"/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1. Közösségek részvételével megvalósuló felmérés és tervezés: A tervezés eredményeképpen kialakuló helyi cselekvési terv célja, hogy meghatározza a projekt további tevékenységeinek tematikáját, amely a települési identitás egy vagy több – a TOP célkitűzéseivel is összhangban álló – érték mentén szerveződik (pl.: </w:t>
      </w:r>
      <w:r w:rsidRPr="00F21EAE">
        <w:rPr>
          <w:rFonts w:ascii="Arial" w:hAnsi="Arial" w:cs="Arial"/>
          <w:color w:val="FF0000"/>
          <w:sz w:val="20"/>
          <w:szCs w:val="20"/>
        </w:rPr>
        <w:t>történelmi,</w:t>
      </w:r>
      <w:r w:rsidRPr="0082572C">
        <w:rPr>
          <w:rFonts w:ascii="Arial" w:hAnsi="Arial" w:cs="Arial"/>
          <w:sz w:val="20"/>
          <w:szCs w:val="20"/>
        </w:rPr>
        <w:t xml:space="preserve"> </w:t>
      </w:r>
      <w:r w:rsidRPr="006C0234">
        <w:rPr>
          <w:rFonts w:ascii="Arial" w:hAnsi="Arial" w:cs="Arial"/>
          <w:color w:val="FF0000"/>
          <w:sz w:val="20"/>
          <w:szCs w:val="20"/>
        </w:rPr>
        <w:t>kulturális</w:t>
      </w:r>
      <w:r w:rsidRPr="0082572C">
        <w:rPr>
          <w:rFonts w:ascii="Arial" w:hAnsi="Arial" w:cs="Arial"/>
          <w:sz w:val="20"/>
          <w:szCs w:val="20"/>
        </w:rPr>
        <w:t xml:space="preserve"> vagy természeti </w:t>
      </w:r>
      <w:r w:rsidRPr="006C0234">
        <w:rPr>
          <w:rFonts w:ascii="Arial" w:hAnsi="Arial" w:cs="Arial"/>
          <w:color w:val="FF0000"/>
          <w:sz w:val="20"/>
          <w:szCs w:val="20"/>
        </w:rPr>
        <w:t>értékek</w:t>
      </w:r>
      <w:r w:rsidR="00F21EAE">
        <w:rPr>
          <w:rFonts w:ascii="Arial" w:hAnsi="Arial" w:cs="Arial"/>
          <w:color w:val="FF0000"/>
          <w:sz w:val="20"/>
          <w:szCs w:val="20"/>
        </w:rPr>
        <w:t xml:space="preserve"> (jövőre lesz településünk 810 éves-programok ehhez)</w:t>
      </w:r>
      <w:r w:rsidRPr="0082572C">
        <w:rPr>
          <w:rFonts w:ascii="Arial" w:hAnsi="Arial" w:cs="Arial"/>
          <w:sz w:val="20"/>
          <w:szCs w:val="20"/>
        </w:rPr>
        <w:t xml:space="preserve">, társadalmi együttélés, </w:t>
      </w:r>
      <w:r w:rsidRPr="006C0234">
        <w:rPr>
          <w:rFonts w:ascii="Arial" w:hAnsi="Arial" w:cs="Arial"/>
          <w:color w:val="FF0000"/>
          <w:sz w:val="20"/>
          <w:szCs w:val="20"/>
        </w:rPr>
        <w:t>összetartozás</w:t>
      </w:r>
      <w:r w:rsidR="00506DB0">
        <w:rPr>
          <w:rFonts w:ascii="Arial" w:hAnsi="Arial" w:cs="Arial"/>
          <w:color w:val="FF0000"/>
          <w:sz w:val="20"/>
          <w:szCs w:val="20"/>
        </w:rPr>
        <w:t>-falumúzeumi programok</w:t>
      </w:r>
      <w:r w:rsidRPr="0082572C">
        <w:rPr>
          <w:rFonts w:ascii="Arial" w:hAnsi="Arial" w:cs="Arial"/>
          <w:sz w:val="20"/>
          <w:szCs w:val="20"/>
        </w:rPr>
        <w:t xml:space="preserve">, fenntarthatóság, új-gazdaság, stb.). </w:t>
      </w:r>
    </w:p>
    <w:p w:rsidR="002F1370" w:rsidRPr="0082572C" w:rsidRDefault="002F1370" w:rsidP="004A4906">
      <w:pPr>
        <w:pStyle w:val="Listaszerbekezds"/>
        <w:spacing w:after="0"/>
        <w:jc w:val="both"/>
        <w:rPr>
          <w:rFonts w:ascii="Arial" w:hAnsi="Arial" w:cs="Arial"/>
          <w:sz w:val="20"/>
          <w:szCs w:val="20"/>
        </w:rPr>
      </w:pPr>
    </w:p>
    <w:p w:rsidR="002F1370" w:rsidRPr="006C0234" w:rsidRDefault="002F1370" w:rsidP="004A4906">
      <w:pPr>
        <w:pStyle w:val="Listaszerbekezds"/>
        <w:spacing w:after="0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2. A projekt által érintett település, településrész közösségi tevékenységének történeti feltárása és a lakosság számára elérhetővé tétele elsősorban a közművelődési, muzeális és könyvtári intézmények, valamint a projekt célkitűzései által érintett egyéb intézmények, szervezetek együttműködésével. </w:t>
      </w:r>
      <w:r w:rsidR="006C0234" w:rsidRPr="006C0234">
        <w:rPr>
          <w:rFonts w:ascii="Arial" w:hAnsi="Arial" w:cs="Arial"/>
          <w:color w:val="FF0000"/>
          <w:sz w:val="20"/>
          <w:szCs w:val="20"/>
        </w:rPr>
        <w:t xml:space="preserve">(van falumúzeumunk, ennek a </w:t>
      </w:r>
      <w:r w:rsidR="00A27B6E">
        <w:rPr>
          <w:rFonts w:ascii="Arial" w:hAnsi="Arial" w:cs="Arial"/>
          <w:color w:val="FF0000"/>
          <w:sz w:val="20"/>
          <w:szCs w:val="20"/>
        </w:rPr>
        <w:t xml:space="preserve">kiállításnak a </w:t>
      </w:r>
      <w:r w:rsidR="006C0234" w:rsidRPr="006C0234">
        <w:rPr>
          <w:rFonts w:ascii="Arial" w:hAnsi="Arial" w:cs="Arial"/>
          <w:color w:val="FF0000"/>
          <w:sz w:val="20"/>
          <w:szCs w:val="20"/>
        </w:rPr>
        <w:t>propagálása, újabb tárgyi eszközök gyűjtése a lakosság körében</w:t>
      </w:r>
      <w:r w:rsidR="00506DB0">
        <w:rPr>
          <w:rFonts w:ascii="Arial" w:hAnsi="Arial" w:cs="Arial"/>
          <w:color w:val="FF0000"/>
          <w:sz w:val="20"/>
          <w:szCs w:val="20"/>
        </w:rPr>
        <w:t>, esetleg szabadtéri fedett tároló a múzeum részére nagyobb eszközök kiállítására</w:t>
      </w:r>
      <w:r w:rsidR="006C0234" w:rsidRPr="006C0234">
        <w:rPr>
          <w:rFonts w:ascii="Arial" w:hAnsi="Arial" w:cs="Arial"/>
          <w:color w:val="FF0000"/>
          <w:sz w:val="20"/>
          <w:szCs w:val="20"/>
        </w:rPr>
        <w:t>)</w:t>
      </w:r>
    </w:p>
    <w:p w:rsidR="002F1370" w:rsidRPr="0082572C" w:rsidRDefault="002F1370" w:rsidP="004A4906">
      <w:pPr>
        <w:pStyle w:val="Listaszerbekezds"/>
        <w:spacing w:after="0"/>
        <w:jc w:val="both"/>
        <w:rPr>
          <w:rFonts w:ascii="Arial" w:hAnsi="Arial" w:cs="Arial"/>
          <w:sz w:val="20"/>
          <w:szCs w:val="20"/>
        </w:rPr>
      </w:pPr>
    </w:p>
    <w:p w:rsidR="002F1370" w:rsidRPr="006C0234" w:rsidRDefault="002F1370" w:rsidP="004A4906">
      <w:pPr>
        <w:pStyle w:val="Listaszerbekezds"/>
        <w:spacing w:after="0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3. A helyi cselekvési terv alapján a település, településrész lakosságának közösségi együttműködését dinamizáló és fenntartó közösségi akciók, tevékenységek, események, programok, folyamatok megvalósítása a közművelődési, muzeális, könyvtári, intézmények, valamint a projekt célkitűzései által érintett egyéb intézmények, szervezetek együttműködésével: </w:t>
      </w:r>
      <w:r w:rsidR="006C0234">
        <w:rPr>
          <w:rFonts w:ascii="Arial" w:hAnsi="Arial" w:cs="Arial"/>
          <w:color w:val="FF0000"/>
          <w:sz w:val="20"/>
          <w:szCs w:val="20"/>
        </w:rPr>
        <w:t>(néptánc</w:t>
      </w:r>
      <w:r w:rsidR="006C0234" w:rsidRPr="006C0234">
        <w:rPr>
          <w:rFonts w:ascii="Arial" w:hAnsi="Arial" w:cs="Arial"/>
          <w:color w:val="FF0000"/>
          <w:sz w:val="20"/>
          <w:szCs w:val="20"/>
        </w:rPr>
        <w:t>gála</w:t>
      </w:r>
      <w:r w:rsidR="00506DB0">
        <w:rPr>
          <w:rFonts w:ascii="Arial" w:hAnsi="Arial" w:cs="Arial"/>
          <w:color w:val="FF0000"/>
          <w:sz w:val="20"/>
          <w:szCs w:val="20"/>
        </w:rPr>
        <w:t>-2019-ben 5 éves a felnőtt tánckör-ünnepség</w:t>
      </w:r>
      <w:r w:rsidR="006C0234" w:rsidRPr="006C0234">
        <w:rPr>
          <w:rFonts w:ascii="Arial" w:hAnsi="Arial" w:cs="Arial"/>
          <w:color w:val="FF0000"/>
          <w:sz w:val="20"/>
          <w:szCs w:val="20"/>
        </w:rPr>
        <w:t xml:space="preserve">, helyi és környékbeli kézművesek termelői vására, újbor </w:t>
      </w:r>
      <w:r w:rsidR="006C0234">
        <w:rPr>
          <w:rFonts w:ascii="Arial" w:hAnsi="Arial" w:cs="Arial"/>
          <w:color w:val="FF0000"/>
          <w:sz w:val="20"/>
          <w:szCs w:val="20"/>
        </w:rPr>
        <w:t>kóstoló, Szent Miklós nap</w:t>
      </w:r>
      <w:r w:rsidR="00A27B6E">
        <w:rPr>
          <w:rFonts w:ascii="Arial" w:hAnsi="Arial" w:cs="Arial"/>
          <w:color w:val="FF0000"/>
          <w:sz w:val="20"/>
          <w:szCs w:val="20"/>
        </w:rPr>
        <w:t>i rendezvény</w:t>
      </w:r>
      <w:r w:rsidR="006C0234">
        <w:rPr>
          <w:rFonts w:ascii="Arial" w:hAnsi="Arial" w:cs="Arial"/>
          <w:color w:val="FF0000"/>
          <w:sz w:val="20"/>
          <w:szCs w:val="20"/>
        </w:rPr>
        <w:t>, tűzoltó 7-próba, látvány disznóölés és kolbásztöltő verseny, pálinkaverseny</w:t>
      </w:r>
      <w:r w:rsidR="00A27B6E">
        <w:rPr>
          <w:rFonts w:ascii="Arial" w:hAnsi="Arial" w:cs="Arial"/>
          <w:color w:val="FF0000"/>
          <w:sz w:val="20"/>
          <w:szCs w:val="20"/>
        </w:rPr>
        <w:t>, ezen rendezvények színesítése fellépőkkel</w:t>
      </w:r>
      <w:r w:rsidR="00F21EAE">
        <w:rPr>
          <w:rFonts w:ascii="Arial" w:hAnsi="Arial" w:cs="Arial"/>
          <w:color w:val="FF0000"/>
          <w:sz w:val="20"/>
          <w:szCs w:val="20"/>
        </w:rPr>
        <w:t>, a falu 810 éves évfordulójára nyáron egy</w:t>
      </w:r>
      <w:r w:rsidR="00506DB0">
        <w:rPr>
          <w:rFonts w:ascii="Arial" w:hAnsi="Arial" w:cs="Arial"/>
          <w:color w:val="FF0000"/>
          <w:sz w:val="20"/>
          <w:szCs w:val="20"/>
        </w:rPr>
        <w:t>-két</w:t>
      </w:r>
      <w:r w:rsidR="00F21EAE">
        <w:rPr>
          <w:rFonts w:ascii="Arial" w:hAnsi="Arial" w:cs="Arial"/>
          <w:color w:val="FF0000"/>
          <w:sz w:val="20"/>
          <w:szCs w:val="20"/>
        </w:rPr>
        <w:t xml:space="preserve"> ren</w:t>
      </w:r>
      <w:r w:rsidR="00506DB0">
        <w:rPr>
          <w:rFonts w:ascii="Arial" w:hAnsi="Arial" w:cs="Arial"/>
          <w:color w:val="FF0000"/>
          <w:sz w:val="20"/>
          <w:szCs w:val="20"/>
        </w:rPr>
        <w:t>dezvény szervezése, mely lehet egy ezekből a</w:t>
      </w:r>
      <w:r w:rsidR="00F21EAE">
        <w:rPr>
          <w:rFonts w:ascii="Arial" w:hAnsi="Arial" w:cs="Arial"/>
          <w:color w:val="FF0000"/>
          <w:sz w:val="20"/>
          <w:szCs w:val="20"/>
        </w:rPr>
        <w:t xml:space="preserve"> falunap is júliusban (fúvósgála +</w:t>
      </w:r>
      <w:r w:rsidR="000F6E1B">
        <w:rPr>
          <w:rFonts w:ascii="Arial" w:hAnsi="Arial" w:cs="Arial"/>
          <w:color w:val="FF0000"/>
          <w:sz w:val="20"/>
          <w:szCs w:val="20"/>
        </w:rPr>
        <w:t xml:space="preserve"> </w:t>
      </w:r>
      <w:r w:rsidR="00F21EAE">
        <w:rPr>
          <w:rFonts w:ascii="Arial" w:hAnsi="Arial" w:cs="Arial"/>
          <w:color w:val="FF0000"/>
          <w:sz w:val="20"/>
          <w:szCs w:val="20"/>
        </w:rPr>
        <w:t>környező településekről fellépők</w:t>
      </w:r>
      <w:r w:rsidR="006C0234">
        <w:rPr>
          <w:rFonts w:ascii="Arial" w:hAnsi="Arial" w:cs="Arial"/>
          <w:color w:val="FF0000"/>
          <w:sz w:val="20"/>
          <w:szCs w:val="20"/>
        </w:rPr>
        <w:t>)</w:t>
      </w:r>
      <w:r w:rsidR="00506DB0">
        <w:rPr>
          <w:rFonts w:ascii="Arial" w:hAnsi="Arial" w:cs="Arial"/>
          <w:color w:val="FF0000"/>
          <w:sz w:val="20"/>
          <w:szCs w:val="20"/>
        </w:rPr>
        <w:t>, továbbá ünnepség a templomban és a Zichy-téren ez alkalomból</w:t>
      </w:r>
    </w:p>
    <w:p w:rsidR="002F1370" w:rsidRPr="000F6E1B" w:rsidRDefault="002F1370" w:rsidP="004A4906">
      <w:pPr>
        <w:pStyle w:val="Listaszerbekezds"/>
        <w:spacing w:after="0"/>
        <w:ind w:firstLine="696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a) közösségi akciók, tevékenységek, események, </w:t>
      </w:r>
      <w:r w:rsidR="000F6E1B" w:rsidRPr="000F6E1B">
        <w:rPr>
          <w:rFonts w:ascii="Arial" w:hAnsi="Arial" w:cs="Arial"/>
          <w:color w:val="FF0000"/>
          <w:sz w:val="20"/>
          <w:szCs w:val="20"/>
        </w:rPr>
        <w:t>(évenkénti szemétgyűjtési akció - ez most is van nálunk tavasszal)</w:t>
      </w:r>
    </w:p>
    <w:p w:rsidR="002F1370" w:rsidRPr="0082572C" w:rsidRDefault="002F1370" w:rsidP="004A4906">
      <w:pPr>
        <w:pStyle w:val="Listaszerbekezds"/>
        <w:spacing w:after="0"/>
        <w:ind w:firstLine="696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b) programok, folyamatok, </w:t>
      </w:r>
    </w:p>
    <w:p w:rsidR="002F1370" w:rsidRPr="006C0234" w:rsidRDefault="002F1370" w:rsidP="004A4906">
      <w:pPr>
        <w:pStyle w:val="Listaszerbekezds"/>
        <w:spacing w:after="0"/>
        <w:ind w:firstLine="696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c) a helyi nyilvánosság fórumainak megteremtése, meglévő fórumainak fejlesztése,</w:t>
      </w:r>
      <w:r w:rsidR="006C0234">
        <w:rPr>
          <w:rFonts w:ascii="Arial" w:hAnsi="Arial" w:cs="Arial"/>
          <w:sz w:val="20"/>
          <w:szCs w:val="20"/>
        </w:rPr>
        <w:t xml:space="preserve"> </w:t>
      </w:r>
      <w:r w:rsidR="006C0234" w:rsidRPr="006C0234">
        <w:rPr>
          <w:rFonts w:ascii="Arial" w:hAnsi="Arial" w:cs="Arial"/>
          <w:color w:val="FF0000"/>
          <w:sz w:val="20"/>
          <w:szCs w:val="20"/>
        </w:rPr>
        <w:t>(hirdetőtáblák felújítása és bővítése)</w:t>
      </w:r>
      <w:r w:rsidRPr="006C0234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2F1370" w:rsidRPr="0082572C" w:rsidRDefault="002F1370" w:rsidP="004A4906">
      <w:pPr>
        <w:pStyle w:val="Listaszerbekezds"/>
        <w:spacing w:after="0"/>
        <w:ind w:firstLine="696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d) részvételi fórumok elindítása, működtetése, meglévők fejlesztése. </w:t>
      </w:r>
    </w:p>
    <w:p w:rsidR="002F1370" w:rsidRPr="0082572C" w:rsidRDefault="002F1370" w:rsidP="004A4906">
      <w:pPr>
        <w:pStyle w:val="Listaszerbekezds"/>
        <w:spacing w:after="0"/>
        <w:jc w:val="both"/>
        <w:rPr>
          <w:rFonts w:ascii="Arial" w:hAnsi="Arial" w:cs="Arial"/>
          <w:sz w:val="20"/>
          <w:szCs w:val="20"/>
        </w:rPr>
      </w:pPr>
    </w:p>
    <w:p w:rsidR="002F1370" w:rsidRPr="0082572C" w:rsidRDefault="002F1370" w:rsidP="004A4906">
      <w:pPr>
        <w:pStyle w:val="Listaszerbekezds"/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4. A település társadalom- és gazdaságfejlesztése tekintetében meghatározó dokumentumok közül a helyi cselekvési tervhez illeszkedő stratégiai dokumentum(ok)nak – a 3.d) pont szerinti – részvételi fórumok keretei között való áttekintése és amennyiben releváns, megújítása, új dokumentum létrehozása: </w:t>
      </w:r>
    </w:p>
    <w:p w:rsidR="002F1370" w:rsidRPr="0082572C" w:rsidRDefault="002F1370" w:rsidP="004A4906">
      <w:pPr>
        <w:pStyle w:val="Listaszerbekezds"/>
        <w:spacing w:after="0"/>
        <w:ind w:firstLine="696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a) helyi esélyegyenlőségi program, </w:t>
      </w:r>
      <w:r w:rsidR="00FC10B0" w:rsidRPr="00FC10B0">
        <w:rPr>
          <w:rFonts w:ascii="Arial" w:hAnsi="Arial" w:cs="Arial"/>
          <w:color w:val="FF0000"/>
          <w:sz w:val="20"/>
          <w:szCs w:val="20"/>
        </w:rPr>
        <w:t>(ilyen van, annak max felülvizsgálata)</w:t>
      </w:r>
    </w:p>
    <w:p w:rsidR="002F1370" w:rsidRPr="00FC10B0" w:rsidRDefault="002F1370" w:rsidP="004A4906">
      <w:pPr>
        <w:pStyle w:val="Listaszerbekezds"/>
        <w:spacing w:after="0"/>
        <w:ind w:left="1416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b) a muzeális intézményekről, a nyilvános könyvtári ellátásról és a közművelődésről szóló 1997. évi CXL. törvény 77. §-a szerinti közművelődési rendelet, </w:t>
      </w:r>
      <w:r w:rsidR="00FC10B0" w:rsidRPr="00FC10B0">
        <w:rPr>
          <w:rFonts w:ascii="Arial" w:hAnsi="Arial" w:cs="Arial"/>
          <w:color w:val="FF0000"/>
          <w:sz w:val="20"/>
          <w:szCs w:val="20"/>
        </w:rPr>
        <w:t>(2008. évi közművelődési rendeletünk van)</w:t>
      </w:r>
    </w:p>
    <w:p w:rsidR="002F1370" w:rsidRPr="00FC10B0" w:rsidRDefault="002F1370" w:rsidP="004A4906">
      <w:pPr>
        <w:pStyle w:val="Listaszerbekezds"/>
        <w:spacing w:after="0"/>
        <w:ind w:left="1416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c) egyéb, a településnek a helyi cselekvési tervében foglalt irányvonalához illeszkedő stratégiai dokumentum. </w:t>
      </w:r>
      <w:r w:rsidR="00FC10B0" w:rsidRPr="00FC10B0">
        <w:rPr>
          <w:rFonts w:ascii="Arial" w:hAnsi="Arial" w:cs="Arial"/>
          <w:color w:val="FF0000"/>
          <w:sz w:val="20"/>
          <w:szCs w:val="20"/>
        </w:rPr>
        <w:t>( pl sportkoncepció?)</w:t>
      </w:r>
    </w:p>
    <w:p w:rsidR="002F1370" w:rsidRPr="0082572C" w:rsidRDefault="002F1370" w:rsidP="004A4906">
      <w:pPr>
        <w:pStyle w:val="Listaszerbekezds"/>
        <w:spacing w:after="0"/>
        <w:jc w:val="both"/>
        <w:rPr>
          <w:rFonts w:ascii="Arial" w:hAnsi="Arial" w:cs="Arial"/>
          <w:sz w:val="20"/>
          <w:szCs w:val="20"/>
        </w:rPr>
      </w:pPr>
    </w:p>
    <w:p w:rsidR="002F1370" w:rsidRPr="00FC10B0" w:rsidRDefault="002F1370" w:rsidP="004A4906">
      <w:pPr>
        <w:pStyle w:val="Listaszerbekezds"/>
        <w:spacing w:after="0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5. A közösségfejlesztési folyamatról tájékoztató közösségi információs pont kialakítása (infrastruktúra-fejlesztés nélkül). </w:t>
      </w:r>
      <w:r w:rsidR="00FC10B0" w:rsidRPr="00FC10B0">
        <w:rPr>
          <w:rFonts w:ascii="Arial" w:hAnsi="Arial" w:cs="Arial"/>
          <w:color w:val="FF0000"/>
          <w:sz w:val="20"/>
          <w:szCs w:val="20"/>
        </w:rPr>
        <w:t>(honl</w:t>
      </w:r>
      <w:r w:rsidR="00FC10B0">
        <w:rPr>
          <w:rFonts w:ascii="Arial" w:hAnsi="Arial" w:cs="Arial"/>
          <w:color w:val="FF0000"/>
          <w:sz w:val="20"/>
          <w:szCs w:val="20"/>
        </w:rPr>
        <w:t>ap, önk-i facebook oldal van</w:t>
      </w:r>
      <w:r w:rsidR="000F6E1B">
        <w:rPr>
          <w:rFonts w:ascii="Arial" w:hAnsi="Arial" w:cs="Arial"/>
          <w:color w:val="FF0000"/>
          <w:sz w:val="20"/>
          <w:szCs w:val="20"/>
        </w:rPr>
        <w:t>, LED információs tábla a Pm Hivatalnál</w:t>
      </w:r>
      <w:r w:rsidR="00506DB0">
        <w:rPr>
          <w:rFonts w:ascii="Arial" w:hAnsi="Arial" w:cs="Arial"/>
          <w:color w:val="FF0000"/>
          <w:sz w:val="20"/>
          <w:szCs w:val="20"/>
        </w:rPr>
        <w:t xml:space="preserve"> és a Műv Háznál</w:t>
      </w:r>
      <w:r w:rsidR="00FC10B0" w:rsidRPr="00FC10B0">
        <w:rPr>
          <w:rFonts w:ascii="Arial" w:hAnsi="Arial" w:cs="Arial"/>
          <w:color w:val="FF0000"/>
          <w:sz w:val="20"/>
          <w:szCs w:val="20"/>
        </w:rPr>
        <w:t>)</w:t>
      </w:r>
    </w:p>
    <w:p w:rsidR="002F1370" w:rsidRPr="0082572C" w:rsidRDefault="002F1370" w:rsidP="004A4906">
      <w:pPr>
        <w:pStyle w:val="Listaszerbekezds"/>
        <w:spacing w:after="0"/>
        <w:jc w:val="both"/>
        <w:rPr>
          <w:rFonts w:ascii="Arial" w:hAnsi="Arial" w:cs="Arial"/>
          <w:sz w:val="20"/>
          <w:szCs w:val="20"/>
        </w:rPr>
      </w:pPr>
    </w:p>
    <w:p w:rsidR="002F1370" w:rsidRPr="0082572C" w:rsidRDefault="002F1370" w:rsidP="004A4906">
      <w:pPr>
        <w:pStyle w:val="Listaszerbekezds"/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6. A közösségfejlesztési folyamat szakmai minőségének biztosítása: </w:t>
      </w:r>
    </w:p>
    <w:p w:rsidR="002F1370" w:rsidRPr="0082572C" w:rsidRDefault="002F1370" w:rsidP="004A4906">
      <w:pPr>
        <w:pStyle w:val="Listaszerbekezds"/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a) képzések szervezése a közösségfejlesztési folyamatban érintett lakosok (a közösségfejlesztési folyamat generálásában, megvalósításában kulcsszerepet betöltő „központi mag”), szakemberek és a település vezetői (polgármester, képviselő-testületi tagok), valamint a közigazgatásban dolgozók számára, a projekt céljának megfelelő képzéseken való részvétel biztosítása érdekében; </w:t>
      </w:r>
    </w:p>
    <w:p w:rsidR="002F1370" w:rsidRPr="00FC10B0" w:rsidRDefault="002F1370" w:rsidP="004A4906">
      <w:pPr>
        <w:pStyle w:val="Listaszerbekezds"/>
        <w:spacing w:after="0"/>
        <w:ind w:left="1416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b) a közösségfejlesztési folyamatban érintett lakosok (a közösségfejlesztési folyamat generálásában, megvalósításában kulcsszerepet betöltő „központi mag”), szakemberek és a település vezetőinek közös részvételével megvalósuló belföldi és külföldi (Európai Unión belüli) tanulmányutak, belföldi és nemzetközi (Európai Unión belüli) tapasztalatcsere.</w:t>
      </w:r>
      <w:r w:rsidR="00FC10B0">
        <w:rPr>
          <w:rFonts w:ascii="Arial" w:hAnsi="Arial" w:cs="Arial"/>
          <w:sz w:val="20"/>
          <w:szCs w:val="20"/>
        </w:rPr>
        <w:t xml:space="preserve"> </w:t>
      </w:r>
      <w:r w:rsidR="00FC10B0" w:rsidRPr="00FC10B0">
        <w:rPr>
          <w:rFonts w:ascii="Arial" w:hAnsi="Arial" w:cs="Arial"/>
          <w:color w:val="FF0000"/>
          <w:sz w:val="20"/>
          <w:szCs w:val="20"/>
        </w:rPr>
        <w:t>(szakmai kirándulás néptánc vagy fúvószen</w:t>
      </w:r>
      <w:r w:rsidR="00506DB0">
        <w:rPr>
          <w:rFonts w:ascii="Arial" w:hAnsi="Arial" w:cs="Arial"/>
          <w:color w:val="FF0000"/>
          <w:sz w:val="20"/>
          <w:szCs w:val="20"/>
        </w:rPr>
        <w:t>e kapcsán</w:t>
      </w:r>
      <w:r w:rsidR="00FC10B0" w:rsidRPr="00FC10B0">
        <w:rPr>
          <w:rFonts w:ascii="Arial" w:hAnsi="Arial" w:cs="Arial"/>
          <w:color w:val="FF0000"/>
          <w:sz w:val="20"/>
          <w:szCs w:val="20"/>
        </w:rPr>
        <w:t>)</w:t>
      </w:r>
    </w:p>
    <w:p w:rsidR="007E5A5D" w:rsidRPr="0082572C" w:rsidRDefault="007E5A5D" w:rsidP="004A4906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B05CD" w:rsidRPr="0082572C" w:rsidRDefault="006B05CD" w:rsidP="004A4906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B05CD" w:rsidRPr="0082572C" w:rsidRDefault="006B05CD" w:rsidP="004A4906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B05CD" w:rsidRPr="0082572C" w:rsidRDefault="006B05CD" w:rsidP="004A4906">
      <w:pPr>
        <w:pStyle w:val="Listaszerbekezds"/>
        <w:numPr>
          <w:ilvl w:val="2"/>
          <w:numId w:val="38"/>
        </w:numPr>
        <w:spacing w:after="0"/>
        <w:jc w:val="both"/>
        <w:rPr>
          <w:rFonts w:ascii="Arial" w:hAnsi="Arial" w:cs="Arial"/>
          <w:b/>
          <w:i/>
          <w:sz w:val="20"/>
          <w:szCs w:val="20"/>
        </w:rPr>
      </w:pPr>
      <w:r w:rsidRPr="0082572C">
        <w:rPr>
          <w:rFonts w:ascii="Arial" w:hAnsi="Arial" w:cs="Arial"/>
          <w:b/>
          <w:i/>
          <w:sz w:val="20"/>
          <w:szCs w:val="20"/>
        </w:rPr>
        <w:t xml:space="preserve">Önállóan nem támogatható tevékenységek </w:t>
      </w:r>
    </w:p>
    <w:p w:rsidR="006B05CD" w:rsidRPr="0082572C" w:rsidRDefault="006B05CD" w:rsidP="004A49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felhívás keretében az alábbi tevékenységek önállóan nem támogathatóak: </w:t>
      </w:r>
    </w:p>
    <w:p w:rsidR="006B05CD" w:rsidRPr="0082572C" w:rsidRDefault="006B05CD" w:rsidP="004A4906">
      <w:pPr>
        <w:pStyle w:val="Listaszerbekezds"/>
        <w:numPr>
          <w:ilvl w:val="3"/>
          <w:numId w:val="38"/>
        </w:numPr>
        <w:spacing w:after="0"/>
        <w:jc w:val="both"/>
        <w:rPr>
          <w:rFonts w:ascii="Arial" w:hAnsi="Arial" w:cs="Arial"/>
          <w:b/>
          <w:i/>
          <w:sz w:val="20"/>
          <w:szCs w:val="20"/>
        </w:rPr>
      </w:pPr>
      <w:r w:rsidRPr="0082572C">
        <w:rPr>
          <w:rFonts w:ascii="Arial" w:hAnsi="Arial" w:cs="Arial"/>
          <w:b/>
          <w:i/>
          <w:sz w:val="20"/>
          <w:szCs w:val="20"/>
        </w:rPr>
        <w:t xml:space="preserve">Kötelezően megvalósítandó, önállóan nem támogatható tevékenységek </w:t>
      </w:r>
    </w:p>
    <w:p w:rsidR="006B05CD" w:rsidRPr="0082572C" w:rsidRDefault="006B05CD" w:rsidP="004A4906">
      <w:pPr>
        <w:pStyle w:val="Listaszerbekezds"/>
        <w:spacing w:after="0"/>
        <w:ind w:left="15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felhívás keretében önállóan nem, csak a 3.1.1. fejezetben felsorolt tevékenységekkel együtt támogatható, kötelezően megvalósítandó tevékenységek: </w:t>
      </w:r>
    </w:p>
    <w:p w:rsidR="006B05CD" w:rsidRPr="00A27B6E" w:rsidRDefault="006B05CD" w:rsidP="004A4906">
      <w:pPr>
        <w:pStyle w:val="Listaszerbekezds"/>
        <w:spacing w:after="0"/>
        <w:ind w:left="2124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1. Infokommunikációs akadálymentesítés – amennyiben releváns, jelen felhívás 3.4 fejezetében az infokommunikációs akadálymentesítésre vonatkozó feltételek alapján</w:t>
      </w:r>
      <w:r w:rsidRPr="00A27B6E">
        <w:rPr>
          <w:rFonts w:ascii="Arial" w:hAnsi="Arial" w:cs="Arial"/>
          <w:color w:val="FF0000"/>
          <w:sz w:val="20"/>
          <w:szCs w:val="20"/>
        </w:rPr>
        <w:t xml:space="preserve">. </w:t>
      </w:r>
      <w:r w:rsidR="00A27B6E" w:rsidRPr="00A27B6E">
        <w:rPr>
          <w:rFonts w:ascii="Arial" w:hAnsi="Arial" w:cs="Arial"/>
          <w:color w:val="FF0000"/>
          <w:sz w:val="20"/>
          <w:szCs w:val="20"/>
        </w:rPr>
        <w:t>(ez a honlapot érinti?)</w:t>
      </w:r>
    </w:p>
    <w:p w:rsidR="006B05CD" w:rsidRPr="00A27B6E" w:rsidRDefault="006B05CD" w:rsidP="004A4906">
      <w:pPr>
        <w:pStyle w:val="Listaszerbekezds"/>
        <w:spacing w:after="0"/>
        <w:ind w:left="1544" w:firstLine="580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2. Nyilvánosság biztosítása – az ÁÚF c. dokumentum 10. fejezete alapján.</w:t>
      </w:r>
      <w:r w:rsidR="00A27B6E">
        <w:rPr>
          <w:rFonts w:ascii="Arial" w:hAnsi="Arial" w:cs="Arial"/>
          <w:sz w:val="20"/>
          <w:szCs w:val="20"/>
        </w:rPr>
        <w:t xml:space="preserve"> </w:t>
      </w:r>
      <w:r w:rsidR="00A27B6E" w:rsidRPr="00A27B6E">
        <w:rPr>
          <w:rFonts w:ascii="Arial" w:hAnsi="Arial" w:cs="Arial"/>
          <w:color w:val="FF0000"/>
          <w:sz w:val="20"/>
          <w:szCs w:val="20"/>
        </w:rPr>
        <w:t>(faluújságban és honlapon történő megjelenés, plakátok)</w:t>
      </w:r>
    </w:p>
    <w:p w:rsidR="006B05CD" w:rsidRPr="0082572C" w:rsidRDefault="006B05CD" w:rsidP="004A4906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B05CD" w:rsidRPr="0082572C" w:rsidRDefault="006B05CD" w:rsidP="004A4906">
      <w:pPr>
        <w:spacing w:after="0"/>
        <w:ind w:firstLine="644"/>
        <w:jc w:val="both"/>
        <w:rPr>
          <w:rFonts w:ascii="Arial" w:hAnsi="Arial" w:cs="Arial"/>
          <w:b/>
          <w:i/>
          <w:sz w:val="20"/>
          <w:szCs w:val="20"/>
        </w:rPr>
      </w:pPr>
      <w:r w:rsidRPr="0082572C">
        <w:rPr>
          <w:rFonts w:ascii="Arial" w:hAnsi="Arial" w:cs="Arial"/>
          <w:b/>
          <w:i/>
          <w:sz w:val="20"/>
          <w:szCs w:val="20"/>
        </w:rPr>
        <w:t xml:space="preserve">3.1.2.2.Választható, önállóan nem támogatható tevékenységek </w:t>
      </w:r>
    </w:p>
    <w:p w:rsidR="006B05CD" w:rsidRPr="0082572C" w:rsidRDefault="006B05CD" w:rsidP="004A49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felhívás keretében önállóan nem, csak a 3.1.1. fejezetben felsorolt tevékenységekkel együtt támogathatók az alábbi tevékenységek: </w:t>
      </w:r>
    </w:p>
    <w:p w:rsidR="006B05CD" w:rsidRPr="0082572C" w:rsidRDefault="006B05CD" w:rsidP="004A490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B05CD" w:rsidRPr="0082572C" w:rsidRDefault="006B05CD" w:rsidP="004A4906">
      <w:pPr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1. A Felhívás 3.1.1 fejezetében felsorolt akciók, közösségi tevékenységek, események, programok, folyamatok és együttműködések megvalósításához szükséges eszközbeszerzés; </w:t>
      </w:r>
    </w:p>
    <w:p w:rsidR="006B05CD" w:rsidRPr="0082572C" w:rsidRDefault="006B05CD" w:rsidP="004A490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B05CD" w:rsidRPr="0082572C" w:rsidRDefault="006B05CD" w:rsidP="004A4906">
      <w:pPr>
        <w:spacing w:after="0"/>
        <w:ind w:left="1352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2. Partnerségi együttműködés (közösségi tervezés): a TOP keretében vagy egyéb forrásból megvalósítani kívánt bármely infrastrukturális fejlesztéshez kapcsolódó partnerségi együttműködés módszerén alapuló: </w:t>
      </w:r>
    </w:p>
    <w:p w:rsidR="006B05CD" w:rsidRPr="0082572C" w:rsidRDefault="006B05CD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a. információs kampány; </w:t>
      </w:r>
    </w:p>
    <w:p w:rsidR="006B05CD" w:rsidRPr="0082572C" w:rsidRDefault="006B05CD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b. lakossági tervpályázat; </w:t>
      </w:r>
    </w:p>
    <w:p w:rsidR="006B05CD" w:rsidRPr="0082572C" w:rsidRDefault="006B05CD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c. közösségi tervező műhelyek; </w:t>
      </w:r>
    </w:p>
    <w:p w:rsidR="006B05CD" w:rsidRPr="0082572C" w:rsidRDefault="006B05CD" w:rsidP="004A4906">
      <w:pPr>
        <w:spacing w:after="0"/>
        <w:ind w:left="212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d. összefoglaló dokumentáció (terv, stratégia, program, koncepció) összeállítása a szakértői tervezés és a partnerségi egyeztetés (közösségi tervezés) eredményeinek feldolgozásával; a dokumentáció nyilvános elérhetővé tétele. </w:t>
      </w:r>
    </w:p>
    <w:p w:rsidR="006B05CD" w:rsidRPr="0082572C" w:rsidRDefault="006B05CD" w:rsidP="004A4906">
      <w:pPr>
        <w:spacing w:after="0"/>
        <w:ind w:left="644" w:firstLine="708"/>
        <w:jc w:val="both"/>
        <w:rPr>
          <w:rFonts w:ascii="Arial" w:hAnsi="Arial" w:cs="Arial"/>
          <w:sz w:val="20"/>
          <w:szCs w:val="20"/>
        </w:rPr>
      </w:pPr>
    </w:p>
    <w:p w:rsidR="006B05CD" w:rsidRPr="0082572C" w:rsidRDefault="006B05CD" w:rsidP="004A4906">
      <w:pPr>
        <w:spacing w:after="0"/>
        <w:ind w:left="644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3. Bűnmegelőzést és közbiztonság javítását segítő programok: </w:t>
      </w:r>
    </w:p>
    <w:p w:rsidR="006B05CD" w:rsidRPr="0082572C" w:rsidRDefault="006B05CD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helyi bűnmegelőzési stratégiák kidolgozása és megvalósítása; </w:t>
      </w:r>
    </w:p>
    <w:p w:rsidR="006B05CD" w:rsidRPr="00FC10B0" w:rsidRDefault="006B05CD" w:rsidP="004A4906">
      <w:pPr>
        <w:spacing w:after="0"/>
        <w:ind w:left="2124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a helyi közösség biztonságérzetét negatívan befolyásoló problémák megoldására alkalmas módszerek kialakítása, programok, képzések megvalósítása; </w:t>
      </w:r>
      <w:r w:rsidR="00FC10B0" w:rsidRPr="00FC10B0">
        <w:rPr>
          <w:rFonts w:ascii="Arial" w:hAnsi="Arial" w:cs="Arial"/>
          <w:color w:val="FF0000"/>
          <w:sz w:val="20"/>
          <w:szCs w:val="20"/>
        </w:rPr>
        <w:t>(polgárőrséggel közösen táj</w:t>
      </w:r>
      <w:r w:rsidR="00FC10B0">
        <w:rPr>
          <w:rFonts w:ascii="Arial" w:hAnsi="Arial" w:cs="Arial"/>
          <w:color w:val="FF0000"/>
          <w:sz w:val="20"/>
          <w:szCs w:val="20"/>
        </w:rPr>
        <w:t>é</w:t>
      </w:r>
      <w:r w:rsidR="00FC10B0" w:rsidRPr="00FC10B0">
        <w:rPr>
          <w:rFonts w:ascii="Arial" w:hAnsi="Arial" w:cs="Arial"/>
          <w:color w:val="FF0000"/>
          <w:sz w:val="20"/>
          <w:szCs w:val="20"/>
        </w:rPr>
        <w:t xml:space="preserve">koztató szervezése a lakosságnak vagy a nyugdíjas célközönségnek – a Patent Plus </w:t>
      </w:r>
      <w:r w:rsidR="00F21EAE">
        <w:rPr>
          <w:rFonts w:ascii="Arial" w:hAnsi="Arial" w:cs="Arial"/>
          <w:color w:val="FF0000"/>
          <w:sz w:val="20"/>
          <w:szCs w:val="20"/>
        </w:rPr>
        <w:t xml:space="preserve">Kft-vel, náluk informálódtam, hogy van ilyen szakemberük ill tudnak </w:t>
      </w:r>
      <w:r w:rsidR="00FC10B0" w:rsidRPr="00FC10B0">
        <w:rPr>
          <w:rFonts w:ascii="Arial" w:hAnsi="Arial" w:cs="Arial"/>
          <w:color w:val="FF0000"/>
          <w:sz w:val="20"/>
          <w:szCs w:val="20"/>
        </w:rPr>
        <w:t>valamilyen biztonságtechnikai kiállítást szervezni nálunk)</w:t>
      </w:r>
    </w:p>
    <w:p w:rsidR="006B05CD" w:rsidRPr="0082572C" w:rsidRDefault="006B05CD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tudatosságnövelés; </w:t>
      </w:r>
    </w:p>
    <w:p w:rsidR="006B05CD" w:rsidRPr="0082572C" w:rsidRDefault="006B05CD" w:rsidP="004A4906">
      <w:pPr>
        <w:spacing w:after="0"/>
        <w:ind w:left="212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- a településen élők önvédelmi képességeinek növelése</w:t>
      </w:r>
      <w:r w:rsidR="00506DB0">
        <w:rPr>
          <w:rFonts w:ascii="Arial" w:hAnsi="Arial" w:cs="Arial"/>
          <w:sz w:val="20"/>
          <w:szCs w:val="20"/>
        </w:rPr>
        <w:t xml:space="preserve"> </w:t>
      </w:r>
      <w:r w:rsidR="00506DB0" w:rsidRPr="00506DB0">
        <w:rPr>
          <w:rFonts w:ascii="Arial" w:hAnsi="Arial" w:cs="Arial"/>
          <w:color w:val="FF0000"/>
          <w:sz w:val="20"/>
          <w:szCs w:val="20"/>
        </w:rPr>
        <w:t>(ez is érdekes lehet-önvédelmi bemutató)</w:t>
      </w:r>
      <w:r w:rsidRPr="0082572C">
        <w:rPr>
          <w:rFonts w:ascii="Arial" w:hAnsi="Arial" w:cs="Arial"/>
          <w:sz w:val="20"/>
          <w:szCs w:val="20"/>
        </w:rPr>
        <w:t xml:space="preserve">, bevonásuk a település közbiztonságát növelő intézkedések kialakításába és megvalósításába; </w:t>
      </w:r>
    </w:p>
    <w:p w:rsidR="006B05CD" w:rsidRPr="0082572C" w:rsidRDefault="006B05CD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gyors, hatékony védekezési mechanizmusok kidolgozása és alkalmazása; </w:t>
      </w:r>
    </w:p>
    <w:p w:rsidR="006B05CD" w:rsidRPr="0082572C" w:rsidRDefault="006B05CD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a lakosság biztonságérzetének növelését célzó intézkedések; </w:t>
      </w:r>
    </w:p>
    <w:p w:rsidR="006B05CD" w:rsidRPr="0082572C" w:rsidRDefault="006B05CD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együttműködés, információáramlás javítása, hálózatépítés; </w:t>
      </w:r>
    </w:p>
    <w:p w:rsidR="006B05CD" w:rsidRPr="0082572C" w:rsidRDefault="006B05CD" w:rsidP="004A4906">
      <w:pPr>
        <w:spacing w:after="0"/>
        <w:ind w:left="212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bűnmegelőzési szakemberek, nevelési, oktatási és kulturális intézmények (közművelődési, muzeális és könyvtári intézmények), továbbá fenntartóik, valamint civil szervezetek együttműködésének fokozása, szakemberek képzése, továbbképzések; </w:t>
      </w:r>
    </w:p>
    <w:p w:rsidR="006B05CD" w:rsidRPr="0082572C" w:rsidRDefault="006B05CD" w:rsidP="004A4906">
      <w:pPr>
        <w:spacing w:after="0"/>
        <w:ind w:left="212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- az áldozattá válás elkerülését, valamint a bűnözés okozta káros hatások csökkentését és a bűncselekményeket elszenvedő személyek társadalmi, erkölcsi sérelme</w:t>
      </w:r>
      <w:r w:rsidR="00F21EAE">
        <w:rPr>
          <w:rFonts w:ascii="Arial" w:hAnsi="Arial" w:cs="Arial"/>
          <w:sz w:val="20"/>
          <w:szCs w:val="20"/>
        </w:rPr>
        <w:t xml:space="preserve">inek enyhítését célzó programok </w:t>
      </w:r>
      <w:r w:rsidR="00F21EAE" w:rsidRPr="00F21EAE">
        <w:rPr>
          <w:rFonts w:ascii="Arial" w:hAnsi="Arial" w:cs="Arial"/>
          <w:color w:val="FF0000"/>
          <w:sz w:val="20"/>
          <w:szCs w:val="20"/>
        </w:rPr>
        <w:t>(előadás nyugdíjasoknak – Patent Kft)</w:t>
      </w:r>
      <w:r w:rsidRPr="00F21EAE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6B05CD" w:rsidRPr="0082572C" w:rsidRDefault="006B05CD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</w:p>
    <w:p w:rsidR="00AA50EE" w:rsidRPr="0082572C" w:rsidRDefault="00AA50EE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</w:p>
    <w:p w:rsidR="006B05CD" w:rsidRPr="0082572C" w:rsidRDefault="006B05CD" w:rsidP="004A4906">
      <w:pPr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4. Közlekedésbiztonsági programok: </w:t>
      </w:r>
    </w:p>
    <w:p w:rsidR="006B05CD" w:rsidRPr="0082572C" w:rsidRDefault="006B05CD" w:rsidP="004A4906">
      <w:pPr>
        <w:spacing w:after="0"/>
        <w:ind w:left="212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A védtelen közlekedők (gyalogosok, kerékpárosok) közlekedésbiztonságát célzó szemléletformáló kampány megvalósítása. </w:t>
      </w:r>
    </w:p>
    <w:p w:rsidR="006B05CD" w:rsidRPr="0082572C" w:rsidRDefault="006B05CD" w:rsidP="004A4906">
      <w:pPr>
        <w:spacing w:after="0"/>
        <w:ind w:left="1416" w:firstLine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- Lehetséges szemléletformáló tevékenységek: </w:t>
      </w:r>
    </w:p>
    <w:p w:rsidR="006B05CD" w:rsidRPr="00A27B6E" w:rsidRDefault="006B05CD" w:rsidP="004A4906">
      <w:pPr>
        <w:spacing w:after="0"/>
        <w:ind w:left="3540"/>
        <w:jc w:val="both"/>
        <w:rPr>
          <w:rFonts w:ascii="Arial" w:hAnsi="Arial" w:cs="Arial"/>
          <w:color w:val="FF0000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o kerékpáros kultúra emelésére hivatott népszerűsítő, oktató, ösztönző kampányok, rendezvények, bebiciklizés megvalósítása; </w:t>
      </w:r>
      <w:r w:rsidR="00A27B6E" w:rsidRPr="00A27B6E">
        <w:rPr>
          <w:rFonts w:ascii="Arial" w:hAnsi="Arial" w:cs="Arial"/>
          <w:color w:val="FF0000"/>
          <w:sz w:val="20"/>
          <w:szCs w:val="20"/>
        </w:rPr>
        <w:t>(iskolások részére bebiciklizés és Kresz oktatás)</w:t>
      </w:r>
    </w:p>
    <w:p w:rsidR="006B05CD" w:rsidRPr="0082572C" w:rsidRDefault="006B05CD" w:rsidP="004A4906">
      <w:pPr>
        <w:spacing w:after="0"/>
        <w:ind w:left="354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o információs kiadványok készítése, megváltozott forgalmi rendet és/vagy új KRESZ szabályokat ismertető kampányok lebonyolítása és kiadványok kiadása; </w:t>
      </w:r>
      <w:r w:rsidR="00A27B6E" w:rsidRPr="00A27B6E">
        <w:rPr>
          <w:rFonts w:ascii="Arial" w:hAnsi="Arial" w:cs="Arial"/>
          <w:color w:val="FF0000"/>
          <w:sz w:val="20"/>
          <w:szCs w:val="20"/>
        </w:rPr>
        <w:t>(járdán parkolás elleni szórólap elkészítése)</w:t>
      </w:r>
    </w:p>
    <w:p w:rsidR="006B05CD" w:rsidRPr="0082572C" w:rsidRDefault="006B05CD" w:rsidP="004A4906">
      <w:pPr>
        <w:spacing w:after="0"/>
        <w:ind w:left="354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o szemléletformáló eszközök beszerzése (pl.: futóbicikli, cargo-kerékpár); </w:t>
      </w:r>
    </w:p>
    <w:p w:rsidR="006B05CD" w:rsidRPr="0082572C" w:rsidRDefault="006B05CD" w:rsidP="004A4906">
      <w:pPr>
        <w:spacing w:after="0"/>
        <w:ind w:left="354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o Bringázz a mun</w:t>
      </w:r>
      <w:r w:rsidR="0082572C">
        <w:rPr>
          <w:rFonts w:ascii="Arial" w:hAnsi="Arial" w:cs="Arial"/>
          <w:sz w:val="20"/>
          <w:szCs w:val="20"/>
        </w:rPr>
        <w:t>kába, BringaSuli/BringaAkadémia</w:t>
      </w:r>
      <w:r w:rsidRPr="0082572C">
        <w:rPr>
          <w:rFonts w:ascii="Arial" w:hAnsi="Arial" w:cs="Arial"/>
          <w:sz w:val="20"/>
          <w:szCs w:val="20"/>
        </w:rPr>
        <w:t xml:space="preserve">, „Biztonságosan közlekedni egy </w:t>
      </w:r>
      <w:r w:rsidR="0082572C" w:rsidRPr="0082572C">
        <w:rPr>
          <w:rFonts w:ascii="Arial" w:hAnsi="Arial" w:cs="Arial"/>
          <w:sz w:val="20"/>
          <w:szCs w:val="20"/>
        </w:rPr>
        <w:t>életúton</w:t>
      </w:r>
      <w:r w:rsidRPr="0082572C">
        <w:rPr>
          <w:rFonts w:ascii="Arial" w:hAnsi="Arial" w:cs="Arial"/>
          <w:sz w:val="20"/>
          <w:szCs w:val="20"/>
        </w:rPr>
        <w:t xml:space="preserve">”5 egyedi kerékpáros szemléletformáló kampányainak a megvalósítása (pl.: iskolások, óvodások, gépjárművezetők, kerékpárral közlekedők részére, stb.); </w:t>
      </w:r>
    </w:p>
    <w:p w:rsidR="006B05CD" w:rsidRPr="0082572C" w:rsidRDefault="006B05CD" w:rsidP="004A4906">
      <w:pPr>
        <w:spacing w:after="0"/>
        <w:ind w:left="354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o gépjárművezetők számára a kulturált együtt közlekedésre felhívó kampány(ok) megvalósítása. </w:t>
      </w:r>
    </w:p>
    <w:p w:rsidR="006B05CD" w:rsidRPr="0082572C" w:rsidRDefault="006B05CD" w:rsidP="004A4906">
      <w:pPr>
        <w:spacing w:after="0"/>
        <w:ind w:left="2124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- A szemléletformáló kampánynak nem lehet kizárólagos szemléletformáló vagy oktató része rendőrségi kampány.</w:t>
      </w:r>
    </w:p>
    <w:p w:rsidR="004C4906" w:rsidRPr="0082572C" w:rsidRDefault="00C01536" w:rsidP="004A4906">
      <w:pPr>
        <w:pStyle w:val="Listaszerbekezds"/>
        <w:numPr>
          <w:ilvl w:val="0"/>
          <w:numId w:val="38"/>
        </w:numPr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>Kötelező vállalások</w:t>
      </w:r>
      <w:r w:rsidR="00EC3B3E" w:rsidRPr="0082572C">
        <w:rPr>
          <w:rFonts w:ascii="Arial" w:hAnsi="Arial" w:cs="Arial"/>
          <w:b/>
          <w:sz w:val="20"/>
          <w:szCs w:val="20"/>
        </w:rPr>
        <w:t xml:space="preserve"> </w:t>
      </w:r>
      <w:r w:rsidR="00982A6C" w:rsidRPr="0082572C">
        <w:rPr>
          <w:rFonts w:ascii="Arial" w:hAnsi="Arial" w:cs="Arial"/>
          <w:b/>
          <w:sz w:val="20"/>
          <w:szCs w:val="20"/>
        </w:rPr>
        <w:t>–</w:t>
      </w:r>
      <w:r w:rsidR="009E2B2F" w:rsidRPr="0082572C">
        <w:rPr>
          <w:rFonts w:ascii="Arial" w:hAnsi="Arial" w:cs="Arial"/>
          <w:b/>
          <w:sz w:val="20"/>
          <w:szCs w:val="20"/>
        </w:rPr>
        <w:t xml:space="preserve"> nem releváns</w:t>
      </w:r>
    </w:p>
    <w:p w:rsidR="00751AD5" w:rsidRPr="0082572C" w:rsidRDefault="00751AD5" w:rsidP="004A4906">
      <w:pPr>
        <w:pStyle w:val="Listaszerbekezds"/>
        <w:ind w:left="644"/>
        <w:jc w:val="both"/>
        <w:rPr>
          <w:rFonts w:ascii="Arial" w:hAnsi="Arial" w:cs="Arial"/>
          <w:b/>
          <w:sz w:val="20"/>
          <w:szCs w:val="20"/>
        </w:rPr>
      </w:pPr>
    </w:p>
    <w:p w:rsidR="004B68AA" w:rsidRPr="0082572C" w:rsidRDefault="004B68AA" w:rsidP="004A4906">
      <w:pPr>
        <w:pStyle w:val="Listaszerbekezds"/>
        <w:numPr>
          <w:ilvl w:val="0"/>
          <w:numId w:val="38"/>
        </w:numPr>
        <w:spacing w:after="120"/>
        <w:ind w:left="641" w:hanging="357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>Indikátorok</w:t>
      </w:r>
    </w:p>
    <w:tbl>
      <w:tblPr>
        <w:tblStyle w:val="Rcsostblzat"/>
        <w:tblW w:w="0" w:type="auto"/>
        <w:tblInd w:w="284" w:type="dxa"/>
        <w:tblLayout w:type="fixed"/>
        <w:tblLook w:val="04A0" w:firstRow="1" w:lastRow="0" w:firstColumn="1" w:lastColumn="0" w:noHBand="0" w:noVBand="1"/>
      </w:tblPr>
      <w:tblGrid>
        <w:gridCol w:w="2263"/>
        <w:gridCol w:w="1417"/>
        <w:gridCol w:w="1843"/>
        <w:gridCol w:w="1276"/>
        <w:gridCol w:w="1276"/>
        <w:gridCol w:w="1276"/>
      </w:tblGrid>
      <w:tr w:rsidR="004C4906" w:rsidRPr="0082572C" w:rsidTr="00724410">
        <w:tc>
          <w:tcPr>
            <w:tcW w:w="2263" w:type="dxa"/>
            <w:shd w:val="clear" w:color="auto" w:fill="BFBFBF" w:themeFill="background1" w:themeFillShade="BF"/>
          </w:tcPr>
          <w:p w:rsidR="004C4906" w:rsidRPr="0082572C" w:rsidRDefault="004C4906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 xml:space="preserve">Indikátor neve </w:t>
            </w:r>
          </w:p>
          <w:p w:rsidR="004C4906" w:rsidRPr="0082572C" w:rsidRDefault="004C4906" w:rsidP="004A4906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4C4906" w:rsidRPr="0082572C" w:rsidRDefault="004C4906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Alap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4C4906" w:rsidRPr="0082572C" w:rsidRDefault="004C4906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Mértékegység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4C4906" w:rsidRPr="0082572C" w:rsidRDefault="004C4906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Típusa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4C4906" w:rsidRPr="0082572C" w:rsidRDefault="004C4906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Célérték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4C4906" w:rsidRPr="0082572C" w:rsidRDefault="004C4906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Azonosító</w:t>
            </w:r>
          </w:p>
        </w:tc>
      </w:tr>
      <w:tr w:rsidR="004C4906" w:rsidRPr="0082572C" w:rsidTr="00724410">
        <w:tc>
          <w:tcPr>
            <w:tcW w:w="2263" w:type="dxa"/>
          </w:tcPr>
          <w:p w:rsidR="004C4906" w:rsidRPr="0082572C" w:rsidRDefault="008E7292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Helyi társadalmi akciókban résztvevők száma</w:t>
            </w:r>
          </w:p>
        </w:tc>
        <w:tc>
          <w:tcPr>
            <w:tcW w:w="1417" w:type="dxa"/>
          </w:tcPr>
          <w:p w:rsidR="004C4906" w:rsidRPr="0082572C" w:rsidRDefault="008E7292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ESZA</w:t>
            </w:r>
          </w:p>
        </w:tc>
        <w:tc>
          <w:tcPr>
            <w:tcW w:w="1843" w:type="dxa"/>
          </w:tcPr>
          <w:p w:rsidR="004C4906" w:rsidRPr="0082572C" w:rsidRDefault="008E7292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fő</w:t>
            </w:r>
          </w:p>
        </w:tc>
        <w:tc>
          <w:tcPr>
            <w:tcW w:w="1276" w:type="dxa"/>
          </w:tcPr>
          <w:p w:rsidR="004C4906" w:rsidRPr="0082572C" w:rsidRDefault="008E7292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OP eredmény</w:t>
            </w:r>
          </w:p>
        </w:tc>
        <w:tc>
          <w:tcPr>
            <w:tcW w:w="1276" w:type="dxa"/>
          </w:tcPr>
          <w:p w:rsidR="004C4906" w:rsidRPr="0082572C" w:rsidRDefault="004C4906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4C4906" w:rsidRPr="0082572C" w:rsidRDefault="008E7292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PR29</w:t>
            </w:r>
          </w:p>
        </w:tc>
      </w:tr>
      <w:tr w:rsidR="004C4906" w:rsidRPr="0082572C" w:rsidTr="00724410">
        <w:tc>
          <w:tcPr>
            <w:tcW w:w="2263" w:type="dxa"/>
          </w:tcPr>
          <w:p w:rsidR="004C4906" w:rsidRPr="0082572C" w:rsidRDefault="008E7292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A helyi társadalmi akciókba bevonás érdekében elért hátrányos helyzetű személyek száma</w:t>
            </w:r>
          </w:p>
        </w:tc>
        <w:tc>
          <w:tcPr>
            <w:tcW w:w="1417" w:type="dxa"/>
          </w:tcPr>
          <w:p w:rsidR="004C4906" w:rsidRPr="0082572C" w:rsidRDefault="008E7292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ESZA</w:t>
            </w:r>
          </w:p>
        </w:tc>
        <w:tc>
          <w:tcPr>
            <w:tcW w:w="1843" w:type="dxa"/>
          </w:tcPr>
          <w:p w:rsidR="004C4906" w:rsidRPr="0082572C" w:rsidRDefault="008E7292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fő</w:t>
            </w:r>
          </w:p>
        </w:tc>
        <w:tc>
          <w:tcPr>
            <w:tcW w:w="1276" w:type="dxa"/>
          </w:tcPr>
          <w:p w:rsidR="004C4906" w:rsidRPr="0082572C" w:rsidRDefault="008E7292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OP kimeneti</w:t>
            </w:r>
          </w:p>
        </w:tc>
        <w:tc>
          <w:tcPr>
            <w:tcW w:w="1276" w:type="dxa"/>
          </w:tcPr>
          <w:p w:rsidR="004C4906" w:rsidRPr="0082572C" w:rsidRDefault="004C4906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4C4906" w:rsidRPr="0082572C" w:rsidRDefault="008E7292" w:rsidP="004A49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572C">
              <w:rPr>
                <w:rFonts w:ascii="Arial" w:hAnsi="Arial" w:cs="Arial"/>
                <w:sz w:val="20"/>
                <w:szCs w:val="20"/>
              </w:rPr>
              <w:t>PO17</w:t>
            </w:r>
          </w:p>
        </w:tc>
      </w:tr>
    </w:tbl>
    <w:p w:rsidR="00AC4564" w:rsidRPr="0082572C" w:rsidRDefault="00AC4564" w:rsidP="004A4906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:rsidR="008E7292" w:rsidRPr="0082572C" w:rsidRDefault="008E7292" w:rsidP="004A4906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Felhívjuk a figyelmet, hogy a 272/2014. (XI.5.) Korm. rendelet 88. §-a alapján a kedvezményezett kizárólag a támogatás arányos csökkentése mellett jogosult csökkenteni az indikátor célértéket a támogatási szerződésben. </w:t>
      </w:r>
    </w:p>
    <w:p w:rsidR="008E7292" w:rsidRPr="0082572C" w:rsidRDefault="008E7292" w:rsidP="004A4906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Amennyiben egy indikátor nem éri el a projektre a támogatási szerződésben meghatározott érték 75%-át, a támogatás csökkentésre kerül, illetve a kedvezményezett – a vis maior esetét kivéve – a támogatás arányos részét, a rendeletben meghatározottak szerint köteles visszafizetni. A 272/2014. (XI.5.) Korm. rendelet 88. §. (1)-(4) szerinti szankció nem alkalmazandó szakpolitikai mutatók és az OP-eredményindikátorok esetében. Felhívjuk a figyelmet, hogy amennyiben az indikátor egyben a 3.4. fejezet szerinti műszaki, szakmai tartalom részét képezi, a támogatási szerződésben szereplő tervérték csökkenése esetén a műszaki, szakmai tartalom csökkenésére vonatkozó, a 272/2014. (XI.5.) Korm. rendelet 1. mellékletének 65.4 pont c) alpontjában részletezett szabályozást alkalmazzuk.</w:t>
      </w:r>
    </w:p>
    <w:p w:rsidR="008E7292" w:rsidRPr="0082572C" w:rsidRDefault="008E7292" w:rsidP="004A4906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:rsidR="008E7292" w:rsidRPr="0082572C" w:rsidRDefault="008E7292" w:rsidP="004A4906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:rsidR="001544EC" w:rsidRPr="0082572C" w:rsidRDefault="001544EC" w:rsidP="00102638">
      <w:pPr>
        <w:pStyle w:val="Listaszerbekezds"/>
        <w:numPr>
          <w:ilvl w:val="0"/>
          <w:numId w:val="38"/>
        </w:numPr>
        <w:spacing w:after="0"/>
        <w:ind w:left="641" w:hanging="357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 xml:space="preserve">A projekt végrehajtására rendelkezésre álló időtartam </w:t>
      </w:r>
    </w:p>
    <w:p w:rsidR="004A4906" w:rsidRPr="0082572C" w:rsidRDefault="004A4906" w:rsidP="004A490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projekt fizikai befejezésére a projekt megkezdését, vagy amennyiben a projekt a támogatási szerződés hatályba lépéséig nem kezdődött meg, a támogatási szerződés hatályba lépését követően legfeljebb 54 hónap áll rendelkezésre. </w:t>
      </w:r>
    </w:p>
    <w:p w:rsidR="004A4906" w:rsidRPr="0082572C" w:rsidRDefault="004A4906" w:rsidP="004A490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projekt fizikailag befejezett, amennyiben a projekt keretében támogatott valamennyi tevékenység a támogatási szerződésben meghatározottak szerint, a felhívásban meghatározott feltételek mellett teljesült. A projekt fizikai befejezés napjának a projekt utolsó támogatott tevékenysége fizikai teljesítésének a napja minősül. </w:t>
      </w:r>
    </w:p>
    <w:p w:rsidR="004A4906" w:rsidRPr="0082572C" w:rsidRDefault="004A4906" w:rsidP="004A490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támogatott tevékenységtípusok fizikai teljesítettségére vonatkozó részletes szabályozást az ÁÚF 8. pontjának 6.2. alpontja tartalmazza. A támogatást igénylő projekttel kapcsolatos pénzügyi elszámolása (záró kifizetési igénylés) benyújtásának végső határideje 2022. december 31. </w:t>
      </w:r>
    </w:p>
    <w:p w:rsidR="00D81495" w:rsidRPr="0082572C" w:rsidRDefault="004A4906" w:rsidP="004A4906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A záró kifizetési igénylés benyújtásának határideje az utolsó mérföldkő elérését követően: 90 nap</w:t>
      </w:r>
    </w:p>
    <w:p w:rsidR="00596B0A" w:rsidRPr="0082572C" w:rsidRDefault="00596B0A" w:rsidP="004A4906">
      <w:pPr>
        <w:pStyle w:val="Listaszerbekezds"/>
        <w:spacing w:after="120"/>
        <w:ind w:left="641"/>
        <w:jc w:val="both"/>
        <w:rPr>
          <w:rFonts w:ascii="Arial" w:hAnsi="Arial" w:cs="Arial"/>
          <w:b/>
          <w:sz w:val="20"/>
          <w:szCs w:val="20"/>
        </w:rPr>
      </w:pPr>
    </w:p>
    <w:p w:rsidR="007D15FB" w:rsidRPr="0082572C" w:rsidRDefault="00C01536" w:rsidP="00102638">
      <w:pPr>
        <w:pStyle w:val="Listaszerbekezds"/>
        <w:numPr>
          <w:ilvl w:val="0"/>
          <w:numId w:val="38"/>
        </w:numPr>
        <w:spacing w:after="0"/>
        <w:ind w:left="641" w:hanging="357"/>
        <w:jc w:val="both"/>
        <w:rPr>
          <w:rFonts w:ascii="Arial" w:eastAsiaTheme="minorHAnsi" w:hAnsi="Arial" w:cs="Arial"/>
          <w:b/>
          <w:sz w:val="20"/>
          <w:szCs w:val="20"/>
        </w:rPr>
      </w:pPr>
      <w:r w:rsidRPr="0082572C">
        <w:rPr>
          <w:rFonts w:ascii="Arial" w:eastAsiaTheme="minorHAnsi" w:hAnsi="Arial" w:cs="Arial"/>
          <w:b/>
          <w:sz w:val="20"/>
          <w:szCs w:val="20"/>
        </w:rPr>
        <w:t xml:space="preserve">Önerő </w:t>
      </w:r>
    </w:p>
    <w:p w:rsidR="00622864" w:rsidRPr="0082572C" w:rsidRDefault="004A4906" w:rsidP="004A49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A támogatást igénylőnek a projekt nem elszámolható költségeit önerőből szükséges fedeznie.</w:t>
      </w:r>
    </w:p>
    <w:p w:rsidR="00102638" w:rsidRDefault="00102638" w:rsidP="004A4906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82572C" w:rsidRPr="0082572C" w:rsidRDefault="0082572C" w:rsidP="004A4906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C13CE" w:rsidRPr="0082572C" w:rsidRDefault="009E1772" w:rsidP="00102638">
      <w:pPr>
        <w:pStyle w:val="Listaszerbekezds"/>
        <w:numPr>
          <w:ilvl w:val="0"/>
          <w:numId w:val="38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>Előleg igénylése</w:t>
      </w:r>
    </w:p>
    <w:p w:rsidR="004A4906" w:rsidRPr="0082572C" w:rsidRDefault="004A4906" w:rsidP="004A4906">
      <w:pPr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Jelen Felhívás keretében támogatott projektek esetében az utófinanszírozású tevékenységekre igénybe vehető támogatási előleg maximális mértéke a megítélt támogatás: </w:t>
      </w:r>
    </w:p>
    <w:p w:rsidR="004A4906" w:rsidRPr="0082572C" w:rsidRDefault="004A4906" w:rsidP="004A4906">
      <w:pPr>
        <w:ind w:left="708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a) 50%-a, de civil szervezet, egyházi jogi személy, nonprofit gazdasági társaság kedvezményezett esetén legfeljebb egymilliárd forint, </w:t>
      </w:r>
    </w:p>
    <w:p w:rsidR="004A4906" w:rsidRPr="0082572C" w:rsidRDefault="004A4906" w:rsidP="004A4906">
      <w:pPr>
        <w:ind w:left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b) 100%-a központi, helyi önkormányzati költségvetési szerv, közvetlen vagy közvetett többségi állami tulajdonban álló gazdasági társaság, helyi önkormányzat vagy közalapítvány kedvezményezett esetén, ha a kedvezményezett </w:t>
      </w:r>
    </w:p>
    <w:p w:rsidR="00D81495" w:rsidRPr="0082572C" w:rsidRDefault="004A4906" w:rsidP="004A4906">
      <w:pPr>
        <w:ind w:left="1416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ba) a fizetési számláit az Áht. alapján a kincstárban köteles vezetni, vagy az európai uniós forrásból nyújtott költségvetési támogatások kezelésére a kincstárnál külön fizetési számlával rendelkezik, vagy</w:t>
      </w:r>
    </w:p>
    <w:p w:rsidR="004A4906" w:rsidRPr="0082572C" w:rsidRDefault="004A4906" w:rsidP="004A4906">
      <w:pPr>
        <w:ind w:left="1352" w:firstLine="6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bb) megítélt támogatásának összege nem éri el az ötszázmillió forintot. </w:t>
      </w:r>
    </w:p>
    <w:p w:rsidR="004A4906" w:rsidRPr="0082572C" w:rsidRDefault="004A4906" w:rsidP="004A4906">
      <w:pPr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Az ba) vagy bb) pont nem teljesülése esetén a felhívás keretében támogatott projektek esetében az utófinanszírozású tevékenységekre igénybe vehető támogatási előleg mértéke a megítélt támogatás 50%-a. Felhívjuk a figyelmet, hogy a központi költségvetési szerv, helyi önkormányzat, önkormányzati társulás, közvetlen vagy közvetett többségi állami tulajdonban álló gazdasági társaság kedvezményezett részére támogatási előleg akkor folyósítható, ha az irányító hatóság a kedvezményezett által benyújtott, az adott naptári évre vonatkozó projektszintű likviditási tervet jóváhagyta. </w:t>
      </w:r>
    </w:p>
    <w:p w:rsidR="004A4906" w:rsidRPr="0082572C" w:rsidRDefault="004A4906" w:rsidP="004A4906">
      <w:pPr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likviditási terv sablonja a www.szechenyi2020.hu oldalon található meg. </w:t>
      </w:r>
    </w:p>
    <w:p w:rsidR="004A4906" w:rsidRPr="0082572C" w:rsidRDefault="004A4906" w:rsidP="004A4906">
      <w:pPr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likviditási tervre vonatkozó további szabályokat a 272/2014. (XI.5) Korm. rendelet 117/A. §-a tartalmazza. </w:t>
      </w:r>
    </w:p>
    <w:p w:rsidR="004A4906" w:rsidRPr="0082572C" w:rsidRDefault="004A4906" w:rsidP="004A4906">
      <w:pPr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Kbt. hatálya alá tartozó beszerzésnél, szállítói finanszírozás alkalmazása esetén a támogatást igénylő a közbeszerzési eljárás eredményeként megkötött szerződésben köteles biztosítani a szállító részére a szerződés – tartalékkeret és általános forgalmi adó nélkül számított – elszámolható összege 30%-ának megfelelő mértékű szállítói előleg igénylésének lehetőségét. </w:t>
      </w:r>
    </w:p>
    <w:p w:rsidR="004A4906" w:rsidRPr="0082572C" w:rsidRDefault="004A4906" w:rsidP="004A4906">
      <w:pPr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Szállítói finanszírozás alkalmazása esetén a támogatást igénylő közszféra szervezet a közbeszerzési eljárás eredményeként megkötött szerződésben köteles biztosítani a szállító részére a szerződés – tartalékkeret nélküli – elszámolható összege 50%-ának megfelelő mértékű szállítói előleg igénylésének lehetőségét. Szállítói finanszírozás alkalmazása esetén a támogatást igénylő közszféra szervezet a 272/2014. (XI. 5.) Korm. rendelet 118. §-ában foglaltak alapján fordított áfa-előleg igénybe vételére is jogosult. </w:t>
      </w:r>
    </w:p>
    <w:p w:rsidR="004A4906" w:rsidRPr="0082572C" w:rsidRDefault="004A4906" w:rsidP="004A4906">
      <w:pPr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A szállítói előleg 50%-ával legkésőbb a szállítói szerződés szerinti ellenszolgáltatás elszámolható összege 50%-ának teljesítését követően haladéktalanul el kell számolni. A szállítói előleget a Támogató visszaköveteli, ha a Kedvezményezett nem nyújt be igénylést időközi kifizetésre a szállítói előleg – vagy több részletben történő előlegfolyósítás esetén annak első részlete – kifizetésétől számított 12 hónapon belül, valamint ha a benyújtott kifizetési igénylés vagy más körülmény – így különösen helyszíni ellenőrzés megállapítása – a támogatás nem rendeltetésszerű felhasználását bizonyítja</w:t>
      </w:r>
    </w:p>
    <w:p w:rsidR="00D81495" w:rsidRPr="0082572C" w:rsidRDefault="00D81495" w:rsidP="004A4906">
      <w:pPr>
        <w:pStyle w:val="Listaszerbekezds"/>
        <w:spacing w:after="120"/>
        <w:ind w:left="644"/>
        <w:jc w:val="both"/>
        <w:rPr>
          <w:rFonts w:ascii="Arial" w:hAnsi="Arial" w:cs="Arial"/>
          <w:b/>
          <w:sz w:val="20"/>
          <w:szCs w:val="20"/>
        </w:rPr>
      </w:pPr>
    </w:p>
    <w:p w:rsidR="001544EC" w:rsidRPr="0082572C" w:rsidRDefault="001544EC" w:rsidP="00102638">
      <w:pPr>
        <w:pStyle w:val="Listaszerbekezds"/>
        <w:numPr>
          <w:ilvl w:val="0"/>
          <w:numId w:val="38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 xml:space="preserve">A projekt területi korlátozása </w:t>
      </w:r>
    </w:p>
    <w:p w:rsidR="00CE5316" w:rsidRPr="0082572C" w:rsidRDefault="00CE5316" w:rsidP="004A49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megvalósítás helyszíne a kevésbé fejlett régiók vonatkozó terület-specifikus melléklet szerinti megyéjének a települései, kivéve a megyei jogú városok területét. </w:t>
      </w:r>
    </w:p>
    <w:p w:rsidR="004A4906" w:rsidRPr="0082572C" w:rsidRDefault="00CE5316" w:rsidP="004A49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A projekt keretében tervezett közösségi akciók, tevékenységek, programok, illetve annak egyes elemei (pl.: belföldi és külföldi (Európai Unión belüli) tanulmányutak), az adott településen, településrészen, térségen kívüli helyszínen is megvalósíthatóak.</w:t>
      </w:r>
    </w:p>
    <w:p w:rsidR="0082572C" w:rsidRDefault="0082572C" w:rsidP="0082572C">
      <w:pPr>
        <w:pStyle w:val="Listaszerbekezds"/>
        <w:spacing w:after="0"/>
        <w:ind w:left="644"/>
        <w:jc w:val="both"/>
        <w:rPr>
          <w:rFonts w:ascii="Arial" w:hAnsi="Arial" w:cs="Arial"/>
          <w:b/>
          <w:sz w:val="20"/>
          <w:szCs w:val="20"/>
        </w:rPr>
      </w:pPr>
    </w:p>
    <w:p w:rsidR="0082572C" w:rsidRDefault="0082572C" w:rsidP="0082572C">
      <w:pPr>
        <w:pStyle w:val="Listaszerbekezds"/>
        <w:spacing w:after="0"/>
        <w:ind w:left="644"/>
        <w:jc w:val="both"/>
        <w:rPr>
          <w:rFonts w:ascii="Arial" w:hAnsi="Arial" w:cs="Arial"/>
          <w:b/>
          <w:sz w:val="20"/>
          <w:szCs w:val="20"/>
        </w:rPr>
      </w:pPr>
    </w:p>
    <w:p w:rsidR="0082572C" w:rsidRDefault="0082572C" w:rsidP="0082572C">
      <w:pPr>
        <w:pStyle w:val="Listaszerbekezds"/>
        <w:spacing w:after="0"/>
        <w:ind w:left="644"/>
        <w:jc w:val="both"/>
        <w:rPr>
          <w:rFonts w:ascii="Arial" w:hAnsi="Arial" w:cs="Arial"/>
          <w:b/>
          <w:sz w:val="20"/>
          <w:szCs w:val="20"/>
        </w:rPr>
      </w:pPr>
    </w:p>
    <w:p w:rsidR="0082572C" w:rsidRDefault="0082572C" w:rsidP="0082572C">
      <w:pPr>
        <w:pStyle w:val="Listaszerbekezds"/>
        <w:spacing w:after="0"/>
        <w:ind w:left="644"/>
        <w:jc w:val="both"/>
        <w:rPr>
          <w:rFonts w:ascii="Arial" w:hAnsi="Arial" w:cs="Arial"/>
          <w:b/>
          <w:sz w:val="20"/>
          <w:szCs w:val="20"/>
        </w:rPr>
      </w:pPr>
    </w:p>
    <w:p w:rsidR="00707854" w:rsidRPr="0082572C" w:rsidRDefault="001544EC" w:rsidP="00102638">
      <w:pPr>
        <w:pStyle w:val="Listaszerbekezds"/>
        <w:numPr>
          <w:ilvl w:val="0"/>
          <w:numId w:val="38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 xml:space="preserve">Fenntartási kötelezettség </w:t>
      </w:r>
    </w:p>
    <w:p w:rsidR="004A4906" w:rsidRPr="0082572C" w:rsidRDefault="004A4906" w:rsidP="004A4906">
      <w:pPr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A támogatást igénylő a támogatás visszafizetésének terhe mellett vállalja, hogy a projekt fizikai befejezését követő legalább 3 évig az alábbi szolgáltatásokat fenntartja: </w:t>
      </w:r>
    </w:p>
    <w:p w:rsidR="004A4906" w:rsidRPr="0082572C" w:rsidRDefault="004A4906" w:rsidP="004A4906">
      <w:pPr>
        <w:ind w:left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1. a célcsoport számára biztosított tevékenységek, programok részletes bemutatását tartalmazó szakmai anyagok saját vagy fenntartója honlapján online elérhetővé tétele a társintézmények, társszervezetek részére, </w:t>
      </w:r>
    </w:p>
    <w:p w:rsidR="004A4906" w:rsidRPr="0082572C" w:rsidRDefault="004A4906" w:rsidP="004A4906">
      <w:pPr>
        <w:ind w:left="644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 xml:space="preserve">2. a támogatással megvalósított projekt általánosítható tapasztalatainak bemutatását tartalmazó tanulmány készítése, a saját és – adott esetben a bevont települések honlapján – online hozzáférhetővé tétele a társintézmények, társszervezetek és a lakosság részére, </w:t>
      </w:r>
    </w:p>
    <w:p w:rsidR="00D81495" w:rsidRPr="0082572C" w:rsidRDefault="004A4906" w:rsidP="00102638">
      <w:pPr>
        <w:ind w:left="644"/>
        <w:jc w:val="both"/>
        <w:rPr>
          <w:rFonts w:ascii="Arial" w:hAnsi="Arial" w:cs="Arial"/>
          <w:b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3. a projekt keretében elkészült tájékoztató anyagok ingyenes, online elérhetőségének biztosítása saját és a bevont települések honlapján.</w:t>
      </w:r>
    </w:p>
    <w:p w:rsidR="00D81495" w:rsidRPr="0082572C" w:rsidRDefault="00D81495" w:rsidP="004A4906">
      <w:pPr>
        <w:pStyle w:val="Listaszerbekezds"/>
        <w:ind w:left="644"/>
        <w:jc w:val="both"/>
        <w:rPr>
          <w:rFonts w:ascii="Arial" w:hAnsi="Arial" w:cs="Arial"/>
          <w:b/>
          <w:sz w:val="20"/>
          <w:szCs w:val="20"/>
        </w:rPr>
      </w:pPr>
    </w:p>
    <w:p w:rsidR="001544EC" w:rsidRPr="0082572C" w:rsidRDefault="001544EC" w:rsidP="00102638">
      <w:pPr>
        <w:pStyle w:val="Listaszerbekezds"/>
        <w:numPr>
          <w:ilvl w:val="0"/>
          <w:numId w:val="3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 xml:space="preserve">A támogatási kérelem benyújtásának határideje </w:t>
      </w:r>
    </w:p>
    <w:p w:rsidR="004A4906" w:rsidRPr="0082572C" w:rsidRDefault="004A4906" w:rsidP="004A4906">
      <w:pPr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sz w:val="20"/>
          <w:szCs w:val="20"/>
        </w:rPr>
        <w:t>A támogatási kérelem benyújtási határideje és módja a felhívás területi egységre vonatkozó területspecifikus mellékletében található.</w:t>
      </w:r>
    </w:p>
    <w:p w:rsidR="00D81495" w:rsidRPr="0082572C" w:rsidRDefault="00D81495" w:rsidP="004A4906">
      <w:pPr>
        <w:pStyle w:val="Listaszerbekezds"/>
        <w:ind w:left="644"/>
        <w:jc w:val="both"/>
        <w:rPr>
          <w:rFonts w:ascii="Arial" w:hAnsi="Arial" w:cs="Arial"/>
          <w:sz w:val="20"/>
          <w:szCs w:val="20"/>
        </w:rPr>
      </w:pPr>
    </w:p>
    <w:p w:rsidR="004A4906" w:rsidRPr="0082572C" w:rsidRDefault="00C01536" w:rsidP="00102638">
      <w:pPr>
        <w:pStyle w:val="Listaszerbekezds"/>
        <w:numPr>
          <w:ilvl w:val="0"/>
          <w:numId w:val="3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2572C">
        <w:rPr>
          <w:rFonts w:ascii="Arial" w:hAnsi="Arial" w:cs="Arial"/>
          <w:b/>
          <w:sz w:val="20"/>
          <w:szCs w:val="20"/>
        </w:rPr>
        <w:t>A felhívás elér</w:t>
      </w:r>
      <w:r w:rsidR="00EE7131" w:rsidRPr="0082572C">
        <w:rPr>
          <w:rFonts w:ascii="Arial" w:hAnsi="Arial" w:cs="Arial"/>
          <w:b/>
          <w:sz w:val="20"/>
          <w:szCs w:val="20"/>
        </w:rPr>
        <w:t>hető</w:t>
      </w:r>
    </w:p>
    <w:p w:rsidR="004A4906" w:rsidRPr="0082572C" w:rsidRDefault="000E0402" w:rsidP="00CE5316">
      <w:pPr>
        <w:jc w:val="both"/>
        <w:rPr>
          <w:rFonts w:ascii="Arial" w:hAnsi="Arial" w:cs="Arial"/>
          <w:sz w:val="20"/>
          <w:szCs w:val="20"/>
        </w:rPr>
      </w:pPr>
      <w:hyperlink r:id="rId9" w:history="1">
        <w:r w:rsidR="00CE5316" w:rsidRPr="0082572C">
          <w:rPr>
            <w:rStyle w:val="Hiperhivatkozs"/>
            <w:rFonts w:ascii="Arial" w:hAnsi="Arial" w:cs="Arial"/>
            <w:sz w:val="20"/>
            <w:szCs w:val="20"/>
          </w:rPr>
          <w:t>https://www.palyazat.gov.hu/top-531-16-a-helyi-identits-s-kohzi-erstse-1</w:t>
        </w:r>
      </w:hyperlink>
    </w:p>
    <w:p w:rsidR="00CE5316" w:rsidRPr="00484C2A" w:rsidRDefault="00506DB0" w:rsidP="00CE5316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484C2A">
        <w:rPr>
          <w:rFonts w:ascii="Arial" w:hAnsi="Arial" w:cs="Arial"/>
          <w:color w:val="FF0000"/>
          <w:sz w:val="20"/>
          <w:szCs w:val="20"/>
        </w:rPr>
        <w:t>Léb</w:t>
      </w:r>
      <w:r w:rsidR="00484C2A">
        <w:rPr>
          <w:rFonts w:ascii="Arial" w:hAnsi="Arial" w:cs="Arial"/>
          <w:color w:val="FF0000"/>
          <w:sz w:val="20"/>
          <w:szCs w:val="20"/>
        </w:rPr>
        <w:t xml:space="preserve">énnyel közös indulás esetén </w:t>
      </w:r>
      <w:r w:rsidRPr="00484C2A">
        <w:rPr>
          <w:rFonts w:ascii="Arial" w:hAnsi="Arial" w:cs="Arial"/>
          <w:color w:val="FF0000"/>
          <w:sz w:val="20"/>
          <w:szCs w:val="20"/>
        </w:rPr>
        <w:t>közös program</w:t>
      </w:r>
      <w:r w:rsidR="00484C2A">
        <w:rPr>
          <w:rFonts w:ascii="Arial" w:hAnsi="Arial" w:cs="Arial"/>
          <w:color w:val="FF0000"/>
          <w:sz w:val="20"/>
          <w:szCs w:val="20"/>
        </w:rPr>
        <w:t>ok</w:t>
      </w:r>
      <w:r w:rsidRPr="00484C2A">
        <w:rPr>
          <w:rFonts w:ascii="Arial" w:hAnsi="Arial" w:cs="Arial"/>
          <w:color w:val="FF0000"/>
          <w:sz w:val="20"/>
          <w:szCs w:val="20"/>
        </w:rPr>
        <w:t>:</w:t>
      </w:r>
    </w:p>
    <w:p w:rsidR="00506DB0" w:rsidRPr="00484C2A" w:rsidRDefault="00506DB0" w:rsidP="00506DB0">
      <w:pPr>
        <w:pStyle w:val="Listaszerbekezds"/>
        <w:numPr>
          <w:ilvl w:val="0"/>
          <w:numId w:val="50"/>
        </w:numPr>
        <w:jc w:val="both"/>
        <w:rPr>
          <w:rFonts w:ascii="Arial" w:hAnsi="Arial" w:cs="Arial"/>
          <w:color w:val="FF0000"/>
          <w:sz w:val="20"/>
          <w:szCs w:val="20"/>
        </w:rPr>
      </w:pPr>
      <w:r w:rsidRPr="00484C2A">
        <w:rPr>
          <w:rFonts w:ascii="Arial" w:hAnsi="Arial" w:cs="Arial"/>
          <w:color w:val="FF0000"/>
          <w:sz w:val="20"/>
          <w:szCs w:val="20"/>
        </w:rPr>
        <w:t>Bozsik programban rész</w:t>
      </w:r>
      <w:r w:rsidR="00484C2A">
        <w:rPr>
          <w:rFonts w:ascii="Arial" w:hAnsi="Arial" w:cs="Arial"/>
          <w:color w:val="FF0000"/>
          <w:sz w:val="20"/>
          <w:szCs w:val="20"/>
        </w:rPr>
        <w:t>t</w:t>
      </w:r>
      <w:r w:rsidRPr="00484C2A">
        <w:rPr>
          <w:rFonts w:ascii="Arial" w:hAnsi="Arial" w:cs="Arial"/>
          <w:color w:val="FF0000"/>
          <w:sz w:val="20"/>
          <w:szCs w:val="20"/>
        </w:rPr>
        <w:t xml:space="preserve"> vevő gyermek focicsapatok évenkénti találkozója, hol itt, hol ott</w:t>
      </w:r>
    </w:p>
    <w:p w:rsidR="00506DB0" w:rsidRPr="00484C2A" w:rsidRDefault="00506DB0" w:rsidP="00506DB0">
      <w:pPr>
        <w:pStyle w:val="Listaszerbekezds"/>
        <w:numPr>
          <w:ilvl w:val="0"/>
          <w:numId w:val="50"/>
        </w:numPr>
        <w:jc w:val="both"/>
        <w:rPr>
          <w:rFonts w:ascii="Arial" w:hAnsi="Arial" w:cs="Arial"/>
          <w:color w:val="FF0000"/>
          <w:sz w:val="20"/>
          <w:szCs w:val="20"/>
        </w:rPr>
      </w:pPr>
      <w:r w:rsidRPr="00484C2A">
        <w:rPr>
          <w:rFonts w:ascii="Arial" w:hAnsi="Arial" w:cs="Arial"/>
          <w:color w:val="FF0000"/>
          <w:sz w:val="20"/>
          <w:szCs w:val="20"/>
        </w:rPr>
        <w:t>képviselő testületek sportversenye (pl teke, kerékpár)</w:t>
      </w:r>
    </w:p>
    <w:p w:rsidR="00506DB0" w:rsidRPr="00484C2A" w:rsidRDefault="00484C2A" w:rsidP="00506DB0">
      <w:pPr>
        <w:pStyle w:val="Listaszerbekezds"/>
        <w:numPr>
          <w:ilvl w:val="0"/>
          <w:numId w:val="50"/>
        </w:numPr>
        <w:jc w:val="both"/>
        <w:rPr>
          <w:rFonts w:ascii="Arial" w:hAnsi="Arial" w:cs="Arial"/>
          <w:color w:val="FF0000"/>
          <w:sz w:val="20"/>
          <w:szCs w:val="20"/>
        </w:rPr>
      </w:pPr>
      <w:r w:rsidRPr="00484C2A">
        <w:rPr>
          <w:rFonts w:ascii="Arial" w:hAnsi="Arial" w:cs="Arial"/>
          <w:color w:val="FF0000"/>
          <w:sz w:val="20"/>
          <w:szCs w:val="20"/>
        </w:rPr>
        <w:t>babcsuszkó főző</w:t>
      </w:r>
      <w:r w:rsidR="00506DB0" w:rsidRPr="00484C2A">
        <w:rPr>
          <w:rFonts w:ascii="Arial" w:hAnsi="Arial" w:cs="Arial"/>
          <w:color w:val="FF0000"/>
          <w:sz w:val="20"/>
          <w:szCs w:val="20"/>
        </w:rPr>
        <w:t>verseny hol itt, hol ott</w:t>
      </w:r>
      <w:r w:rsidRPr="00484C2A">
        <w:rPr>
          <w:rFonts w:ascii="Arial" w:hAnsi="Arial" w:cs="Arial"/>
          <w:color w:val="FF0000"/>
          <w:sz w:val="20"/>
          <w:szCs w:val="20"/>
        </w:rPr>
        <w:t>, akár falunapon, akár más eseménykor pl tűzoltóverseny</w:t>
      </w:r>
    </w:p>
    <w:p w:rsidR="00506DB0" w:rsidRPr="00484C2A" w:rsidRDefault="00506DB0" w:rsidP="00506DB0">
      <w:pPr>
        <w:pStyle w:val="Listaszerbekezds"/>
        <w:numPr>
          <w:ilvl w:val="0"/>
          <w:numId w:val="50"/>
        </w:numPr>
        <w:jc w:val="both"/>
        <w:rPr>
          <w:rFonts w:ascii="Arial" w:hAnsi="Arial" w:cs="Arial"/>
          <w:color w:val="FF0000"/>
          <w:sz w:val="20"/>
          <w:szCs w:val="20"/>
        </w:rPr>
      </w:pPr>
      <w:r w:rsidRPr="00484C2A">
        <w:rPr>
          <w:rFonts w:ascii="Arial" w:hAnsi="Arial" w:cs="Arial"/>
          <w:color w:val="FF0000"/>
          <w:sz w:val="20"/>
          <w:szCs w:val="20"/>
        </w:rPr>
        <w:t>a saját programjainkba történő bevonása a társközségnek (pl nálunk Szent Miklós napi ünnepség a Zichy téren, Lébényben is van helyi specifikus rendezvény)</w:t>
      </w:r>
    </w:p>
    <w:p w:rsidR="00484C2A" w:rsidRPr="00484C2A" w:rsidRDefault="00484C2A" w:rsidP="00506DB0">
      <w:pPr>
        <w:pStyle w:val="Listaszerbekezds"/>
        <w:numPr>
          <w:ilvl w:val="0"/>
          <w:numId w:val="50"/>
        </w:numPr>
        <w:jc w:val="both"/>
        <w:rPr>
          <w:rFonts w:ascii="Arial" w:hAnsi="Arial" w:cs="Arial"/>
          <w:color w:val="FF0000"/>
          <w:sz w:val="20"/>
          <w:szCs w:val="20"/>
        </w:rPr>
      </w:pPr>
      <w:r w:rsidRPr="00484C2A">
        <w:rPr>
          <w:rFonts w:ascii="Arial" w:hAnsi="Arial" w:cs="Arial"/>
          <w:color w:val="FF0000"/>
          <w:sz w:val="20"/>
          <w:szCs w:val="20"/>
        </w:rPr>
        <w:t>egymás kulturális csoportjainak vendégül látása a másik rendezvényein – a lakosság is követi a csoportot</w:t>
      </w:r>
    </w:p>
    <w:p w:rsidR="00D659D5" w:rsidRPr="0082572C" w:rsidRDefault="00D659D5" w:rsidP="004A4906">
      <w:pPr>
        <w:jc w:val="both"/>
        <w:rPr>
          <w:rFonts w:ascii="Arial" w:hAnsi="Arial" w:cs="Arial"/>
          <w:color w:val="4F81BD" w:themeColor="accent1"/>
          <w:sz w:val="20"/>
          <w:szCs w:val="20"/>
          <w:u w:val="single"/>
        </w:rPr>
      </w:pPr>
    </w:p>
    <w:p w:rsidR="00622864" w:rsidRPr="0082572C" w:rsidRDefault="00622864" w:rsidP="004A4906">
      <w:pPr>
        <w:jc w:val="both"/>
        <w:rPr>
          <w:rFonts w:ascii="Arial" w:hAnsi="Arial" w:cs="Arial"/>
          <w:color w:val="4F81BD" w:themeColor="accent1"/>
          <w:sz w:val="20"/>
          <w:szCs w:val="20"/>
          <w:u w:val="single"/>
        </w:rPr>
      </w:pPr>
    </w:p>
    <w:sectPr w:rsidR="00622864" w:rsidRPr="0082572C" w:rsidSect="00E66BBE">
      <w:footerReference w:type="default" r:id="rId10"/>
      <w:headerReference w:type="first" r:id="rId11"/>
      <w:footerReference w:type="first" r:id="rId12"/>
      <w:pgSz w:w="11906" w:h="16838"/>
      <w:pgMar w:top="1276" w:right="849" w:bottom="1134" w:left="1134" w:header="426" w:footer="4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402" w:rsidRDefault="000E0402" w:rsidP="00FC0811">
      <w:pPr>
        <w:spacing w:after="0" w:line="240" w:lineRule="auto"/>
      </w:pPr>
      <w:r>
        <w:separator/>
      </w:r>
    </w:p>
  </w:endnote>
  <w:endnote w:type="continuationSeparator" w:id="0">
    <w:p w:rsidR="000E0402" w:rsidRDefault="000E0402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DINPro-Regular"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410" w:rsidRPr="009A2523" w:rsidRDefault="00724410" w:rsidP="00F40066">
    <w:pPr>
      <w:pStyle w:val="lblc"/>
      <w:framePr w:wrap="around" w:vAnchor="text" w:hAnchor="page" w:x="10734" w:y="-609"/>
      <w:rPr>
        <w:rFonts w:ascii="Times New Roman" w:hAnsi="Times New Roman"/>
      </w:rPr>
    </w:pPr>
    <w:r w:rsidRPr="00D311BE">
      <w:rPr>
        <w:sz w:val="28"/>
      </w:rPr>
      <w:t>|</w:t>
    </w:r>
    <w:r>
      <w:rPr>
        <w:sz w:val="28"/>
      </w:rPr>
      <w:t xml:space="preserve"> </w:t>
    </w: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1E0E34">
      <w:rPr>
        <w:rStyle w:val="Oldalszm"/>
        <w:noProof/>
      </w:rPr>
      <w:t>7</w:t>
    </w:r>
    <w:r>
      <w:rPr>
        <w:rStyle w:val="Oldalszm"/>
      </w:rPr>
      <w:fldChar w:fldCharType="end"/>
    </w:r>
  </w:p>
  <w:p w:rsidR="00724410" w:rsidRPr="002D41D4" w:rsidRDefault="00724410" w:rsidP="00F40066">
    <w:pPr>
      <w:pStyle w:val="llb"/>
      <w:tabs>
        <w:tab w:val="clear" w:pos="4536"/>
        <w:tab w:val="clear" w:pos="9072"/>
      </w:tabs>
    </w:pPr>
    <w:r>
      <w:rPr>
        <w:noProof/>
        <w:sz w:val="16"/>
        <w:szCs w:val="16"/>
        <w:lang w:eastAsia="hu-HU"/>
      </w:rPr>
      <w:drawing>
        <wp:anchor distT="0" distB="0" distL="114300" distR="114300" simplePos="0" relativeHeight="251682816" behindDoc="1" locked="0" layoutInCell="1" allowOverlap="1" wp14:anchorId="202E46D8" wp14:editId="2A609D3E">
          <wp:simplePos x="0" y="0"/>
          <wp:positionH relativeFrom="leftMargin">
            <wp:posOffset>0</wp:posOffset>
          </wp:positionH>
          <wp:positionV relativeFrom="bottomMargin">
            <wp:posOffset>-350299</wp:posOffset>
          </wp:positionV>
          <wp:extent cx="4027170" cy="1078865"/>
          <wp:effectExtent l="0" t="0" r="0" b="698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footer_new_300dp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27170" cy="1078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D41D4"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577D2605" wp14:editId="77286721">
              <wp:simplePos x="0" y="0"/>
              <wp:positionH relativeFrom="column">
                <wp:posOffset>3817112</wp:posOffset>
              </wp:positionH>
              <wp:positionV relativeFrom="paragraph">
                <wp:posOffset>-358775</wp:posOffset>
              </wp:positionV>
              <wp:extent cx="2361565" cy="629920"/>
              <wp:effectExtent l="0" t="0" r="0" b="0"/>
              <wp:wrapNone/>
              <wp:docPr id="3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1565" cy="6299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24410" w:rsidRDefault="00724410" w:rsidP="00F40066">
                          <w:pPr>
                            <w:pStyle w:val="lblc"/>
                            <w:tabs>
                              <w:tab w:val="clear" w:pos="227"/>
                            </w:tabs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Széchenyi Programiroda Tanácsadó és Szolgáltató Nonprofit Kft.</w:t>
                          </w:r>
                        </w:p>
                        <w:p w:rsidR="00724410" w:rsidRPr="00CC48A7" w:rsidRDefault="00724410" w:rsidP="00F40066">
                          <w:pPr>
                            <w:pStyle w:val="lblc"/>
                            <w:tabs>
                              <w:tab w:val="clear" w:pos="227"/>
                            </w:tabs>
                            <w:spacing w:line="240" w:lineRule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1053 Budapest, Szép u. 2. IV. em.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77D2605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300.55pt;margin-top:-28.25pt;width:185.95pt;height:49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" filled="f" stroked="f">
              <v:textbox>
                <w:txbxContent>
                  <w:p w:rsidR="002D41D4" w:rsidRDefault="002D41D4" w:rsidP="00F40066">
                    <w:pPr>
                      <w:pStyle w:val="lblc"/>
                      <w:tabs>
                        <w:tab w:val="clear" w:pos="227"/>
                      </w:tabs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Széchenyi Programiroda Tanácsadó és Szolgáltató Nonprofit Kft.</w:t>
                    </w:r>
                  </w:p>
                  <w:p w:rsidR="002D41D4" w:rsidRPr="00CC48A7" w:rsidRDefault="002D41D4" w:rsidP="00F40066">
                    <w:pPr>
                      <w:pStyle w:val="lblc"/>
                      <w:tabs>
                        <w:tab w:val="clear" w:pos="227"/>
                      </w:tabs>
                      <w:spacing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1053 Budapest, Szép u. 2. IV. em.</w:t>
                    </w:r>
                  </w:p>
                </w:txbxContent>
              </v:textbox>
            </v:shape>
          </w:pict>
        </mc:Fallback>
      </mc:AlternateContent>
    </w:r>
    <w:r>
      <w:rPr>
        <w:rFonts w:ascii="DINPro-Regular" w:hAnsi="DINPro-Regular"/>
        <w:noProof/>
        <w:sz w:val="16"/>
        <w:szCs w:val="16"/>
        <w:lang w:eastAsia="hu-HU"/>
      </w:rPr>
      <w:drawing>
        <wp:anchor distT="0" distB="0" distL="114300" distR="114300" simplePos="0" relativeHeight="251686912" behindDoc="1" locked="0" layoutInCell="1" allowOverlap="1" wp14:anchorId="64094A9B" wp14:editId="5380129F">
          <wp:simplePos x="0" y="0"/>
          <wp:positionH relativeFrom="column">
            <wp:posOffset>3356483</wp:posOffset>
          </wp:positionH>
          <wp:positionV relativeFrom="paragraph">
            <wp:posOffset>-3034792</wp:posOffset>
          </wp:positionV>
          <wp:extent cx="3486150" cy="3486150"/>
          <wp:effectExtent l="0" t="0" r="0" b="0"/>
          <wp:wrapNone/>
          <wp:docPr id="2" name="Kép 2" descr="C:\Documents and Settings\vvpinterne\Dokumentumok\Képek\vira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Documents and Settings\vvpinterne\Dokumentumok\Képek\virag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3486150" cy="3486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410" w:rsidRPr="009A2523" w:rsidRDefault="00724410" w:rsidP="00C5157E">
    <w:pPr>
      <w:pStyle w:val="lblc"/>
      <w:framePr w:wrap="around" w:vAnchor="text" w:hAnchor="page" w:x="10734" w:y="-590"/>
      <w:rPr>
        <w:rFonts w:ascii="Times New Roman" w:hAnsi="Times New Roman"/>
      </w:rPr>
    </w:pPr>
    <w:r w:rsidRPr="00D311BE">
      <w:rPr>
        <w:sz w:val="28"/>
      </w:rPr>
      <w:t>|</w:t>
    </w:r>
    <w:r>
      <w:rPr>
        <w:sz w:val="28"/>
      </w:rPr>
      <w:t xml:space="preserve"> </w:t>
    </w: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0E0402">
      <w:rPr>
        <w:rStyle w:val="Oldalszm"/>
        <w:noProof/>
      </w:rPr>
      <w:t>1</w:t>
    </w:r>
    <w:r>
      <w:rPr>
        <w:rStyle w:val="Oldalszm"/>
      </w:rPr>
      <w:fldChar w:fldCharType="end"/>
    </w:r>
  </w:p>
  <w:p w:rsidR="00724410" w:rsidRDefault="00724410" w:rsidP="002D41D4">
    <w:pPr>
      <w:pStyle w:val="lfej"/>
      <w:tabs>
        <w:tab w:val="clear" w:pos="4536"/>
      </w:tabs>
    </w:pPr>
    <w:r>
      <w:rPr>
        <w:noProof/>
        <w:sz w:val="16"/>
        <w:szCs w:val="16"/>
        <w:lang w:eastAsia="hu-HU"/>
      </w:rPr>
      <w:drawing>
        <wp:anchor distT="0" distB="0" distL="114300" distR="114300" simplePos="0" relativeHeight="251680768" behindDoc="1" locked="0" layoutInCell="1" allowOverlap="1" wp14:anchorId="66C197DD" wp14:editId="2BEBD8BF">
          <wp:simplePos x="0" y="0"/>
          <wp:positionH relativeFrom="leftMargin">
            <wp:posOffset>-6350</wp:posOffset>
          </wp:positionH>
          <wp:positionV relativeFrom="bottomMargin">
            <wp:posOffset>-314960</wp:posOffset>
          </wp:positionV>
          <wp:extent cx="4027170" cy="1078865"/>
          <wp:effectExtent l="0" t="0" r="0" b="6985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footer_new_300dp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27170" cy="1078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1E6DA9A" wp14:editId="605CF6CC">
              <wp:simplePos x="0" y="0"/>
              <wp:positionH relativeFrom="column">
                <wp:posOffset>3822065</wp:posOffset>
              </wp:positionH>
              <wp:positionV relativeFrom="paragraph">
                <wp:posOffset>-285750</wp:posOffset>
              </wp:positionV>
              <wp:extent cx="2362200" cy="628650"/>
              <wp:effectExtent l="0" t="0" r="0" b="0"/>
              <wp:wrapNone/>
              <wp:docPr id="30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2200" cy="6286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24410" w:rsidRDefault="00724410" w:rsidP="00F40066">
                          <w:pPr>
                            <w:pStyle w:val="lblc"/>
                            <w:tabs>
                              <w:tab w:val="clear" w:pos="227"/>
                            </w:tabs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Széchenyi Programiroda Tanácsadó és Szolgáltató Nonprofit Kft.</w:t>
                          </w:r>
                        </w:p>
                        <w:p w:rsidR="00724410" w:rsidRPr="00CC48A7" w:rsidRDefault="00724410" w:rsidP="00F40066">
                          <w:pPr>
                            <w:pStyle w:val="lblc"/>
                            <w:tabs>
                              <w:tab w:val="clear" w:pos="227"/>
                            </w:tabs>
                            <w:spacing w:line="240" w:lineRule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1053 Budapest, Szép u. 2. IV. em.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1E6DA9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0.95pt;margin-top:-22.5pt;width:186pt;height:4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" filled="f" stroked="f">
              <v:textbox>
                <w:txbxContent>
                  <w:p w:rsidR="002D41D4" w:rsidRDefault="002D41D4" w:rsidP="00F40066">
                    <w:pPr>
                      <w:pStyle w:val="lblc"/>
                      <w:tabs>
                        <w:tab w:val="clear" w:pos="227"/>
                      </w:tabs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Széchenyi Programiroda Tanácsadó és Szolgáltató Nonprofit Kft.</w:t>
                    </w:r>
                  </w:p>
                  <w:p w:rsidR="002D41D4" w:rsidRPr="00CC48A7" w:rsidRDefault="002D41D4" w:rsidP="00F40066">
                    <w:pPr>
                      <w:pStyle w:val="lblc"/>
                      <w:tabs>
                        <w:tab w:val="clear" w:pos="227"/>
                      </w:tabs>
                      <w:spacing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1053 Budapest, Szép u. 2. IV. em.</w:t>
                    </w:r>
                  </w:p>
                </w:txbxContent>
              </v:textbox>
            </v:shape>
          </w:pict>
        </mc:Fallback>
      </mc:AlternateContent>
    </w:r>
    <w:r>
      <w:rPr>
        <w:rFonts w:ascii="DINPro-Regular" w:hAnsi="DINPro-Regular"/>
        <w:noProof/>
        <w:sz w:val="16"/>
        <w:szCs w:val="16"/>
        <w:lang w:eastAsia="hu-HU"/>
      </w:rPr>
      <w:drawing>
        <wp:anchor distT="0" distB="0" distL="114300" distR="114300" simplePos="0" relativeHeight="251675648" behindDoc="1" locked="0" layoutInCell="1" allowOverlap="1" wp14:anchorId="6974DA6E" wp14:editId="42ECA47F">
          <wp:simplePos x="0" y="0"/>
          <wp:positionH relativeFrom="column">
            <wp:posOffset>3337560</wp:posOffset>
          </wp:positionH>
          <wp:positionV relativeFrom="paragraph">
            <wp:posOffset>-3053080</wp:posOffset>
          </wp:positionV>
          <wp:extent cx="3486150" cy="3486150"/>
          <wp:effectExtent l="0" t="0" r="0" b="0"/>
          <wp:wrapNone/>
          <wp:docPr id="6" name="Kép 6" descr="C:\Documents and Settings\vvpinterne\Dokumentumok\Képek\vira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Documents and Settings\vvpinterne\Dokumentumok\Képek\virag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3486150" cy="3486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402" w:rsidRDefault="000E0402" w:rsidP="00FC0811">
      <w:pPr>
        <w:spacing w:after="0" w:line="240" w:lineRule="auto"/>
      </w:pPr>
      <w:r>
        <w:separator/>
      </w:r>
    </w:p>
  </w:footnote>
  <w:footnote w:type="continuationSeparator" w:id="0">
    <w:p w:rsidR="000E0402" w:rsidRDefault="000E0402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410" w:rsidRDefault="00724410">
    <w:pPr>
      <w:pStyle w:val="lfej"/>
    </w:pPr>
    <w:r>
      <w:rPr>
        <w:noProof/>
        <w:lang w:eastAsia="hu-HU"/>
      </w:rPr>
      <w:drawing>
        <wp:anchor distT="0" distB="0" distL="114300" distR="114300" simplePos="0" relativeHeight="251669504" behindDoc="0" locked="0" layoutInCell="1" allowOverlap="1" wp14:anchorId="73573054" wp14:editId="72E60D29">
          <wp:simplePos x="0" y="0"/>
          <wp:positionH relativeFrom="margin">
            <wp:posOffset>11430</wp:posOffset>
          </wp:positionH>
          <wp:positionV relativeFrom="page">
            <wp:posOffset>668034</wp:posOffset>
          </wp:positionV>
          <wp:extent cx="1040130" cy="194945"/>
          <wp:effectExtent l="0" t="0" r="762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0130" cy="194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7456" behindDoc="1" locked="0" layoutInCell="1" allowOverlap="1" wp14:anchorId="7E93C777" wp14:editId="06581DE4">
          <wp:simplePos x="0" y="0"/>
          <wp:positionH relativeFrom="page">
            <wp:posOffset>-4445</wp:posOffset>
          </wp:positionH>
          <wp:positionV relativeFrom="page">
            <wp:posOffset>-225513</wp:posOffset>
          </wp:positionV>
          <wp:extent cx="7576185" cy="1792605"/>
          <wp:effectExtent l="0" t="0" r="5715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em_szines_magya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6185" cy="1792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97EA56"/>
    <w:multiLevelType w:val="hybridMultilevel"/>
    <w:tmpl w:val="02286FF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D6EA0CB"/>
    <w:multiLevelType w:val="hybridMultilevel"/>
    <w:tmpl w:val="54890E6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2622506"/>
    <w:multiLevelType w:val="hybridMultilevel"/>
    <w:tmpl w:val="B45E177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B5690"/>
    <w:multiLevelType w:val="hybridMultilevel"/>
    <w:tmpl w:val="AAF2AC7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F417A"/>
    <w:multiLevelType w:val="hybridMultilevel"/>
    <w:tmpl w:val="53049CE6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F0F76DC"/>
    <w:multiLevelType w:val="hybridMultilevel"/>
    <w:tmpl w:val="AAF2AC72"/>
    <w:lvl w:ilvl="0" w:tplc="040E0017">
      <w:start w:val="1"/>
      <w:numFmt w:val="lowerLetter"/>
      <w:lvlText w:val="%1)"/>
      <w:lvlJc w:val="left"/>
      <w:pPr>
        <w:ind w:left="928" w:hanging="360"/>
      </w:pPr>
    </w:lvl>
    <w:lvl w:ilvl="1" w:tplc="040E0019">
      <w:start w:val="1"/>
      <w:numFmt w:val="lowerLetter"/>
      <w:lvlText w:val="%2."/>
      <w:lvlJc w:val="left"/>
      <w:pPr>
        <w:ind w:left="1648" w:hanging="360"/>
      </w:pPr>
    </w:lvl>
    <w:lvl w:ilvl="2" w:tplc="040E001B" w:tentative="1">
      <w:start w:val="1"/>
      <w:numFmt w:val="lowerRoman"/>
      <w:lvlText w:val="%3."/>
      <w:lvlJc w:val="right"/>
      <w:pPr>
        <w:ind w:left="2368" w:hanging="180"/>
      </w:pPr>
    </w:lvl>
    <w:lvl w:ilvl="3" w:tplc="040E000F" w:tentative="1">
      <w:start w:val="1"/>
      <w:numFmt w:val="decimal"/>
      <w:lvlText w:val="%4."/>
      <w:lvlJc w:val="left"/>
      <w:pPr>
        <w:ind w:left="3088" w:hanging="360"/>
      </w:pPr>
    </w:lvl>
    <w:lvl w:ilvl="4" w:tplc="040E0019" w:tentative="1">
      <w:start w:val="1"/>
      <w:numFmt w:val="lowerLetter"/>
      <w:lvlText w:val="%5."/>
      <w:lvlJc w:val="left"/>
      <w:pPr>
        <w:ind w:left="3808" w:hanging="360"/>
      </w:pPr>
    </w:lvl>
    <w:lvl w:ilvl="5" w:tplc="040E001B" w:tentative="1">
      <w:start w:val="1"/>
      <w:numFmt w:val="lowerRoman"/>
      <w:lvlText w:val="%6."/>
      <w:lvlJc w:val="right"/>
      <w:pPr>
        <w:ind w:left="4528" w:hanging="180"/>
      </w:pPr>
    </w:lvl>
    <w:lvl w:ilvl="6" w:tplc="040E000F" w:tentative="1">
      <w:start w:val="1"/>
      <w:numFmt w:val="decimal"/>
      <w:lvlText w:val="%7."/>
      <w:lvlJc w:val="left"/>
      <w:pPr>
        <w:ind w:left="5248" w:hanging="360"/>
      </w:pPr>
    </w:lvl>
    <w:lvl w:ilvl="7" w:tplc="040E0019" w:tentative="1">
      <w:start w:val="1"/>
      <w:numFmt w:val="lowerLetter"/>
      <w:lvlText w:val="%8."/>
      <w:lvlJc w:val="left"/>
      <w:pPr>
        <w:ind w:left="5968" w:hanging="360"/>
      </w:pPr>
    </w:lvl>
    <w:lvl w:ilvl="8" w:tplc="040E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008A772"/>
    <w:multiLevelType w:val="hybridMultilevel"/>
    <w:tmpl w:val="DDFB2C8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13752DA8"/>
    <w:multiLevelType w:val="hybridMultilevel"/>
    <w:tmpl w:val="882A4A4C"/>
    <w:lvl w:ilvl="0" w:tplc="C23E6D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DE16BA"/>
    <w:multiLevelType w:val="multilevel"/>
    <w:tmpl w:val="0E04E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A50D83"/>
    <w:multiLevelType w:val="hybridMultilevel"/>
    <w:tmpl w:val="280A5A00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3F19F1"/>
    <w:multiLevelType w:val="hybridMultilevel"/>
    <w:tmpl w:val="AAF2AC7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A1816"/>
    <w:multiLevelType w:val="hybridMultilevel"/>
    <w:tmpl w:val="6A0CAE64"/>
    <w:lvl w:ilvl="0" w:tplc="FEF4A0A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sz w:val="2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E63EEB"/>
    <w:multiLevelType w:val="hybridMultilevel"/>
    <w:tmpl w:val="B5282E8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10A33"/>
    <w:multiLevelType w:val="hybridMultilevel"/>
    <w:tmpl w:val="267CF0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F0DD0"/>
    <w:multiLevelType w:val="hybridMultilevel"/>
    <w:tmpl w:val="3C1A3A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430617"/>
    <w:multiLevelType w:val="hybridMultilevel"/>
    <w:tmpl w:val="8F54FD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B00D88"/>
    <w:multiLevelType w:val="hybridMultilevel"/>
    <w:tmpl w:val="2BF23B6E"/>
    <w:lvl w:ilvl="0" w:tplc="6D02607C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E0019">
      <w:start w:val="1"/>
      <w:numFmt w:val="lowerLetter"/>
      <w:lvlText w:val="%2."/>
      <w:lvlJc w:val="left"/>
      <w:pPr>
        <w:ind w:left="1647" w:hanging="360"/>
      </w:pPr>
    </w:lvl>
    <w:lvl w:ilvl="2" w:tplc="040E001B">
      <w:start w:val="1"/>
      <w:numFmt w:val="lowerRoman"/>
      <w:lvlText w:val="%3."/>
      <w:lvlJc w:val="right"/>
      <w:pPr>
        <w:ind w:left="2367" w:hanging="180"/>
      </w:pPr>
    </w:lvl>
    <w:lvl w:ilvl="3" w:tplc="040E000F">
      <w:start w:val="1"/>
      <w:numFmt w:val="decimal"/>
      <w:lvlText w:val="%4."/>
      <w:lvlJc w:val="left"/>
      <w:pPr>
        <w:ind w:left="3087" w:hanging="360"/>
      </w:pPr>
    </w:lvl>
    <w:lvl w:ilvl="4" w:tplc="040E0019">
      <w:start w:val="1"/>
      <w:numFmt w:val="lowerLetter"/>
      <w:lvlText w:val="%5."/>
      <w:lvlJc w:val="left"/>
      <w:pPr>
        <w:ind w:left="3807" w:hanging="360"/>
      </w:pPr>
    </w:lvl>
    <w:lvl w:ilvl="5" w:tplc="040E001B">
      <w:start w:val="1"/>
      <w:numFmt w:val="lowerRoman"/>
      <w:lvlText w:val="%6."/>
      <w:lvlJc w:val="right"/>
      <w:pPr>
        <w:ind w:left="4527" w:hanging="180"/>
      </w:pPr>
    </w:lvl>
    <w:lvl w:ilvl="6" w:tplc="040E000F">
      <w:start w:val="1"/>
      <w:numFmt w:val="decimal"/>
      <w:lvlText w:val="%7."/>
      <w:lvlJc w:val="left"/>
      <w:pPr>
        <w:ind w:left="5247" w:hanging="360"/>
      </w:pPr>
    </w:lvl>
    <w:lvl w:ilvl="7" w:tplc="040E0019">
      <w:start w:val="1"/>
      <w:numFmt w:val="lowerLetter"/>
      <w:lvlText w:val="%8."/>
      <w:lvlJc w:val="left"/>
      <w:pPr>
        <w:ind w:left="5967" w:hanging="360"/>
      </w:pPr>
    </w:lvl>
    <w:lvl w:ilvl="8" w:tplc="040E001B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28561CE4"/>
    <w:multiLevelType w:val="hybridMultilevel"/>
    <w:tmpl w:val="93A2539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334CE4"/>
    <w:multiLevelType w:val="hybridMultilevel"/>
    <w:tmpl w:val="FADC5E1E"/>
    <w:lvl w:ilvl="0" w:tplc="040E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9F7144B"/>
    <w:multiLevelType w:val="hybridMultilevel"/>
    <w:tmpl w:val="7500FCA4"/>
    <w:lvl w:ilvl="0" w:tplc="41CC8D3A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89A2F48"/>
    <w:multiLevelType w:val="multilevel"/>
    <w:tmpl w:val="371C9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125C00"/>
    <w:multiLevelType w:val="hybridMultilevel"/>
    <w:tmpl w:val="AAF2AC7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77084D"/>
    <w:multiLevelType w:val="hybridMultilevel"/>
    <w:tmpl w:val="2FD0A07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B32A8C"/>
    <w:multiLevelType w:val="hybridMultilevel"/>
    <w:tmpl w:val="E0B89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3BDE7759"/>
    <w:multiLevelType w:val="hybridMultilevel"/>
    <w:tmpl w:val="93A2539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9B383B"/>
    <w:multiLevelType w:val="hybridMultilevel"/>
    <w:tmpl w:val="99CC905C"/>
    <w:lvl w:ilvl="0" w:tplc="281E50F0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002F84"/>
    <w:multiLevelType w:val="hybridMultilevel"/>
    <w:tmpl w:val="55785550"/>
    <w:lvl w:ilvl="0" w:tplc="7322801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46CE1BE4"/>
    <w:multiLevelType w:val="hybridMultilevel"/>
    <w:tmpl w:val="756ADB98"/>
    <w:lvl w:ilvl="0" w:tplc="88ACCD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9B74BD"/>
    <w:multiLevelType w:val="multilevel"/>
    <w:tmpl w:val="AFE46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BB63BF3"/>
    <w:multiLevelType w:val="hybridMultilevel"/>
    <w:tmpl w:val="3990BA0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41143D"/>
    <w:multiLevelType w:val="hybridMultilevel"/>
    <w:tmpl w:val="56B490E8"/>
    <w:lvl w:ilvl="0" w:tplc="B0E86072">
      <w:start w:val="1"/>
      <w:numFmt w:val="bullet"/>
      <w:lvlText w:val="-"/>
      <w:lvlJc w:val="left"/>
      <w:pPr>
        <w:ind w:left="1429" w:hanging="360"/>
      </w:pPr>
      <w:rPr>
        <w:rFonts w:ascii="Verdana" w:eastAsiaTheme="minorHAnsi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E277424"/>
    <w:multiLevelType w:val="hybridMultilevel"/>
    <w:tmpl w:val="39DC1126"/>
    <w:lvl w:ilvl="0" w:tplc="150E17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D517FB"/>
    <w:multiLevelType w:val="hybridMultilevel"/>
    <w:tmpl w:val="6A2216C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D22D81"/>
    <w:multiLevelType w:val="hybridMultilevel"/>
    <w:tmpl w:val="267CF0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3057B7"/>
    <w:multiLevelType w:val="hybridMultilevel"/>
    <w:tmpl w:val="BFAA83A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376E3"/>
    <w:multiLevelType w:val="hybridMultilevel"/>
    <w:tmpl w:val="5C3AB6F0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1808E6"/>
    <w:multiLevelType w:val="hybridMultilevel"/>
    <w:tmpl w:val="6632F6F2"/>
    <w:lvl w:ilvl="0" w:tplc="1F6CC4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D6D7480"/>
    <w:multiLevelType w:val="multilevel"/>
    <w:tmpl w:val="6636A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F5F1A52"/>
    <w:multiLevelType w:val="multilevel"/>
    <w:tmpl w:val="F2D09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0D51387"/>
    <w:multiLevelType w:val="hybridMultilevel"/>
    <w:tmpl w:val="B5282E8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A509B6"/>
    <w:multiLevelType w:val="hybridMultilevel"/>
    <w:tmpl w:val="AAF2AC7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306AB0"/>
    <w:multiLevelType w:val="hybridMultilevel"/>
    <w:tmpl w:val="8A901990"/>
    <w:lvl w:ilvl="0" w:tplc="903259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724C1314"/>
    <w:multiLevelType w:val="hybridMultilevel"/>
    <w:tmpl w:val="59DE2888"/>
    <w:lvl w:ilvl="0" w:tplc="21D44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8D228A"/>
    <w:multiLevelType w:val="hybridMultilevel"/>
    <w:tmpl w:val="6C86AD56"/>
    <w:lvl w:ilvl="0" w:tplc="AA1A485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551151"/>
    <w:multiLevelType w:val="hybridMultilevel"/>
    <w:tmpl w:val="173E007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E97D86"/>
    <w:multiLevelType w:val="hybridMultilevel"/>
    <w:tmpl w:val="93A2539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745E4E"/>
    <w:multiLevelType w:val="hybridMultilevel"/>
    <w:tmpl w:val="430EDC46"/>
    <w:lvl w:ilvl="0" w:tplc="FB4AEDC0">
      <w:start w:val="1"/>
      <w:numFmt w:val="decimal"/>
      <w:lvlText w:val="%1."/>
      <w:lvlJc w:val="left"/>
      <w:pPr>
        <w:ind w:left="1080" w:hanging="720"/>
      </w:pPr>
      <w:rPr>
        <w:rFonts w:ascii="Calibri" w:eastAsia="Times New Roman" w:hAnsi="Calibri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266AFD"/>
    <w:multiLevelType w:val="hybridMultilevel"/>
    <w:tmpl w:val="6AB645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88160D"/>
    <w:multiLevelType w:val="hybridMultilevel"/>
    <w:tmpl w:val="665AED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4F3C70"/>
    <w:multiLevelType w:val="multilevel"/>
    <w:tmpl w:val="A8AEBA4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19" w:hanging="55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24" w:hanging="1800"/>
      </w:pPr>
      <w:rPr>
        <w:rFonts w:hint="default"/>
      </w:rPr>
    </w:lvl>
  </w:abstractNum>
  <w:num w:numId="1">
    <w:abstractNumId w:val="30"/>
  </w:num>
  <w:num w:numId="2">
    <w:abstractNumId w:val="26"/>
  </w:num>
  <w:num w:numId="3">
    <w:abstractNumId w:val="16"/>
  </w:num>
  <w:num w:numId="4">
    <w:abstractNumId w:val="18"/>
  </w:num>
  <w:num w:numId="5">
    <w:abstractNumId w:val="28"/>
  </w:num>
  <w:num w:numId="6">
    <w:abstractNumId w:val="37"/>
  </w:num>
  <w:num w:numId="7">
    <w:abstractNumId w:val="8"/>
  </w:num>
  <w:num w:numId="8">
    <w:abstractNumId w:val="33"/>
  </w:num>
  <w:num w:numId="9">
    <w:abstractNumId w:val="13"/>
  </w:num>
  <w:num w:numId="10">
    <w:abstractNumId w:val="38"/>
  </w:num>
  <w:num w:numId="11">
    <w:abstractNumId w:val="20"/>
  </w:num>
  <w:num w:numId="12">
    <w:abstractNumId w:val="10"/>
  </w:num>
  <w:num w:numId="13">
    <w:abstractNumId w:val="47"/>
  </w:num>
  <w:num w:numId="14">
    <w:abstractNumId w:val="29"/>
  </w:num>
  <w:num w:numId="15">
    <w:abstractNumId w:val="3"/>
  </w:num>
  <w:num w:numId="16">
    <w:abstractNumId w:val="32"/>
  </w:num>
  <w:num w:numId="17">
    <w:abstractNumId w:val="2"/>
  </w:num>
  <w:num w:numId="18">
    <w:abstractNumId w:val="15"/>
  </w:num>
  <w:num w:numId="19">
    <w:abstractNumId w:val="27"/>
  </w:num>
  <w:num w:numId="20">
    <w:abstractNumId w:val="45"/>
  </w:num>
  <w:num w:numId="21">
    <w:abstractNumId w:val="35"/>
  </w:num>
  <w:num w:numId="22">
    <w:abstractNumId w:val="17"/>
  </w:num>
  <w:num w:numId="23">
    <w:abstractNumId w:val="24"/>
  </w:num>
  <w:num w:numId="24">
    <w:abstractNumId w:val="21"/>
  </w:num>
  <w:num w:numId="25">
    <w:abstractNumId w:val="0"/>
  </w:num>
  <w:num w:numId="26">
    <w:abstractNumId w:val="40"/>
  </w:num>
  <w:num w:numId="27">
    <w:abstractNumId w:val="5"/>
  </w:num>
  <w:num w:numId="28">
    <w:abstractNumId w:val="1"/>
  </w:num>
  <w:num w:numId="29">
    <w:abstractNumId w:val="6"/>
  </w:num>
  <w:num w:numId="30">
    <w:abstractNumId w:val="23"/>
  </w:num>
  <w:num w:numId="31">
    <w:abstractNumId w:val="4"/>
  </w:num>
  <w:num w:numId="32">
    <w:abstractNumId w:val="7"/>
  </w:num>
  <w:num w:numId="33">
    <w:abstractNumId w:val="12"/>
  </w:num>
  <w:num w:numId="34">
    <w:abstractNumId w:val="39"/>
  </w:num>
  <w:num w:numId="35">
    <w:abstractNumId w:val="48"/>
  </w:num>
  <w:num w:numId="36">
    <w:abstractNumId w:val="22"/>
  </w:num>
  <w:num w:numId="37">
    <w:abstractNumId w:val="14"/>
  </w:num>
  <w:num w:numId="38">
    <w:abstractNumId w:val="49"/>
  </w:num>
  <w:num w:numId="39">
    <w:abstractNumId w:val="46"/>
  </w:num>
  <w:num w:numId="40">
    <w:abstractNumId w:val="42"/>
  </w:num>
  <w:num w:numId="41">
    <w:abstractNumId w:val="31"/>
  </w:num>
  <w:num w:numId="42">
    <w:abstractNumId w:val="34"/>
  </w:num>
  <w:num w:numId="43">
    <w:abstractNumId w:val="11"/>
  </w:num>
  <w:num w:numId="44">
    <w:abstractNumId w:val="43"/>
  </w:num>
  <w:num w:numId="45">
    <w:abstractNumId w:val="41"/>
  </w:num>
  <w:num w:numId="46">
    <w:abstractNumId w:val="36"/>
  </w:num>
  <w:num w:numId="47">
    <w:abstractNumId w:val="19"/>
  </w:num>
  <w:num w:numId="48">
    <w:abstractNumId w:val="44"/>
  </w:num>
  <w:num w:numId="49">
    <w:abstractNumId w:val="9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11"/>
    <w:rsid w:val="000010D4"/>
    <w:rsid w:val="00004EB5"/>
    <w:rsid w:val="00025585"/>
    <w:rsid w:val="000258CB"/>
    <w:rsid w:val="00033E5D"/>
    <w:rsid w:val="00054B34"/>
    <w:rsid w:val="000573EF"/>
    <w:rsid w:val="00080E87"/>
    <w:rsid w:val="00081A6B"/>
    <w:rsid w:val="00081F8C"/>
    <w:rsid w:val="000A43D4"/>
    <w:rsid w:val="000B1BF5"/>
    <w:rsid w:val="000B66AF"/>
    <w:rsid w:val="000D4334"/>
    <w:rsid w:val="000D6CF3"/>
    <w:rsid w:val="000E0402"/>
    <w:rsid w:val="000F38B9"/>
    <w:rsid w:val="000F5D7D"/>
    <w:rsid w:val="000F6E1B"/>
    <w:rsid w:val="00102638"/>
    <w:rsid w:val="00105AD4"/>
    <w:rsid w:val="001079FB"/>
    <w:rsid w:val="0012286E"/>
    <w:rsid w:val="001312BE"/>
    <w:rsid w:val="001544EC"/>
    <w:rsid w:val="00176C99"/>
    <w:rsid w:val="00186F46"/>
    <w:rsid w:val="00187CB5"/>
    <w:rsid w:val="001C0E49"/>
    <w:rsid w:val="001C4616"/>
    <w:rsid w:val="001D0536"/>
    <w:rsid w:val="001D3F4D"/>
    <w:rsid w:val="001D5385"/>
    <w:rsid w:val="001E0129"/>
    <w:rsid w:val="001E0A05"/>
    <w:rsid w:val="001E0E34"/>
    <w:rsid w:val="001E15E3"/>
    <w:rsid w:val="001E1DD4"/>
    <w:rsid w:val="00214CB3"/>
    <w:rsid w:val="00222818"/>
    <w:rsid w:val="00246970"/>
    <w:rsid w:val="00247E07"/>
    <w:rsid w:val="00277C65"/>
    <w:rsid w:val="00295AD3"/>
    <w:rsid w:val="002A6B5A"/>
    <w:rsid w:val="002C7AE2"/>
    <w:rsid w:val="002D41D4"/>
    <w:rsid w:val="002F1370"/>
    <w:rsid w:val="00310DDC"/>
    <w:rsid w:val="003111F3"/>
    <w:rsid w:val="00325595"/>
    <w:rsid w:val="00346FA0"/>
    <w:rsid w:val="00353B2B"/>
    <w:rsid w:val="003715EA"/>
    <w:rsid w:val="0037492A"/>
    <w:rsid w:val="003B0FD2"/>
    <w:rsid w:val="003B4247"/>
    <w:rsid w:val="003C0A7C"/>
    <w:rsid w:val="003D24A3"/>
    <w:rsid w:val="003F323B"/>
    <w:rsid w:val="00426C67"/>
    <w:rsid w:val="00427E8C"/>
    <w:rsid w:val="004454C7"/>
    <w:rsid w:val="0045474F"/>
    <w:rsid w:val="00455FA2"/>
    <w:rsid w:val="00460D84"/>
    <w:rsid w:val="0046164F"/>
    <w:rsid w:val="00464835"/>
    <w:rsid w:val="00482C1F"/>
    <w:rsid w:val="00484C2A"/>
    <w:rsid w:val="0049081C"/>
    <w:rsid w:val="004A4906"/>
    <w:rsid w:val="004B68AA"/>
    <w:rsid w:val="004C4906"/>
    <w:rsid w:val="004D3D0D"/>
    <w:rsid w:val="004E6FA3"/>
    <w:rsid w:val="004F2912"/>
    <w:rsid w:val="004F5383"/>
    <w:rsid w:val="004F7290"/>
    <w:rsid w:val="00506DB0"/>
    <w:rsid w:val="005077FE"/>
    <w:rsid w:val="00515320"/>
    <w:rsid w:val="00521699"/>
    <w:rsid w:val="00522DAF"/>
    <w:rsid w:val="00541F0D"/>
    <w:rsid w:val="00555D31"/>
    <w:rsid w:val="005620DB"/>
    <w:rsid w:val="00562A11"/>
    <w:rsid w:val="00567D5D"/>
    <w:rsid w:val="00571754"/>
    <w:rsid w:val="00573D3B"/>
    <w:rsid w:val="0058028B"/>
    <w:rsid w:val="00582D0B"/>
    <w:rsid w:val="005842EE"/>
    <w:rsid w:val="005856C0"/>
    <w:rsid w:val="00596B0A"/>
    <w:rsid w:val="005A382F"/>
    <w:rsid w:val="005A3EC2"/>
    <w:rsid w:val="005A7B3D"/>
    <w:rsid w:val="005B5C5C"/>
    <w:rsid w:val="005B7AC5"/>
    <w:rsid w:val="005C3372"/>
    <w:rsid w:val="005D52BB"/>
    <w:rsid w:val="005D5AD3"/>
    <w:rsid w:val="005E15B9"/>
    <w:rsid w:val="005F1094"/>
    <w:rsid w:val="005F5A45"/>
    <w:rsid w:val="006202C9"/>
    <w:rsid w:val="00622864"/>
    <w:rsid w:val="00635239"/>
    <w:rsid w:val="00645497"/>
    <w:rsid w:val="00673064"/>
    <w:rsid w:val="00686214"/>
    <w:rsid w:val="00691840"/>
    <w:rsid w:val="00694059"/>
    <w:rsid w:val="006945B8"/>
    <w:rsid w:val="00697F94"/>
    <w:rsid w:val="006A21C4"/>
    <w:rsid w:val="006B05CD"/>
    <w:rsid w:val="006C0234"/>
    <w:rsid w:val="006C13CE"/>
    <w:rsid w:val="006C24CE"/>
    <w:rsid w:val="006C596F"/>
    <w:rsid w:val="006D18FC"/>
    <w:rsid w:val="006D70E3"/>
    <w:rsid w:val="006E0EDE"/>
    <w:rsid w:val="006E5BE2"/>
    <w:rsid w:val="006F156E"/>
    <w:rsid w:val="007047B5"/>
    <w:rsid w:val="007048BE"/>
    <w:rsid w:val="00707854"/>
    <w:rsid w:val="00724410"/>
    <w:rsid w:val="00725F41"/>
    <w:rsid w:val="00737468"/>
    <w:rsid w:val="007376A5"/>
    <w:rsid w:val="007461E2"/>
    <w:rsid w:val="00751AD5"/>
    <w:rsid w:val="00770CC1"/>
    <w:rsid w:val="00793E15"/>
    <w:rsid w:val="007B32D0"/>
    <w:rsid w:val="007C7792"/>
    <w:rsid w:val="007D15FB"/>
    <w:rsid w:val="007E5A5D"/>
    <w:rsid w:val="007F2B26"/>
    <w:rsid w:val="007F3408"/>
    <w:rsid w:val="007F4F2F"/>
    <w:rsid w:val="008144A6"/>
    <w:rsid w:val="0082572C"/>
    <w:rsid w:val="00827003"/>
    <w:rsid w:val="00832808"/>
    <w:rsid w:val="008468EA"/>
    <w:rsid w:val="00866CA1"/>
    <w:rsid w:val="00867326"/>
    <w:rsid w:val="00880BC1"/>
    <w:rsid w:val="00893833"/>
    <w:rsid w:val="008A04FF"/>
    <w:rsid w:val="008A57FC"/>
    <w:rsid w:val="008A73A5"/>
    <w:rsid w:val="008B1074"/>
    <w:rsid w:val="008B47FF"/>
    <w:rsid w:val="008B494B"/>
    <w:rsid w:val="008D2995"/>
    <w:rsid w:val="008E7292"/>
    <w:rsid w:val="009039F9"/>
    <w:rsid w:val="009049E8"/>
    <w:rsid w:val="00907DDB"/>
    <w:rsid w:val="00935725"/>
    <w:rsid w:val="009401F1"/>
    <w:rsid w:val="00954C54"/>
    <w:rsid w:val="00967DBF"/>
    <w:rsid w:val="0097788B"/>
    <w:rsid w:val="00982A6C"/>
    <w:rsid w:val="009960EF"/>
    <w:rsid w:val="009971BF"/>
    <w:rsid w:val="009A11B9"/>
    <w:rsid w:val="009A6D0C"/>
    <w:rsid w:val="009C739C"/>
    <w:rsid w:val="009D083C"/>
    <w:rsid w:val="009D1669"/>
    <w:rsid w:val="009D1D21"/>
    <w:rsid w:val="009D3896"/>
    <w:rsid w:val="009D3D38"/>
    <w:rsid w:val="009E1772"/>
    <w:rsid w:val="009E2B2F"/>
    <w:rsid w:val="00A11D5B"/>
    <w:rsid w:val="00A168E9"/>
    <w:rsid w:val="00A20660"/>
    <w:rsid w:val="00A23827"/>
    <w:rsid w:val="00A27B6E"/>
    <w:rsid w:val="00A4114A"/>
    <w:rsid w:val="00A479AE"/>
    <w:rsid w:val="00A63054"/>
    <w:rsid w:val="00A6558E"/>
    <w:rsid w:val="00A965AD"/>
    <w:rsid w:val="00AA35E5"/>
    <w:rsid w:val="00AA50EE"/>
    <w:rsid w:val="00AC3A2D"/>
    <w:rsid w:val="00AC4564"/>
    <w:rsid w:val="00AD0E0F"/>
    <w:rsid w:val="00AD6B6E"/>
    <w:rsid w:val="00AF377A"/>
    <w:rsid w:val="00AF43C4"/>
    <w:rsid w:val="00B14F14"/>
    <w:rsid w:val="00B15B9A"/>
    <w:rsid w:val="00B303C3"/>
    <w:rsid w:val="00B55D75"/>
    <w:rsid w:val="00B632A7"/>
    <w:rsid w:val="00B65364"/>
    <w:rsid w:val="00B7179A"/>
    <w:rsid w:val="00B93C25"/>
    <w:rsid w:val="00BB246B"/>
    <w:rsid w:val="00BB4A81"/>
    <w:rsid w:val="00BB5664"/>
    <w:rsid w:val="00BC3C10"/>
    <w:rsid w:val="00BD3DB8"/>
    <w:rsid w:val="00BF2EAF"/>
    <w:rsid w:val="00BF78CF"/>
    <w:rsid w:val="00C01536"/>
    <w:rsid w:val="00C11781"/>
    <w:rsid w:val="00C167F7"/>
    <w:rsid w:val="00C308DB"/>
    <w:rsid w:val="00C42A80"/>
    <w:rsid w:val="00C5157E"/>
    <w:rsid w:val="00C53E5F"/>
    <w:rsid w:val="00C57189"/>
    <w:rsid w:val="00C64219"/>
    <w:rsid w:val="00C87283"/>
    <w:rsid w:val="00C928F8"/>
    <w:rsid w:val="00C92CDC"/>
    <w:rsid w:val="00C936C1"/>
    <w:rsid w:val="00C953FF"/>
    <w:rsid w:val="00CA5498"/>
    <w:rsid w:val="00CC15C2"/>
    <w:rsid w:val="00CC58BD"/>
    <w:rsid w:val="00CE5316"/>
    <w:rsid w:val="00D01AC1"/>
    <w:rsid w:val="00D1427E"/>
    <w:rsid w:val="00D1553F"/>
    <w:rsid w:val="00D313B3"/>
    <w:rsid w:val="00D32015"/>
    <w:rsid w:val="00D33163"/>
    <w:rsid w:val="00D36DBA"/>
    <w:rsid w:val="00D379E8"/>
    <w:rsid w:val="00D44EF2"/>
    <w:rsid w:val="00D5543E"/>
    <w:rsid w:val="00D5717D"/>
    <w:rsid w:val="00D63CE2"/>
    <w:rsid w:val="00D659D5"/>
    <w:rsid w:val="00D7162D"/>
    <w:rsid w:val="00D74D2B"/>
    <w:rsid w:val="00D75155"/>
    <w:rsid w:val="00D81495"/>
    <w:rsid w:val="00D8681C"/>
    <w:rsid w:val="00D934BF"/>
    <w:rsid w:val="00DA182C"/>
    <w:rsid w:val="00DA6EB6"/>
    <w:rsid w:val="00DB0E60"/>
    <w:rsid w:val="00DC1AAF"/>
    <w:rsid w:val="00DD4376"/>
    <w:rsid w:val="00DE3A4C"/>
    <w:rsid w:val="00E04448"/>
    <w:rsid w:val="00E13CE9"/>
    <w:rsid w:val="00E13E8C"/>
    <w:rsid w:val="00E16B30"/>
    <w:rsid w:val="00E2450B"/>
    <w:rsid w:val="00E327A3"/>
    <w:rsid w:val="00E558D6"/>
    <w:rsid w:val="00E66BBE"/>
    <w:rsid w:val="00E75F1C"/>
    <w:rsid w:val="00E947E9"/>
    <w:rsid w:val="00E96B07"/>
    <w:rsid w:val="00EA1087"/>
    <w:rsid w:val="00EB2349"/>
    <w:rsid w:val="00EB2A14"/>
    <w:rsid w:val="00EC0A57"/>
    <w:rsid w:val="00EC18FC"/>
    <w:rsid w:val="00EC3B3E"/>
    <w:rsid w:val="00EE7016"/>
    <w:rsid w:val="00EE7131"/>
    <w:rsid w:val="00F02133"/>
    <w:rsid w:val="00F02224"/>
    <w:rsid w:val="00F21EAE"/>
    <w:rsid w:val="00F40066"/>
    <w:rsid w:val="00F477A7"/>
    <w:rsid w:val="00F53BEC"/>
    <w:rsid w:val="00F64A8C"/>
    <w:rsid w:val="00F664DA"/>
    <w:rsid w:val="00F762AD"/>
    <w:rsid w:val="00F76645"/>
    <w:rsid w:val="00F80A0E"/>
    <w:rsid w:val="00F94A9F"/>
    <w:rsid w:val="00F97885"/>
    <w:rsid w:val="00FA3369"/>
    <w:rsid w:val="00FA6E3B"/>
    <w:rsid w:val="00FB03F8"/>
    <w:rsid w:val="00FC0811"/>
    <w:rsid w:val="00FC10B0"/>
    <w:rsid w:val="00FC5DD8"/>
    <w:rsid w:val="00FE40F1"/>
    <w:rsid w:val="00FF13CC"/>
    <w:rsid w:val="00FF43EF"/>
    <w:rsid w:val="00FF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hangslyoz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  <w:style w:type="character" w:styleId="Hiperhivatkozs">
    <w:name w:val="Hyperlink"/>
    <w:basedOn w:val="Bekezdsalapbettpusa"/>
    <w:uiPriority w:val="99"/>
    <w:unhideWhenUsed/>
    <w:rsid w:val="00FF59D5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FF59D5"/>
    <w:pPr>
      <w:ind w:left="720"/>
      <w:contextualSpacing/>
    </w:pPr>
    <w:rPr>
      <w:rFonts w:ascii="Calibri" w:eastAsia="Times New Roman" w:hAnsi="Calibri" w:cs="Times New Roman"/>
    </w:rPr>
  </w:style>
  <w:style w:type="paragraph" w:styleId="Szvegblokk">
    <w:name w:val="Block Text"/>
    <w:basedOn w:val="Norml"/>
    <w:uiPriority w:val="99"/>
    <w:semiHidden/>
    <w:rsid w:val="00FF59D5"/>
    <w:pPr>
      <w:autoSpaceDE w:val="0"/>
      <w:autoSpaceDN w:val="0"/>
      <w:adjustRightInd w:val="0"/>
      <w:spacing w:before="20" w:after="20" w:line="240" w:lineRule="auto"/>
      <w:ind w:left="1440" w:right="216" w:hanging="360"/>
      <w:jc w:val="both"/>
    </w:pPr>
    <w:rPr>
      <w:rFonts w:ascii="Calibri" w:eastAsia="Times New Roman" w:hAnsi="Calibri" w:cs="Calibri"/>
      <w:sz w:val="24"/>
      <w:szCs w:val="24"/>
      <w:lang w:eastAsia="hu-HU"/>
    </w:rPr>
  </w:style>
  <w:style w:type="paragraph" w:customStyle="1" w:styleId="Listaszerbekezds1">
    <w:name w:val="Listaszerű bekezdés1"/>
    <w:basedOn w:val="Norml"/>
    <w:uiPriority w:val="99"/>
    <w:rsid w:val="00FF59D5"/>
    <w:pPr>
      <w:spacing w:after="0" w:line="240" w:lineRule="auto"/>
      <w:ind w:left="708"/>
    </w:pPr>
    <w:rPr>
      <w:rFonts w:ascii="Calibri" w:eastAsia="Times New Roman" w:hAnsi="Calibri" w:cs="Calibri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CC58BD"/>
  </w:style>
  <w:style w:type="paragraph" w:styleId="NormlWeb">
    <w:name w:val="Normal (Web)"/>
    <w:basedOn w:val="Norml"/>
    <w:uiPriority w:val="99"/>
    <w:unhideWhenUsed/>
    <w:rsid w:val="00F76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0B66AF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1D0536"/>
    <w:rPr>
      <w:color w:val="800080" w:themeColor="followedHyperlink"/>
      <w:u w:val="single"/>
    </w:rPr>
  </w:style>
  <w:style w:type="paragraph" w:styleId="Idzet">
    <w:name w:val="Quote"/>
    <w:basedOn w:val="Norml"/>
    <w:next w:val="Norml"/>
    <w:link w:val="IdzetChar"/>
    <w:uiPriority w:val="29"/>
    <w:qFormat/>
    <w:rsid w:val="00482C1F"/>
    <w:rPr>
      <w:rFonts w:eastAsiaTheme="minorEastAsia"/>
      <w:i/>
      <w:iCs/>
      <w:color w:val="000000" w:themeColor="text1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482C1F"/>
    <w:rPr>
      <w:rFonts w:eastAsiaTheme="minorEastAsia"/>
      <w:i/>
      <w:iCs/>
      <w:color w:val="000000" w:themeColor="text1"/>
      <w:lang w:eastAsia="hu-HU"/>
    </w:rPr>
  </w:style>
  <w:style w:type="character" w:styleId="Oldalszm">
    <w:name w:val="page number"/>
    <w:basedOn w:val="Bekezdsalapbettpusa"/>
    <w:unhideWhenUsed/>
    <w:rsid w:val="002D41D4"/>
  </w:style>
  <w:style w:type="paragraph" w:customStyle="1" w:styleId="lblc">
    <w:name w:val="lábléc"/>
    <w:basedOn w:val="Norml"/>
    <w:qFormat/>
    <w:rsid w:val="002D41D4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-ItalicMT"/>
      <w:iCs/>
      <w:color w:val="404041"/>
      <w:spacing w:val="4"/>
      <w:sz w:val="20"/>
      <w:szCs w:val="20"/>
      <w:lang w:val="en-US"/>
    </w:rPr>
  </w:style>
  <w:style w:type="character" w:customStyle="1" w:styleId="object">
    <w:name w:val="object"/>
    <w:basedOn w:val="Bekezdsalapbettpusa"/>
    <w:rsid w:val="00E327A3"/>
  </w:style>
  <w:style w:type="paragraph" w:customStyle="1" w:styleId="Default">
    <w:name w:val="Default"/>
    <w:rsid w:val="00D7515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2700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2700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27003"/>
    <w:rPr>
      <w:vertAlign w:val="superscript"/>
    </w:rPr>
  </w:style>
  <w:style w:type="table" w:styleId="Rcsostblzat">
    <w:name w:val="Table Grid"/>
    <w:basedOn w:val="Normltblzat"/>
    <w:uiPriority w:val="59"/>
    <w:rsid w:val="00982A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hangslyoz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  <w:style w:type="character" w:styleId="Hiperhivatkozs">
    <w:name w:val="Hyperlink"/>
    <w:basedOn w:val="Bekezdsalapbettpusa"/>
    <w:uiPriority w:val="99"/>
    <w:unhideWhenUsed/>
    <w:rsid w:val="00FF59D5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FF59D5"/>
    <w:pPr>
      <w:ind w:left="720"/>
      <w:contextualSpacing/>
    </w:pPr>
    <w:rPr>
      <w:rFonts w:ascii="Calibri" w:eastAsia="Times New Roman" w:hAnsi="Calibri" w:cs="Times New Roman"/>
    </w:rPr>
  </w:style>
  <w:style w:type="paragraph" w:styleId="Szvegblokk">
    <w:name w:val="Block Text"/>
    <w:basedOn w:val="Norml"/>
    <w:uiPriority w:val="99"/>
    <w:semiHidden/>
    <w:rsid w:val="00FF59D5"/>
    <w:pPr>
      <w:autoSpaceDE w:val="0"/>
      <w:autoSpaceDN w:val="0"/>
      <w:adjustRightInd w:val="0"/>
      <w:spacing w:before="20" w:after="20" w:line="240" w:lineRule="auto"/>
      <w:ind w:left="1440" w:right="216" w:hanging="360"/>
      <w:jc w:val="both"/>
    </w:pPr>
    <w:rPr>
      <w:rFonts w:ascii="Calibri" w:eastAsia="Times New Roman" w:hAnsi="Calibri" w:cs="Calibri"/>
      <w:sz w:val="24"/>
      <w:szCs w:val="24"/>
      <w:lang w:eastAsia="hu-HU"/>
    </w:rPr>
  </w:style>
  <w:style w:type="paragraph" w:customStyle="1" w:styleId="Listaszerbekezds1">
    <w:name w:val="Listaszerű bekezdés1"/>
    <w:basedOn w:val="Norml"/>
    <w:uiPriority w:val="99"/>
    <w:rsid w:val="00FF59D5"/>
    <w:pPr>
      <w:spacing w:after="0" w:line="240" w:lineRule="auto"/>
      <w:ind w:left="708"/>
    </w:pPr>
    <w:rPr>
      <w:rFonts w:ascii="Calibri" w:eastAsia="Times New Roman" w:hAnsi="Calibri" w:cs="Calibri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CC58BD"/>
  </w:style>
  <w:style w:type="paragraph" w:styleId="NormlWeb">
    <w:name w:val="Normal (Web)"/>
    <w:basedOn w:val="Norml"/>
    <w:uiPriority w:val="99"/>
    <w:unhideWhenUsed/>
    <w:rsid w:val="00F76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0B66AF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1D0536"/>
    <w:rPr>
      <w:color w:val="800080" w:themeColor="followedHyperlink"/>
      <w:u w:val="single"/>
    </w:rPr>
  </w:style>
  <w:style w:type="paragraph" w:styleId="Idzet">
    <w:name w:val="Quote"/>
    <w:basedOn w:val="Norml"/>
    <w:next w:val="Norml"/>
    <w:link w:val="IdzetChar"/>
    <w:uiPriority w:val="29"/>
    <w:qFormat/>
    <w:rsid w:val="00482C1F"/>
    <w:rPr>
      <w:rFonts w:eastAsiaTheme="minorEastAsia"/>
      <w:i/>
      <w:iCs/>
      <w:color w:val="000000" w:themeColor="text1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482C1F"/>
    <w:rPr>
      <w:rFonts w:eastAsiaTheme="minorEastAsia"/>
      <w:i/>
      <w:iCs/>
      <w:color w:val="000000" w:themeColor="text1"/>
      <w:lang w:eastAsia="hu-HU"/>
    </w:rPr>
  </w:style>
  <w:style w:type="character" w:styleId="Oldalszm">
    <w:name w:val="page number"/>
    <w:basedOn w:val="Bekezdsalapbettpusa"/>
    <w:unhideWhenUsed/>
    <w:rsid w:val="002D41D4"/>
  </w:style>
  <w:style w:type="paragraph" w:customStyle="1" w:styleId="lblc">
    <w:name w:val="lábléc"/>
    <w:basedOn w:val="Norml"/>
    <w:qFormat/>
    <w:rsid w:val="002D41D4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-ItalicMT"/>
      <w:iCs/>
      <w:color w:val="404041"/>
      <w:spacing w:val="4"/>
      <w:sz w:val="20"/>
      <w:szCs w:val="20"/>
      <w:lang w:val="en-US"/>
    </w:rPr>
  </w:style>
  <w:style w:type="character" w:customStyle="1" w:styleId="object">
    <w:name w:val="object"/>
    <w:basedOn w:val="Bekezdsalapbettpusa"/>
    <w:rsid w:val="00E327A3"/>
  </w:style>
  <w:style w:type="paragraph" w:customStyle="1" w:styleId="Default">
    <w:name w:val="Default"/>
    <w:rsid w:val="00D7515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2700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2700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27003"/>
    <w:rPr>
      <w:vertAlign w:val="superscript"/>
    </w:rPr>
  </w:style>
  <w:style w:type="table" w:styleId="Rcsostblzat">
    <w:name w:val="Table Grid"/>
    <w:basedOn w:val="Normltblzat"/>
    <w:uiPriority w:val="59"/>
    <w:rsid w:val="00982A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palyazat.gov.hu/top-531-16-a-helyi-identits-s-kohzi-erstse-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F79B2-8081-4EA5-9C04-6764B5E7F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2451</Words>
  <Characters>16918</Characters>
  <Application>Microsoft Office Word</Application>
  <DocSecurity>0</DocSecurity>
  <Lines>140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Soponyai László</dc:creator>
  <cp:lastModifiedBy>Anci</cp:lastModifiedBy>
  <cp:revision>2</cp:revision>
  <cp:lastPrinted>2015-01-21T13:07:00Z</cp:lastPrinted>
  <dcterms:created xsi:type="dcterms:W3CDTF">2017-09-08T08:23:00Z</dcterms:created>
  <dcterms:modified xsi:type="dcterms:W3CDTF">2017-09-08T08:23:00Z</dcterms:modified>
</cp:coreProperties>
</file>