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0A" w:rsidRPr="00550131" w:rsidRDefault="00826466" w:rsidP="00E34D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Lébényi Közös Önkormányzati Hivatal </w:t>
      </w:r>
    </w:p>
    <w:p w:rsidR="00E34D0A" w:rsidRPr="00550131" w:rsidRDefault="00E34D0A" w:rsidP="00E34D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Jegyzőjétől</w:t>
      </w:r>
    </w:p>
    <w:p w:rsidR="00E34D0A" w:rsidRPr="00E470C2" w:rsidRDefault="00E34D0A" w:rsidP="00E34D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Pr="00E470C2" w:rsidRDefault="00E34D0A" w:rsidP="00E34D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Pr="00E470C2" w:rsidRDefault="00E34D0A" w:rsidP="00E34D0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  <w:r w:rsidRPr="00E470C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470C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470C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470C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470C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470C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470C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470C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470C2">
        <w:rPr>
          <w:rFonts w:ascii="Times New Roman" w:eastAsia="Times New Roman" w:hAnsi="Times New Roman"/>
          <w:sz w:val="24"/>
          <w:szCs w:val="24"/>
          <w:lang w:eastAsia="hu-HU"/>
        </w:rPr>
        <w:tab/>
        <w:t>…….. napirendi pont</w:t>
      </w:r>
    </w:p>
    <w:p w:rsidR="00E34D0A" w:rsidRPr="00E470C2" w:rsidRDefault="00E34D0A" w:rsidP="00E34D0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Pr="00E470C2" w:rsidRDefault="00E34D0A" w:rsidP="00E34D0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Pr="00E470C2" w:rsidRDefault="00E34D0A" w:rsidP="00E34D0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Pr="00E470C2" w:rsidRDefault="00E34D0A" w:rsidP="00E34D0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Pr="00E470C2" w:rsidRDefault="00E34D0A" w:rsidP="00E34D0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Pr="00E470C2" w:rsidRDefault="00E34D0A" w:rsidP="00E34D0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Pr="00E470C2" w:rsidRDefault="00E34D0A" w:rsidP="00E34D0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Pr="00E470C2" w:rsidRDefault="00E34D0A" w:rsidP="00E34D0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Pr="00E470C2" w:rsidRDefault="00E34D0A" w:rsidP="00E34D0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Pr="00E470C2" w:rsidRDefault="00E34D0A" w:rsidP="00E34D0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Default="00E34D0A" w:rsidP="00E34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34D0A" w:rsidRDefault="00E34D0A" w:rsidP="00E34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34D0A" w:rsidRDefault="00E34D0A" w:rsidP="00E34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34D0A" w:rsidRDefault="00E34D0A" w:rsidP="00E34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34D0A" w:rsidRDefault="00E34D0A" w:rsidP="00E34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34D0A" w:rsidRDefault="00E34D0A" w:rsidP="00E34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34D0A" w:rsidRDefault="00E34D0A" w:rsidP="00E34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34D0A" w:rsidRDefault="00E34D0A" w:rsidP="00E34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34D0A" w:rsidRDefault="00E34D0A" w:rsidP="00E34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34D0A" w:rsidRPr="00E470C2" w:rsidRDefault="00E34D0A" w:rsidP="00E34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470C2">
        <w:rPr>
          <w:rFonts w:ascii="Times New Roman" w:eastAsia="Times New Roman" w:hAnsi="Times New Roman"/>
          <w:b/>
          <w:sz w:val="24"/>
          <w:szCs w:val="24"/>
          <w:lang w:eastAsia="hu-HU"/>
        </w:rPr>
        <w:t>E L Ő T E R J E S Z T É S</w:t>
      </w:r>
    </w:p>
    <w:p w:rsidR="00E34D0A" w:rsidRPr="009B3859" w:rsidRDefault="00E34D0A" w:rsidP="00E34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34D0A" w:rsidRPr="009B3859" w:rsidRDefault="00826466" w:rsidP="00E34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A Képviselő-testület 201</w:t>
      </w:r>
      <w:r w:rsidR="00254FE3"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 w:rsidR="00E34D0A" w:rsidRPr="009B385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  <w:r w:rsidR="00254FE3">
        <w:rPr>
          <w:rFonts w:ascii="Times New Roman" w:eastAsia="Times New Roman" w:hAnsi="Times New Roman"/>
          <w:b/>
          <w:sz w:val="24"/>
          <w:szCs w:val="24"/>
          <w:lang w:eastAsia="hu-HU"/>
        </w:rPr>
        <w:t>szeptember</w:t>
      </w:r>
      <w:r w:rsidR="00A3268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254FE3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="00B2035D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="00E34D0A" w:rsidRPr="009B3859">
        <w:rPr>
          <w:rFonts w:ascii="Times New Roman" w:eastAsia="Times New Roman" w:hAnsi="Times New Roman"/>
          <w:b/>
          <w:sz w:val="24"/>
          <w:szCs w:val="24"/>
          <w:lang w:eastAsia="hu-HU"/>
        </w:rPr>
        <w:t>-i ülésére</w:t>
      </w:r>
    </w:p>
    <w:p w:rsidR="00E34D0A" w:rsidRPr="00E470C2" w:rsidRDefault="00E34D0A" w:rsidP="00E34D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Pr="00E470C2" w:rsidRDefault="00E34D0A" w:rsidP="00E34D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Pr="00E470C2" w:rsidRDefault="00E34D0A" w:rsidP="00E34D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Pr="00E470C2" w:rsidRDefault="00E34D0A" w:rsidP="00E34D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Default="00E34D0A" w:rsidP="00E34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Default="00E34D0A" w:rsidP="00E34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Default="00E34D0A" w:rsidP="00E34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Default="00E34D0A" w:rsidP="00E34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Default="00E34D0A" w:rsidP="00E34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Default="00E34D0A" w:rsidP="00E34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Default="00E34D0A" w:rsidP="00E34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Default="00E34D0A" w:rsidP="00E34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Default="00E34D0A" w:rsidP="00E34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Default="00E34D0A" w:rsidP="00E34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Pr="00E470C2" w:rsidRDefault="00E34D0A" w:rsidP="00E34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Pr="00E470C2" w:rsidRDefault="00E34D0A" w:rsidP="001649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Pr="00826466" w:rsidRDefault="00E34D0A" w:rsidP="001649EE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50131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Tárgy:</w:t>
      </w:r>
      <w:r w:rsidRPr="00550131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="0082646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254FE3">
        <w:rPr>
          <w:rFonts w:ascii="Times New Roman" w:eastAsia="Times New Roman" w:hAnsi="Times New Roman"/>
          <w:sz w:val="24"/>
          <w:szCs w:val="24"/>
          <w:lang w:eastAsia="hu-HU"/>
        </w:rPr>
        <w:t>Lébény Város Önkormányzat Képviselő-testületének</w:t>
      </w:r>
      <w:r w:rsidR="00AE135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0571BE" w:rsidRPr="00C3734C">
        <w:rPr>
          <w:rFonts w:ascii="Times New Roman" w:eastAsia="Times New Roman" w:hAnsi="Times New Roman"/>
          <w:i/>
          <w:sz w:val="24"/>
          <w:szCs w:val="24"/>
          <w:lang w:eastAsia="hu-HU"/>
        </w:rPr>
        <w:t>a helyi népszavazásról</w:t>
      </w:r>
      <w:r w:rsidR="000571BE">
        <w:rPr>
          <w:rFonts w:ascii="Times New Roman" w:eastAsia="Times New Roman" w:hAnsi="Times New Roman"/>
          <w:sz w:val="24"/>
          <w:szCs w:val="24"/>
          <w:lang w:eastAsia="hu-HU"/>
        </w:rPr>
        <w:t xml:space="preserve"> szóló rendeletének megalkotása</w:t>
      </w:r>
      <w:r w:rsidR="00C3734C">
        <w:rPr>
          <w:rFonts w:ascii="Times New Roman" w:eastAsia="Times New Roman" w:hAnsi="Times New Roman"/>
          <w:sz w:val="24"/>
          <w:szCs w:val="24"/>
          <w:lang w:eastAsia="hu-HU"/>
        </w:rPr>
        <w:t xml:space="preserve">, valamint a </w:t>
      </w:r>
      <w:r w:rsidR="00C3734C" w:rsidRPr="00C3734C">
        <w:rPr>
          <w:rFonts w:ascii="Times New Roman" w:hAnsi="Times New Roman"/>
          <w:sz w:val="24"/>
          <w:szCs w:val="24"/>
          <w:lang w:eastAsia="hu-HU"/>
        </w:rPr>
        <w:t>Lébény Város Önkormányzatának</w:t>
      </w:r>
      <w:r w:rsidR="00C3734C" w:rsidRPr="008766A6">
        <w:rPr>
          <w:rFonts w:ascii="Times New Roman" w:hAnsi="Times New Roman"/>
          <w:i/>
          <w:sz w:val="24"/>
          <w:szCs w:val="24"/>
          <w:lang w:eastAsia="hu-HU"/>
        </w:rPr>
        <w:t xml:space="preserve"> Szervezeti és Működési Szabályzatáról</w:t>
      </w:r>
      <w:r w:rsidR="00C3734C" w:rsidRPr="00097BEB">
        <w:rPr>
          <w:rFonts w:ascii="Times New Roman" w:hAnsi="Times New Roman"/>
          <w:sz w:val="24"/>
          <w:szCs w:val="24"/>
          <w:lang w:eastAsia="hu-HU"/>
        </w:rPr>
        <w:t xml:space="preserve"> szóló 12/2015. (VI.26.) önkorm</w:t>
      </w:r>
      <w:r w:rsidR="00C3734C">
        <w:rPr>
          <w:rFonts w:ascii="Times New Roman" w:hAnsi="Times New Roman"/>
          <w:sz w:val="24"/>
          <w:szCs w:val="24"/>
          <w:lang w:eastAsia="hu-HU"/>
        </w:rPr>
        <w:t>ányzati rendeletének módosítása</w:t>
      </w:r>
    </w:p>
    <w:p w:rsidR="00E34D0A" w:rsidRDefault="00E34D0A" w:rsidP="00E34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50131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Előterjesztő:</w:t>
      </w:r>
      <w:r w:rsidRPr="00550131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>dr. Tóth Tünde jegyző</w:t>
      </w:r>
    </w:p>
    <w:p w:rsidR="00826466" w:rsidRDefault="00826466" w:rsidP="00E34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26466" w:rsidRPr="00E470C2" w:rsidRDefault="00826466" w:rsidP="00E34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Pr="00E470C2" w:rsidRDefault="00E34D0A" w:rsidP="00E34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Default="00E34D0A" w:rsidP="00E34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u-HU"/>
        </w:rPr>
      </w:pPr>
    </w:p>
    <w:p w:rsidR="00826466" w:rsidRDefault="00826466" w:rsidP="00E34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u-HU"/>
        </w:rPr>
      </w:pPr>
    </w:p>
    <w:p w:rsidR="00826466" w:rsidRDefault="00826466" w:rsidP="00E34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u-HU"/>
        </w:rPr>
      </w:pPr>
    </w:p>
    <w:p w:rsidR="00730C74" w:rsidRPr="00792E6E" w:rsidRDefault="00730C74" w:rsidP="00E34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u-HU"/>
        </w:rPr>
      </w:pPr>
    </w:p>
    <w:p w:rsidR="00826466" w:rsidRPr="00792E6E" w:rsidRDefault="00826466" w:rsidP="00E34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792E6E">
        <w:rPr>
          <w:rFonts w:ascii="Times New Roman" w:hAnsi="Times New Roman"/>
          <w:b/>
          <w:sz w:val="24"/>
          <w:szCs w:val="24"/>
          <w:lang w:eastAsia="hu-HU"/>
        </w:rPr>
        <w:t>Tisztelt Képviselő-testület!</w:t>
      </w:r>
    </w:p>
    <w:p w:rsidR="00CF7878" w:rsidRDefault="00CF7878" w:rsidP="00E34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2035D" w:rsidRDefault="00B2035D" w:rsidP="00E34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097BEB" w:rsidRDefault="00097BEB" w:rsidP="00EC2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097BEB">
        <w:rPr>
          <w:rFonts w:ascii="Times New Roman" w:hAnsi="Times New Roman"/>
          <w:sz w:val="24"/>
          <w:szCs w:val="24"/>
          <w:lang w:eastAsia="hu-HU"/>
        </w:rPr>
        <w:t xml:space="preserve">Lébény Város Önkormányzata folyamatosan felülvizsgálja rendeleteit, melynek során megállapításra került, hogy </w:t>
      </w:r>
      <w:r w:rsidRPr="008766A6">
        <w:rPr>
          <w:rFonts w:ascii="Times New Roman" w:hAnsi="Times New Roman"/>
          <w:i/>
          <w:sz w:val="24"/>
          <w:szCs w:val="24"/>
          <w:lang w:eastAsia="hu-HU"/>
        </w:rPr>
        <w:t>a Lébény Város Önkormányzatának Szervezeti és Működési Szabályzatáról</w:t>
      </w:r>
      <w:r w:rsidRPr="00097BEB">
        <w:rPr>
          <w:rFonts w:ascii="Times New Roman" w:hAnsi="Times New Roman"/>
          <w:sz w:val="24"/>
          <w:szCs w:val="24"/>
          <w:lang w:eastAsia="hu-HU"/>
        </w:rPr>
        <w:t xml:space="preserve"> szóló 12/2015. (VI.26.) önkorm</w:t>
      </w:r>
      <w:r>
        <w:rPr>
          <w:rFonts w:ascii="Times New Roman" w:hAnsi="Times New Roman"/>
          <w:sz w:val="24"/>
          <w:szCs w:val="24"/>
          <w:lang w:eastAsia="hu-HU"/>
        </w:rPr>
        <w:t xml:space="preserve">ányzati rendeletének </w:t>
      </w:r>
      <w:r w:rsidR="00FD1166">
        <w:rPr>
          <w:rFonts w:ascii="Times New Roman" w:hAnsi="Times New Roman"/>
          <w:sz w:val="24"/>
          <w:szCs w:val="24"/>
          <w:lang w:eastAsia="hu-HU"/>
        </w:rPr>
        <w:t xml:space="preserve">(a továbbiakban: SZMSZ) </w:t>
      </w:r>
      <w:r w:rsidR="008766A6">
        <w:rPr>
          <w:rFonts w:ascii="Times New Roman" w:hAnsi="Times New Roman"/>
          <w:sz w:val="24"/>
          <w:szCs w:val="24"/>
          <w:lang w:eastAsia="hu-HU"/>
        </w:rPr>
        <w:t>47. §-ának (1) bekezdése az alábbi rendelkezést tartalmazza:</w:t>
      </w:r>
    </w:p>
    <w:p w:rsidR="008766A6" w:rsidRDefault="008766A6" w:rsidP="00EC2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766A6" w:rsidRPr="008766A6" w:rsidRDefault="008766A6" w:rsidP="00EC2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8766A6">
        <w:rPr>
          <w:rFonts w:ascii="Times New Roman" w:hAnsi="Times New Roman"/>
          <w:i/>
          <w:sz w:val="24"/>
          <w:szCs w:val="24"/>
          <w:lang w:eastAsia="hu-HU"/>
        </w:rPr>
        <w:t>„Helyi népszavazást kell kitűzni, ha azt a település választópolgárainak 20%-a írásban kezdeményezi.”</w:t>
      </w:r>
    </w:p>
    <w:p w:rsidR="008766A6" w:rsidRDefault="008766A6" w:rsidP="00EC2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187D9A" w:rsidRPr="00D44476" w:rsidRDefault="00EB0143" w:rsidP="00EC2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Megállapításra került továbbá az is, hogy </w:t>
      </w:r>
      <w:r w:rsidRPr="00EB0143">
        <w:rPr>
          <w:rFonts w:ascii="Times New Roman" w:hAnsi="Times New Roman"/>
          <w:i/>
          <w:sz w:val="24"/>
          <w:szCs w:val="24"/>
          <w:lang w:eastAsia="hu-HU"/>
        </w:rPr>
        <w:t>a</w:t>
      </w:r>
      <w:r w:rsidR="00187D9A" w:rsidRPr="00187D9A">
        <w:rPr>
          <w:rFonts w:ascii="Times New Roman" w:hAnsi="Times New Roman"/>
          <w:i/>
          <w:sz w:val="24"/>
          <w:szCs w:val="24"/>
          <w:lang w:eastAsia="hu-HU"/>
        </w:rPr>
        <w:t xml:space="preserve"> </w:t>
      </w:r>
      <w:r w:rsidR="00187D9A" w:rsidRPr="00187D9A">
        <w:rPr>
          <w:rFonts w:ascii="Times New Roman" w:hAnsi="Times New Roman"/>
          <w:i/>
          <w:sz w:val="24"/>
          <w:szCs w:val="24"/>
        </w:rPr>
        <w:t>népszavazás kezdeményezéséről, az európai polgári kezdeményezésről, valamint a népszavazási eljárásról</w:t>
      </w:r>
      <w:r w:rsidR="00187D9A" w:rsidRPr="00CE1884">
        <w:rPr>
          <w:rFonts w:ascii="Times New Roman" w:hAnsi="Times New Roman"/>
          <w:sz w:val="24"/>
          <w:szCs w:val="24"/>
        </w:rPr>
        <w:t xml:space="preserve"> szóló 2013. évi</w:t>
      </w:r>
      <w:r w:rsidR="00187D9A" w:rsidRPr="000571BE">
        <w:rPr>
          <w:rFonts w:ascii="Times New Roman" w:eastAsiaTheme="minorEastAsia" w:hAnsi="Times New Roman"/>
          <w:b/>
          <w:bCs/>
          <w:sz w:val="28"/>
          <w:szCs w:val="28"/>
          <w:lang w:eastAsia="hu-HU"/>
        </w:rPr>
        <w:t xml:space="preserve"> </w:t>
      </w:r>
      <w:r w:rsidR="00187D9A" w:rsidRPr="000571BE">
        <w:rPr>
          <w:rFonts w:ascii="Times New Roman" w:hAnsi="Times New Roman"/>
          <w:bCs/>
          <w:sz w:val="24"/>
          <w:szCs w:val="24"/>
        </w:rPr>
        <w:t>CCXXXVIII.</w:t>
      </w:r>
      <w:r w:rsidR="00187D9A">
        <w:rPr>
          <w:rFonts w:ascii="Times New Roman" w:hAnsi="Times New Roman"/>
          <w:bCs/>
          <w:sz w:val="24"/>
          <w:szCs w:val="24"/>
        </w:rPr>
        <w:t xml:space="preserve"> törvény 34. §-a értelmében helyi népszavazást kezdeményezhet az önkormányzati rendeletben meghatározott számú választópolgár, ami nem lehet kevesebb a választópolgárok tíz százalék</w:t>
      </w:r>
      <w:r w:rsidR="00D44476">
        <w:rPr>
          <w:rFonts w:ascii="Times New Roman" w:hAnsi="Times New Roman"/>
          <w:bCs/>
          <w:sz w:val="24"/>
          <w:szCs w:val="24"/>
        </w:rPr>
        <w:t>ánál</w:t>
      </w:r>
      <w:r w:rsidR="00187D9A">
        <w:rPr>
          <w:rFonts w:ascii="Times New Roman" w:hAnsi="Times New Roman"/>
          <w:bCs/>
          <w:sz w:val="24"/>
          <w:szCs w:val="24"/>
        </w:rPr>
        <w:t>, és nem lehet több a választópolgárok huszonöt százalékánál.</w:t>
      </w:r>
      <w:r w:rsidR="00D44476">
        <w:rPr>
          <w:rFonts w:ascii="Times New Roman" w:hAnsi="Times New Roman"/>
          <w:bCs/>
          <w:sz w:val="24"/>
          <w:szCs w:val="24"/>
        </w:rPr>
        <w:t xml:space="preserve"> A 34. § (2) bekezdése szerint a képviselőtestület </w:t>
      </w:r>
      <w:r w:rsidR="00D44476" w:rsidRPr="00D44476">
        <w:rPr>
          <w:rFonts w:ascii="Times New Roman" w:hAnsi="Times New Roman"/>
          <w:sz w:val="24"/>
          <w:szCs w:val="24"/>
        </w:rPr>
        <w:t>köteles elrendelni a helyi népszavazást, ha azt az önkormányzati rendeletében meghatározott számú választópolgár kezdeményezte</w:t>
      </w:r>
      <w:r w:rsidR="00D44476">
        <w:rPr>
          <w:rFonts w:ascii="Times New Roman" w:hAnsi="Times New Roman"/>
          <w:sz w:val="24"/>
          <w:szCs w:val="24"/>
        </w:rPr>
        <w:t>.</w:t>
      </w:r>
    </w:p>
    <w:p w:rsidR="00D44476" w:rsidRDefault="00D44476" w:rsidP="00EC2632">
      <w:pPr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D44476" w:rsidRDefault="00D44476" w:rsidP="00EC2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Az említett jogszabály 92. §-a alapján felhatalmazást kap  </w:t>
      </w:r>
      <w:r w:rsidRPr="00D44476">
        <w:rPr>
          <w:rFonts w:ascii="Times New Roman" w:hAnsi="Times New Roman"/>
          <w:sz w:val="24"/>
          <w:szCs w:val="24"/>
        </w:rPr>
        <w:t>a helyi önkormányzat képviselő-testülete, hogy rendeletben határozza meg a helyi népszavazás kezdeményezéséhez szükséges választópolgárok számát</w:t>
      </w:r>
      <w:r>
        <w:rPr>
          <w:rFonts w:ascii="Times New Roman" w:hAnsi="Times New Roman"/>
          <w:sz w:val="24"/>
          <w:szCs w:val="24"/>
        </w:rPr>
        <w:t>.</w:t>
      </w:r>
    </w:p>
    <w:p w:rsidR="00EC2632" w:rsidRDefault="00EC2632" w:rsidP="00EC2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632" w:rsidRDefault="00FD1166" w:rsidP="00EC2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Megállapítható</w:t>
      </w:r>
      <w:r w:rsidR="00556C76">
        <w:rPr>
          <w:rFonts w:ascii="Times New Roman" w:hAnsi="Times New Roman"/>
          <w:color w:val="000000"/>
          <w:sz w:val="24"/>
          <w:szCs w:val="24"/>
        </w:rPr>
        <w:t xml:space="preserve">, hogy </w:t>
      </w:r>
      <w:r>
        <w:rPr>
          <w:rFonts w:ascii="Times New Roman" w:hAnsi="Times New Roman"/>
          <w:color w:val="000000"/>
          <w:sz w:val="24"/>
          <w:szCs w:val="24"/>
        </w:rPr>
        <w:t xml:space="preserve">a helyi joganyag – bár szabályozza a kérdést, de nem a megfelelő helyen teszi és nem hivatkozik a </w:t>
      </w:r>
      <w:r w:rsidRPr="00CE1884">
        <w:rPr>
          <w:rFonts w:ascii="Times New Roman" w:hAnsi="Times New Roman"/>
          <w:sz w:val="24"/>
          <w:szCs w:val="24"/>
        </w:rPr>
        <w:t>2013. évi</w:t>
      </w:r>
      <w:r w:rsidRPr="000571BE">
        <w:rPr>
          <w:rFonts w:ascii="Times New Roman" w:eastAsiaTheme="minorEastAsia" w:hAnsi="Times New Roman"/>
          <w:b/>
          <w:bCs/>
          <w:sz w:val="28"/>
          <w:szCs w:val="28"/>
          <w:lang w:eastAsia="hu-HU"/>
        </w:rPr>
        <w:t xml:space="preserve"> </w:t>
      </w:r>
      <w:r w:rsidRPr="000571BE">
        <w:rPr>
          <w:rFonts w:ascii="Times New Roman" w:hAnsi="Times New Roman"/>
          <w:bCs/>
          <w:sz w:val="24"/>
          <w:szCs w:val="24"/>
        </w:rPr>
        <w:t>CCXXXVIII.</w:t>
      </w:r>
      <w:r w:rsidR="00161477">
        <w:rPr>
          <w:rFonts w:ascii="Times New Roman" w:hAnsi="Times New Roman"/>
          <w:bCs/>
          <w:sz w:val="24"/>
          <w:szCs w:val="24"/>
        </w:rPr>
        <w:t xml:space="preserve"> törvény 92</w:t>
      </w:r>
      <w:r>
        <w:rPr>
          <w:rFonts w:ascii="Times New Roman" w:hAnsi="Times New Roman"/>
          <w:bCs/>
          <w:sz w:val="24"/>
          <w:szCs w:val="24"/>
        </w:rPr>
        <w:t>. §</w:t>
      </w:r>
      <w:r w:rsidR="009210F0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ában foglalt felhatalmazó rendelkezésre.</w:t>
      </w:r>
    </w:p>
    <w:p w:rsidR="00FD1166" w:rsidRDefault="00FD1166" w:rsidP="00EC2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077E" w:rsidRDefault="00725341" w:rsidP="00EC2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C2632">
        <w:rPr>
          <w:rFonts w:ascii="Times New Roman" w:hAnsi="Times New Roman"/>
          <w:color w:val="000000"/>
          <w:sz w:val="24"/>
          <w:szCs w:val="24"/>
        </w:rPr>
        <w:t xml:space="preserve">A rendelet megalkotása hiánypótló, hiszen </w:t>
      </w:r>
      <w:r w:rsidR="00EC2632" w:rsidRPr="00EC2632">
        <w:rPr>
          <w:rFonts w:ascii="Times New Roman" w:hAnsi="Times New Roman"/>
          <w:color w:val="000000"/>
          <w:sz w:val="24"/>
          <w:szCs w:val="24"/>
        </w:rPr>
        <w:t xml:space="preserve">amennyiben </w:t>
      </w:r>
      <w:r w:rsidRPr="00EC2632">
        <w:rPr>
          <w:rFonts w:ascii="Times New Roman" w:hAnsi="Times New Roman"/>
          <w:color w:val="000000"/>
          <w:sz w:val="24"/>
          <w:szCs w:val="24"/>
        </w:rPr>
        <w:t>a helyi népszavazást kezdeményezni kívánó választópolgárok</w:t>
      </w:r>
      <w:r w:rsidR="00EC2632" w:rsidRPr="00EC2632">
        <w:rPr>
          <w:rFonts w:ascii="Times New Roman" w:hAnsi="Times New Roman"/>
          <w:color w:val="000000"/>
          <w:sz w:val="24"/>
          <w:szCs w:val="24"/>
        </w:rPr>
        <w:t xml:space="preserve"> létszáma eléri az Önkormányzat rendeletében meghatározott – a helyi népszavazáshoz szükséges választópolgárok számát – abban az esetben a képviselő-testület köteles elrendelni a helyi népszavazást.</w:t>
      </w:r>
    </w:p>
    <w:p w:rsidR="003C13CF" w:rsidRDefault="003C13CF" w:rsidP="00EC2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13CF" w:rsidRPr="00EC2632" w:rsidRDefault="003C13CF" w:rsidP="00EC2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Egyúttal azonban szükséges rendezni azt is, hogy a helyi népszavazás elrendelésére vonatkozó küszöbérték ne az SZMSZ-ben kerüljön megállapításra, ezért az SZMSZ 47. §-ának (1) bekezdésében foglalt rendelkezés hatályon kívül helyezését javaslom.</w:t>
      </w:r>
    </w:p>
    <w:p w:rsidR="00725341" w:rsidRDefault="00725341" w:rsidP="00EC2632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7A21EE" w:rsidRDefault="00725341" w:rsidP="00EC2632">
      <w:pPr>
        <w:pStyle w:val="Stlus"/>
        <w:ind w:right="6"/>
        <w:jc w:val="both"/>
        <w:rPr>
          <w:w w:val="109"/>
        </w:rPr>
      </w:pPr>
      <w:r>
        <w:rPr>
          <w:w w:val="109"/>
        </w:rPr>
        <w:t>A fentiekre tekintettel k</w:t>
      </w:r>
      <w:r w:rsidR="00730C74">
        <w:rPr>
          <w:w w:val="109"/>
        </w:rPr>
        <w:t>érem a Tisztelt Képviselő-testületet, hogy</w:t>
      </w:r>
      <w:r w:rsidR="00FD1166">
        <w:rPr>
          <w:w w:val="109"/>
        </w:rPr>
        <w:t xml:space="preserve"> a helyi népszavazásról szóló rendelet megalkotását és</w:t>
      </w:r>
      <w:r w:rsidR="00730C74">
        <w:rPr>
          <w:w w:val="109"/>
        </w:rPr>
        <w:t xml:space="preserve"> az</w:t>
      </w:r>
      <w:r w:rsidR="00FD1166">
        <w:rPr>
          <w:w w:val="109"/>
        </w:rPr>
        <w:t xml:space="preserve"> SZMSZ módosítását</w:t>
      </w:r>
      <w:r w:rsidR="007A21EE">
        <w:rPr>
          <w:w w:val="109"/>
        </w:rPr>
        <w:t xml:space="preserve"> megt</w:t>
      </w:r>
      <w:r w:rsidR="00EC2632">
        <w:rPr>
          <w:w w:val="109"/>
        </w:rPr>
        <w:t>á</w:t>
      </w:r>
      <w:r w:rsidR="00FD1166">
        <w:rPr>
          <w:w w:val="109"/>
        </w:rPr>
        <w:t>rgyalni és a rendelet-tervezeteket</w:t>
      </w:r>
      <w:r w:rsidR="00EC2632">
        <w:rPr>
          <w:w w:val="109"/>
        </w:rPr>
        <w:t xml:space="preserve"> elfogadni</w:t>
      </w:r>
      <w:r w:rsidR="007A21EE">
        <w:rPr>
          <w:w w:val="109"/>
        </w:rPr>
        <w:t xml:space="preserve"> szíveskedjék!</w:t>
      </w:r>
    </w:p>
    <w:p w:rsidR="007A21EE" w:rsidRDefault="007A21EE" w:rsidP="005550C1">
      <w:pPr>
        <w:pStyle w:val="Stlus"/>
        <w:spacing w:line="276" w:lineRule="auto"/>
        <w:ind w:right="6"/>
        <w:rPr>
          <w:w w:val="109"/>
        </w:rPr>
      </w:pPr>
    </w:p>
    <w:p w:rsidR="009871A4" w:rsidRDefault="00F0568D" w:rsidP="00730C74">
      <w:pPr>
        <w:pStyle w:val="Stlus"/>
        <w:spacing w:line="302" w:lineRule="exact"/>
        <w:ind w:right="4"/>
        <w:rPr>
          <w:w w:val="109"/>
        </w:rPr>
      </w:pPr>
      <w:r>
        <w:rPr>
          <w:w w:val="109"/>
        </w:rPr>
        <w:t>Lébény, 2017</w:t>
      </w:r>
      <w:r w:rsidR="00143A30">
        <w:rPr>
          <w:w w:val="109"/>
        </w:rPr>
        <w:t xml:space="preserve">. </w:t>
      </w:r>
      <w:r w:rsidR="00FD1166">
        <w:rPr>
          <w:w w:val="109"/>
        </w:rPr>
        <w:t>szeptember 4</w:t>
      </w:r>
      <w:r w:rsidR="00143A30">
        <w:rPr>
          <w:w w:val="109"/>
        </w:rPr>
        <w:t>.</w:t>
      </w:r>
    </w:p>
    <w:p w:rsidR="005550C1" w:rsidRDefault="005550C1" w:rsidP="00730C74">
      <w:pPr>
        <w:pStyle w:val="Stlus"/>
        <w:spacing w:line="302" w:lineRule="exact"/>
        <w:ind w:right="4"/>
        <w:rPr>
          <w:w w:val="109"/>
        </w:rPr>
      </w:pPr>
    </w:p>
    <w:p w:rsidR="005550C1" w:rsidRDefault="005550C1" w:rsidP="00730C74">
      <w:pPr>
        <w:pStyle w:val="Stlus"/>
        <w:spacing w:line="302" w:lineRule="exact"/>
        <w:ind w:right="4"/>
        <w:rPr>
          <w:w w:val="109"/>
        </w:rPr>
      </w:pPr>
    </w:p>
    <w:p w:rsidR="009871A4" w:rsidRDefault="009871A4" w:rsidP="00730C74">
      <w:pPr>
        <w:pStyle w:val="Stlus"/>
        <w:spacing w:line="302" w:lineRule="exact"/>
        <w:ind w:right="4"/>
        <w:rPr>
          <w:w w:val="109"/>
        </w:rPr>
      </w:pPr>
    </w:p>
    <w:p w:rsidR="009871A4" w:rsidRDefault="009871A4" w:rsidP="00730C74">
      <w:pPr>
        <w:pStyle w:val="Stlus"/>
        <w:spacing w:line="302" w:lineRule="exact"/>
        <w:ind w:right="4"/>
        <w:rPr>
          <w:w w:val="109"/>
        </w:rPr>
      </w:pPr>
      <w:r>
        <w:rPr>
          <w:w w:val="109"/>
        </w:rPr>
        <w:tab/>
      </w:r>
      <w:r>
        <w:rPr>
          <w:w w:val="109"/>
        </w:rPr>
        <w:tab/>
      </w:r>
      <w:r>
        <w:rPr>
          <w:w w:val="109"/>
        </w:rPr>
        <w:tab/>
      </w:r>
      <w:r>
        <w:rPr>
          <w:w w:val="109"/>
        </w:rPr>
        <w:tab/>
      </w:r>
      <w:r>
        <w:rPr>
          <w:w w:val="109"/>
        </w:rPr>
        <w:tab/>
      </w:r>
      <w:r>
        <w:rPr>
          <w:w w:val="109"/>
        </w:rPr>
        <w:tab/>
      </w:r>
      <w:r>
        <w:rPr>
          <w:w w:val="109"/>
        </w:rPr>
        <w:tab/>
      </w:r>
      <w:r>
        <w:rPr>
          <w:w w:val="109"/>
        </w:rPr>
        <w:tab/>
        <w:t xml:space="preserve">dr. Tóth Tünde s.k. </w:t>
      </w:r>
    </w:p>
    <w:p w:rsidR="009871A4" w:rsidRDefault="009871A4" w:rsidP="00730C74">
      <w:pPr>
        <w:pStyle w:val="Stlus"/>
        <w:spacing w:line="302" w:lineRule="exact"/>
        <w:ind w:right="4"/>
        <w:rPr>
          <w:w w:val="109"/>
        </w:rPr>
      </w:pPr>
      <w:r>
        <w:rPr>
          <w:w w:val="109"/>
        </w:rPr>
        <w:tab/>
      </w:r>
      <w:r>
        <w:rPr>
          <w:w w:val="109"/>
        </w:rPr>
        <w:tab/>
      </w:r>
      <w:r>
        <w:rPr>
          <w:w w:val="109"/>
        </w:rPr>
        <w:tab/>
      </w:r>
      <w:r>
        <w:rPr>
          <w:w w:val="109"/>
        </w:rPr>
        <w:tab/>
      </w:r>
      <w:r>
        <w:rPr>
          <w:w w:val="109"/>
        </w:rPr>
        <w:tab/>
      </w:r>
      <w:r>
        <w:rPr>
          <w:w w:val="109"/>
        </w:rPr>
        <w:tab/>
      </w:r>
      <w:r>
        <w:rPr>
          <w:w w:val="109"/>
        </w:rPr>
        <w:tab/>
      </w:r>
      <w:r>
        <w:rPr>
          <w:w w:val="109"/>
        </w:rPr>
        <w:tab/>
      </w:r>
      <w:r>
        <w:rPr>
          <w:w w:val="109"/>
        </w:rPr>
        <w:tab/>
        <w:t>jegyző</w:t>
      </w:r>
    </w:p>
    <w:p w:rsidR="009871A4" w:rsidRDefault="009871A4" w:rsidP="00730C74">
      <w:pPr>
        <w:pStyle w:val="Stlus"/>
        <w:spacing w:line="302" w:lineRule="exact"/>
        <w:ind w:right="4"/>
        <w:rPr>
          <w:w w:val="109"/>
        </w:rPr>
      </w:pPr>
    </w:p>
    <w:p w:rsidR="005550C1" w:rsidRDefault="005550C1">
      <w:pPr>
        <w:rPr>
          <w:rFonts w:ascii="Times New Roman" w:eastAsia="Times New Roman" w:hAnsi="Times New Roman"/>
          <w:w w:val="109"/>
          <w:sz w:val="24"/>
          <w:szCs w:val="24"/>
          <w:lang w:eastAsia="hu-HU"/>
        </w:rPr>
      </w:pPr>
      <w:r>
        <w:rPr>
          <w:rFonts w:ascii="Times New Roman" w:eastAsia="Times New Roman" w:hAnsi="Times New Roman"/>
          <w:w w:val="109"/>
          <w:sz w:val="24"/>
          <w:szCs w:val="24"/>
          <w:lang w:eastAsia="hu-HU"/>
        </w:rPr>
        <w:br w:type="page"/>
      </w:r>
    </w:p>
    <w:p w:rsidR="00E44DB4" w:rsidRDefault="00E44DB4" w:rsidP="007A21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A21EE" w:rsidRDefault="007A21EE" w:rsidP="00E44D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67657">
        <w:rPr>
          <w:rFonts w:ascii="Times New Roman" w:eastAsia="Times New Roman" w:hAnsi="Times New Roman"/>
          <w:b/>
          <w:sz w:val="24"/>
          <w:szCs w:val="24"/>
          <w:lang w:eastAsia="hu-HU"/>
        </w:rPr>
        <w:t>RENDELET-TERVEZET</w:t>
      </w:r>
    </w:p>
    <w:p w:rsidR="000E45B1" w:rsidRPr="00367657" w:rsidRDefault="000E45B1" w:rsidP="00E44D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A21EE" w:rsidRPr="00367657" w:rsidRDefault="007A21EE" w:rsidP="007A21E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hu-HU"/>
        </w:rPr>
        <w:t>LÉBÉNY</w:t>
      </w:r>
      <w:r w:rsidRPr="00367657">
        <w:rPr>
          <w:rFonts w:ascii="Times New Roman" w:eastAsia="Times New Roman" w:hAnsi="Times New Roman"/>
          <w:b/>
          <w:cap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caps/>
          <w:sz w:val="24"/>
          <w:szCs w:val="24"/>
          <w:lang w:eastAsia="hu-HU"/>
        </w:rPr>
        <w:t>VÁROS</w:t>
      </w:r>
      <w:r w:rsidRPr="00367657">
        <w:rPr>
          <w:rFonts w:ascii="Times New Roman" w:eastAsia="Times New Roman" w:hAnsi="Times New Roman"/>
          <w:b/>
          <w:caps/>
          <w:sz w:val="24"/>
          <w:szCs w:val="24"/>
          <w:lang w:eastAsia="hu-HU"/>
        </w:rPr>
        <w:t xml:space="preserve"> ÖnkormányzatA</w:t>
      </w:r>
    </w:p>
    <w:p w:rsidR="007A21EE" w:rsidRPr="00367657" w:rsidRDefault="007A21EE" w:rsidP="007A21E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hu-HU"/>
        </w:rPr>
      </w:pPr>
      <w:r w:rsidRPr="00367657">
        <w:rPr>
          <w:rFonts w:ascii="Times New Roman" w:eastAsia="Times New Roman" w:hAnsi="Times New Roman"/>
          <w:b/>
          <w:caps/>
          <w:sz w:val="24"/>
          <w:szCs w:val="24"/>
          <w:lang w:eastAsia="hu-HU"/>
        </w:rPr>
        <w:t>Képviselő-testületének</w:t>
      </w:r>
    </w:p>
    <w:p w:rsidR="007A21EE" w:rsidRPr="00367657" w:rsidRDefault="007A21EE" w:rsidP="007A21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…..</w:t>
      </w:r>
      <w:r w:rsidR="00F0568D">
        <w:rPr>
          <w:rFonts w:ascii="Times New Roman" w:eastAsia="Times New Roman" w:hAnsi="Times New Roman"/>
          <w:b/>
          <w:sz w:val="24"/>
          <w:szCs w:val="24"/>
          <w:lang w:eastAsia="hu-HU"/>
        </w:rPr>
        <w:t>/2017</w:t>
      </w:r>
      <w:r w:rsidRPr="00367657">
        <w:rPr>
          <w:rFonts w:ascii="Times New Roman" w:eastAsia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……</w:t>
      </w:r>
      <w:r w:rsidRPr="00367657">
        <w:rPr>
          <w:rFonts w:ascii="Times New Roman" w:eastAsia="Times New Roman" w:hAnsi="Times New Roman"/>
          <w:b/>
          <w:sz w:val="24"/>
          <w:szCs w:val="24"/>
          <w:lang w:eastAsia="hu-HU"/>
        </w:rPr>
        <w:t>.) ÖNKORMÁNYZATI RENDELETE</w:t>
      </w:r>
    </w:p>
    <w:p w:rsidR="007A21EE" w:rsidRPr="00367657" w:rsidRDefault="00F0568D" w:rsidP="007A21EE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0568D">
        <w:rPr>
          <w:rFonts w:ascii="Times New Roman" w:eastAsia="Times New Roman" w:hAnsi="Times New Roman"/>
          <w:b/>
          <w:caps/>
          <w:sz w:val="24"/>
          <w:szCs w:val="24"/>
          <w:lang w:eastAsia="hu-HU"/>
        </w:rPr>
        <w:t xml:space="preserve">a </w:t>
      </w:r>
      <w:r w:rsidR="00CE1884">
        <w:rPr>
          <w:rFonts w:ascii="Times New Roman" w:eastAsia="Times New Roman" w:hAnsi="Times New Roman"/>
          <w:b/>
          <w:caps/>
          <w:sz w:val="24"/>
          <w:szCs w:val="24"/>
          <w:lang w:eastAsia="hu-HU"/>
        </w:rPr>
        <w:t>helyi népszavazásról</w:t>
      </w:r>
    </w:p>
    <w:p w:rsidR="00636E22" w:rsidRDefault="00636E22" w:rsidP="00636E22">
      <w:pPr>
        <w:spacing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6E22">
        <w:rPr>
          <w:rFonts w:ascii="Times New Roman" w:hAnsi="Times New Roman"/>
          <w:sz w:val="24"/>
          <w:szCs w:val="24"/>
        </w:rPr>
        <w:t xml:space="preserve">Lébény Város Önkormányzatának Képviselő-testülete </w:t>
      </w:r>
      <w:r w:rsidR="00CE1884" w:rsidRPr="00CE1884">
        <w:rPr>
          <w:rFonts w:ascii="Times New Roman" w:hAnsi="Times New Roman"/>
          <w:sz w:val="24"/>
          <w:szCs w:val="24"/>
        </w:rPr>
        <w:t>a népszavazás kezdeményezéséről, az európai polgári kezdeményezésről, valamint a népszavazási eljárásról szóló 2013. évi</w:t>
      </w:r>
      <w:r w:rsidR="000571BE" w:rsidRPr="000571BE">
        <w:rPr>
          <w:rFonts w:ascii="Times New Roman" w:eastAsiaTheme="minorEastAsia" w:hAnsi="Times New Roman"/>
          <w:b/>
          <w:bCs/>
          <w:sz w:val="28"/>
          <w:szCs w:val="28"/>
          <w:lang w:eastAsia="hu-HU"/>
        </w:rPr>
        <w:t xml:space="preserve"> </w:t>
      </w:r>
      <w:r w:rsidR="000571BE" w:rsidRPr="000571BE">
        <w:rPr>
          <w:rFonts w:ascii="Times New Roman" w:hAnsi="Times New Roman"/>
          <w:bCs/>
          <w:sz w:val="24"/>
          <w:szCs w:val="24"/>
        </w:rPr>
        <w:t>CCXXXVIII.</w:t>
      </w:r>
      <w:r w:rsidR="000571BE">
        <w:rPr>
          <w:rFonts w:ascii="Times New Roman" w:hAnsi="Times New Roman"/>
          <w:bCs/>
          <w:sz w:val="24"/>
          <w:szCs w:val="24"/>
        </w:rPr>
        <w:t xml:space="preserve"> törvény</w:t>
      </w:r>
      <w:r w:rsidR="00CE1884" w:rsidRPr="00CE1884">
        <w:rPr>
          <w:rFonts w:ascii="Times New Roman" w:hAnsi="Times New Roman"/>
          <w:sz w:val="24"/>
          <w:szCs w:val="24"/>
        </w:rPr>
        <w:t xml:space="preserve"> 92. § -ában kapott felhatalmazás alapján, Magyarország Alaptörvénye 32. cikk (1) bekezdés a) pontjában meghatározott feladatkörében eljárva</w:t>
      </w:r>
      <w:r w:rsidRPr="00636E22">
        <w:rPr>
          <w:rFonts w:ascii="Times New Roman" w:hAnsi="Times New Roman"/>
          <w:sz w:val="24"/>
          <w:szCs w:val="24"/>
        </w:rPr>
        <w:t xml:space="preserve"> az alábbi rendeletet alkotja:</w:t>
      </w:r>
      <w:r w:rsidRPr="00636E22">
        <w:rPr>
          <w:rFonts w:ascii="Times New Roman" w:hAnsi="Times New Roman"/>
          <w:b/>
          <w:sz w:val="24"/>
          <w:szCs w:val="24"/>
        </w:rPr>
        <w:t xml:space="preserve"> </w:t>
      </w:r>
    </w:p>
    <w:p w:rsidR="007A21EE" w:rsidRPr="00193600" w:rsidRDefault="007A21EE" w:rsidP="007A21EE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93600">
        <w:rPr>
          <w:rFonts w:ascii="Times New Roman" w:eastAsia="Times New Roman" w:hAnsi="Times New Roman"/>
          <w:b/>
          <w:sz w:val="24"/>
          <w:szCs w:val="24"/>
          <w:lang w:eastAsia="hu-HU"/>
        </w:rPr>
        <w:t>1.§</w:t>
      </w:r>
    </w:p>
    <w:p w:rsidR="000571BE" w:rsidRDefault="000571BE" w:rsidP="000571BE">
      <w:pPr>
        <w:spacing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0571BE">
        <w:rPr>
          <w:rFonts w:ascii="Times New Roman" w:hAnsi="Times New Roman"/>
          <w:sz w:val="24"/>
          <w:szCs w:val="24"/>
        </w:rPr>
        <w:t xml:space="preserve">Helyi népszavazást a település választópolgárai </w:t>
      </w:r>
      <w:r w:rsidR="00097BEB" w:rsidRPr="00097BEB">
        <w:rPr>
          <w:rFonts w:ascii="Times New Roman" w:hAnsi="Times New Roman"/>
          <w:sz w:val="24"/>
          <w:szCs w:val="24"/>
        </w:rPr>
        <w:t>20</w:t>
      </w:r>
      <w:r w:rsidRPr="000571BE">
        <w:rPr>
          <w:rFonts w:ascii="Times New Roman" w:hAnsi="Times New Roman"/>
          <w:sz w:val="24"/>
          <w:szCs w:val="24"/>
        </w:rPr>
        <w:t xml:space="preserve"> százalékának megfelelő számú választópolgár kezdeményezhet</w:t>
      </w:r>
      <w:r w:rsidRPr="000571BE">
        <w:rPr>
          <w:rFonts w:ascii="Times New Roman" w:hAnsi="Times New Roman"/>
          <w:b/>
          <w:sz w:val="24"/>
          <w:szCs w:val="24"/>
        </w:rPr>
        <w:t xml:space="preserve"> </w:t>
      </w:r>
    </w:p>
    <w:p w:rsidR="000571BE" w:rsidRDefault="00C1105E" w:rsidP="00070CC2">
      <w:pPr>
        <w:spacing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§</w:t>
      </w:r>
    </w:p>
    <w:p w:rsidR="00C1105E" w:rsidRDefault="00C1105E" w:rsidP="00C1105E">
      <w:pPr>
        <w:spacing w:after="100" w:afterAutospacing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képviselő-testület </w:t>
      </w:r>
      <w:r w:rsidRPr="00D44476">
        <w:rPr>
          <w:rFonts w:ascii="Times New Roman" w:hAnsi="Times New Roman"/>
          <w:sz w:val="24"/>
          <w:szCs w:val="24"/>
        </w:rPr>
        <w:t>köteles elrendelni a helyi népszavazást, ha azt az önkormányzati rendeletében meghatározott számú választópolgár kezdeményezte</w:t>
      </w:r>
      <w:r>
        <w:rPr>
          <w:rFonts w:ascii="Times New Roman" w:hAnsi="Times New Roman"/>
          <w:sz w:val="24"/>
          <w:szCs w:val="24"/>
        </w:rPr>
        <w:t>.</w:t>
      </w:r>
    </w:p>
    <w:p w:rsidR="00E44DB4" w:rsidRPr="00E44DB4" w:rsidRDefault="00C1105E" w:rsidP="00070CC2">
      <w:pPr>
        <w:spacing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E44DB4" w:rsidRPr="00E44DB4">
        <w:rPr>
          <w:rFonts w:ascii="Times New Roman" w:hAnsi="Times New Roman"/>
          <w:b/>
          <w:sz w:val="24"/>
          <w:szCs w:val="24"/>
        </w:rPr>
        <w:t>.§</w:t>
      </w:r>
    </w:p>
    <w:p w:rsidR="007A21EE" w:rsidRDefault="000E45B1" w:rsidP="00070CC2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Jelen </w:t>
      </w:r>
      <w:r w:rsidR="007A21EE">
        <w:rPr>
          <w:rFonts w:ascii="Times New Roman" w:hAnsi="Times New Roman"/>
          <w:sz w:val="24"/>
          <w:szCs w:val="24"/>
        </w:rPr>
        <w:t xml:space="preserve">rendelet </w:t>
      </w:r>
      <w:r w:rsidR="00E44DB4">
        <w:rPr>
          <w:rFonts w:ascii="Times New Roman" w:hAnsi="Times New Roman"/>
          <w:sz w:val="24"/>
          <w:szCs w:val="24"/>
        </w:rPr>
        <w:t>a kihirdetését követő napon lép hatályba</w:t>
      </w:r>
      <w:r w:rsidR="007A21EE">
        <w:rPr>
          <w:rFonts w:ascii="Times New Roman" w:hAnsi="Times New Roman"/>
          <w:sz w:val="24"/>
          <w:szCs w:val="24"/>
        </w:rPr>
        <w:t>.</w:t>
      </w:r>
    </w:p>
    <w:p w:rsidR="007A21EE" w:rsidRDefault="007A21EE" w:rsidP="007A2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21EE" w:rsidRDefault="007A21EE" w:rsidP="007A21EE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7A21EE" w:rsidRPr="00A74A76" w:rsidRDefault="007A21EE" w:rsidP="007A21EE">
      <w:pPr>
        <w:tabs>
          <w:tab w:val="left" w:pos="851"/>
          <w:tab w:val="left" w:pos="595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4A7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Kovács Gábor</w:t>
      </w:r>
      <w:r w:rsidRPr="00A74A76">
        <w:rPr>
          <w:rFonts w:ascii="Times New Roman" w:hAnsi="Times New Roman"/>
          <w:b/>
          <w:sz w:val="24"/>
          <w:szCs w:val="24"/>
        </w:rPr>
        <w:tab/>
        <w:t>dr. Tóth Tünde</w:t>
      </w:r>
    </w:p>
    <w:p w:rsidR="007A21EE" w:rsidRDefault="007A21EE" w:rsidP="007A21EE">
      <w:pPr>
        <w:tabs>
          <w:tab w:val="left" w:pos="851"/>
          <w:tab w:val="left" w:pos="6379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polgármester</w:t>
      </w:r>
      <w:r>
        <w:rPr>
          <w:rFonts w:ascii="Times New Roman" w:hAnsi="Times New Roman"/>
          <w:sz w:val="24"/>
          <w:szCs w:val="24"/>
        </w:rPr>
        <w:tab/>
        <w:t>jegyző</w:t>
      </w:r>
    </w:p>
    <w:p w:rsidR="007A21EE" w:rsidRDefault="007A21EE" w:rsidP="007A21EE">
      <w:pPr>
        <w:tabs>
          <w:tab w:val="left" w:pos="851"/>
          <w:tab w:val="left" w:pos="6379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7A21EE" w:rsidRPr="000E29D1" w:rsidRDefault="007A21EE" w:rsidP="007A21EE">
      <w:pPr>
        <w:tabs>
          <w:tab w:val="left" w:pos="851"/>
          <w:tab w:val="left" w:pos="6379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29D1">
        <w:rPr>
          <w:rFonts w:ascii="Times New Roman" w:hAnsi="Times New Roman"/>
          <w:b/>
          <w:sz w:val="24"/>
          <w:szCs w:val="24"/>
        </w:rPr>
        <w:t>KIHIRDETÉSI ZÁRADÉK</w:t>
      </w:r>
    </w:p>
    <w:p w:rsidR="007A21EE" w:rsidRDefault="007A21EE" w:rsidP="007A21EE">
      <w:pPr>
        <w:tabs>
          <w:tab w:val="left" w:pos="851"/>
          <w:tab w:val="left" w:pos="6379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rendelet kihirdetése a mai napon megtörtént.</w:t>
      </w:r>
    </w:p>
    <w:p w:rsidR="007A21EE" w:rsidRDefault="007423B8" w:rsidP="007A21EE">
      <w:pPr>
        <w:tabs>
          <w:tab w:val="left" w:pos="851"/>
          <w:tab w:val="left" w:pos="637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Lébény, 2017</w:t>
      </w:r>
      <w:r w:rsidR="00070CC2">
        <w:rPr>
          <w:rFonts w:ascii="Times New Roman" w:hAnsi="Times New Roman"/>
          <w:sz w:val="24"/>
          <w:szCs w:val="24"/>
        </w:rPr>
        <w:t>…………….</w:t>
      </w:r>
    </w:p>
    <w:p w:rsidR="007A21EE" w:rsidRDefault="007A21EE" w:rsidP="007A21EE">
      <w:pPr>
        <w:tabs>
          <w:tab w:val="left" w:pos="851"/>
          <w:tab w:val="left" w:pos="637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21EE" w:rsidRPr="00895E4A" w:rsidRDefault="007A21EE" w:rsidP="007A21EE">
      <w:pPr>
        <w:tabs>
          <w:tab w:val="left" w:pos="851"/>
          <w:tab w:val="left" w:pos="595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5E4A">
        <w:rPr>
          <w:rFonts w:ascii="Times New Roman" w:hAnsi="Times New Roman"/>
          <w:b/>
          <w:sz w:val="24"/>
          <w:szCs w:val="24"/>
        </w:rPr>
        <w:tab/>
      </w:r>
      <w:r w:rsidRPr="00895E4A">
        <w:rPr>
          <w:rFonts w:ascii="Times New Roman" w:hAnsi="Times New Roman"/>
          <w:b/>
          <w:sz w:val="24"/>
          <w:szCs w:val="24"/>
        </w:rPr>
        <w:tab/>
        <w:t>dr. Tóth Tünde</w:t>
      </w:r>
    </w:p>
    <w:p w:rsidR="007A21EE" w:rsidRPr="004139FE" w:rsidRDefault="007A21EE" w:rsidP="007A21EE">
      <w:pPr>
        <w:tabs>
          <w:tab w:val="left" w:pos="851"/>
          <w:tab w:val="left" w:pos="6379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jegyző</w:t>
      </w:r>
    </w:p>
    <w:p w:rsidR="00E44DB4" w:rsidRDefault="00E44DB4" w:rsidP="007A21EE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</w:p>
    <w:p w:rsidR="00E44DB4" w:rsidRDefault="00E44DB4" w:rsidP="007A21EE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</w:p>
    <w:p w:rsidR="00C1105E" w:rsidRDefault="00C1105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765D40" w:rsidRDefault="00765D40">
      <w:pPr>
        <w:rPr>
          <w:rFonts w:ascii="Times New Roman" w:hAnsi="Times New Roman"/>
          <w:i/>
          <w:sz w:val="24"/>
          <w:szCs w:val="24"/>
        </w:rPr>
      </w:pPr>
    </w:p>
    <w:p w:rsidR="009210F0" w:rsidRDefault="009210F0" w:rsidP="009210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67657">
        <w:rPr>
          <w:rFonts w:ascii="Times New Roman" w:eastAsia="Times New Roman" w:hAnsi="Times New Roman"/>
          <w:b/>
          <w:sz w:val="24"/>
          <w:szCs w:val="24"/>
          <w:lang w:eastAsia="hu-HU"/>
        </w:rPr>
        <w:t>RENDELET-TERVEZET</w:t>
      </w:r>
    </w:p>
    <w:p w:rsidR="009210F0" w:rsidRPr="00367657" w:rsidRDefault="009210F0" w:rsidP="009210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9210F0" w:rsidRPr="00367657" w:rsidRDefault="009210F0" w:rsidP="009210F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hu-HU"/>
        </w:rPr>
        <w:t>LÉBÉNY</w:t>
      </w:r>
      <w:r w:rsidRPr="00367657">
        <w:rPr>
          <w:rFonts w:ascii="Times New Roman" w:eastAsia="Times New Roman" w:hAnsi="Times New Roman"/>
          <w:b/>
          <w:cap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caps/>
          <w:sz w:val="24"/>
          <w:szCs w:val="24"/>
          <w:lang w:eastAsia="hu-HU"/>
        </w:rPr>
        <w:t>VÁROS</w:t>
      </w:r>
      <w:r w:rsidRPr="00367657">
        <w:rPr>
          <w:rFonts w:ascii="Times New Roman" w:eastAsia="Times New Roman" w:hAnsi="Times New Roman"/>
          <w:b/>
          <w:caps/>
          <w:sz w:val="24"/>
          <w:szCs w:val="24"/>
          <w:lang w:eastAsia="hu-HU"/>
        </w:rPr>
        <w:t xml:space="preserve"> ÖnkormányzatA</w:t>
      </w:r>
    </w:p>
    <w:p w:rsidR="009210F0" w:rsidRPr="00367657" w:rsidRDefault="009210F0" w:rsidP="009210F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hu-HU"/>
        </w:rPr>
      </w:pPr>
      <w:r w:rsidRPr="00367657">
        <w:rPr>
          <w:rFonts w:ascii="Times New Roman" w:eastAsia="Times New Roman" w:hAnsi="Times New Roman"/>
          <w:b/>
          <w:caps/>
          <w:sz w:val="24"/>
          <w:szCs w:val="24"/>
          <w:lang w:eastAsia="hu-HU"/>
        </w:rPr>
        <w:t>Képviselő-testületének</w:t>
      </w:r>
    </w:p>
    <w:p w:rsidR="009210F0" w:rsidRPr="00367657" w:rsidRDefault="009210F0" w:rsidP="009210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…../2017</w:t>
      </w:r>
      <w:r w:rsidRPr="00367657">
        <w:rPr>
          <w:rFonts w:ascii="Times New Roman" w:eastAsia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……</w:t>
      </w:r>
      <w:r w:rsidRPr="00367657">
        <w:rPr>
          <w:rFonts w:ascii="Times New Roman" w:eastAsia="Times New Roman" w:hAnsi="Times New Roman"/>
          <w:b/>
          <w:sz w:val="24"/>
          <w:szCs w:val="24"/>
          <w:lang w:eastAsia="hu-HU"/>
        </w:rPr>
        <w:t>.) ÖNKORMÁNYZATI RENDELETE</w:t>
      </w:r>
    </w:p>
    <w:p w:rsidR="009210F0" w:rsidRPr="00367657" w:rsidRDefault="009210F0" w:rsidP="009210F0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0568D">
        <w:rPr>
          <w:rFonts w:ascii="Times New Roman" w:eastAsia="Times New Roman" w:hAnsi="Times New Roman"/>
          <w:b/>
          <w:caps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/>
          <w:b/>
          <w:caps/>
          <w:sz w:val="24"/>
          <w:szCs w:val="24"/>
          <w:lang w:eastAsia="hu-HU"/>
        </w:rPr>
        <w:t>Lébény Város Önkormányzatának Szervezeti és Működési szabályzatáról szóló 12/2015 (vi.26.) önkormányzati rendelete</w:t>
      </w:r>
      <w:r w:rsidRPr="00F0568D">
        <w:rPr>
          <w:rFonts w:ascii="Times New Roman" w:eastAsia="Times New Roman" w:hAnsi="Times New Roman"/>
          <w:b/>
          <w:caps/>
          <w:sz w:val="24"/>
          <w:szCs w:val="24"/>
          <w:lang w:eastAsia="hu-HU"/>
        </w:rPr>
        <w:t xml:space="preserve"> MÓDOSÍTÁSÁRÓL</w:t>
      </w:r>
    </w:p>
    <w:p w:rsidR="009210F0" w:rsidRDefault="009210F0" w:rsidP="009210F0">
      <w:pPr>
        <w:spacing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6E22">
        <w:rPr>
          <w:rFonts w:ascii="Times New Roman" w:hAnsi="Times New Roman"/>
          <w:sz w:val="24"/>
          <w:szCs w:val="24"/>
        </w:rPr>
        <w:t xml:space="preserve">Lébény Város Önkormányzatának Képviselő-testülete </w:t>
      </w:r>
      <w:r>
        <w:rPr>
          <w:rFonts w:ascii="Times New Roman" w:hAnsi="Times New Roman"/>
          <w:sz w:val="24"/>
          <w:szCs w:val="24"/>
        </w:rPr>
        <w:t>az Alaptörvény 32. cikk (2) bekezdésében meghatározott eredeti jogalkotói hatáskörében, az Alaptörvény 32. cikk (1) bekezdés d) pontjában meghatározott feladatköréb</w:t>
      </w:r>
      <w:r w:rsidR="009A044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eljárva </w:t>
      </w:r>
      <w:r w:rsidR="009A0441">
        <w:rPr>
          <w:rFonts w:ascii="Times New Roman" w:hAnsi="Times New Roman"/>
          <w:sz w:val="24"/>
          <w:szCs w:val="24"/>
        </w:rPr>
        <w:t>a következőket rendeli el</w:t>
      </w:r>
      <w:r w:rsidRPr="00636E22">
        <w:rPr>
          <w:rFonts w:ascii="Times New Roman" w:hAnsi="Times New Roman"/>
          <w:sz w:val="24"/>
          <w:szCs w:val="24"/>
        </w:rPr>
        <w:t>:</w:t>
      </w:r>
      <w:r w:rsidRPr="00636E22">
        <w:rPr>
          <w:rFonts w:ascii="Times New Roman" w:hAnsi="Times New Roman"/>
          <w:b/>
          <w:sz w:val="24"/>
          <w:szCs w:val="24"/>
        </w:rPr>
        <w:t xml:space="preserve"> </w:t>
      </w:r>
    </w:p>
    <w:p w:rsidR="009210F0" w:rsidRPr="00193600" w:rsidRDefault="009210F0" w:rsidP="009210F0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93600">
        <w:rPr>
          <w:rFonts w:ascii="Times New Roman" w:eastAsia="Times New Roman" w:hAnsi="Times New Roman"/>
          <w:b/>
          <w:sz w:val="24"/>
          <w:szCs w:val="24"/>
          <w:lang w:eastAsia="hu-HU"/>
        </w:rPr>
        <w:t>1.§</w:t>
      </w:r>
    </w:p>
    <w:p w:rsidR="009210F0" w:rsidRPr="00E44DB4" w:rsidRDefault="009210F0" w:rsidP="009210F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Lébény Város Önkormányzatának </w:t>
      </w:r>
      <w:r w:rsidR="00223C33">
        <w:rPr>
          <w:rFonts w:ascii="Times New Roman" w:hAnsi="Times New Roman"/>
          <w:sz w:val="24"/>
          <w:szCs w:val="24"/>
        </w:rPr>
        <w:t>Szervezeti és Működési Szabályzatáról</w:t>
      </w:r>
      <w:r>
        <w:rPr>
          <w:rFonts w:ascii="Times New Roman" w:hAnsi="Times New Roman"/>
          <w:sz w:val="24"/>
          <w:szCs w:val="24"/>
        </w:rPr>
        <w:t xml:space="preserve"> szóló </w:t>
      </w:r>
      <w:r w:rsidR="00223C33">
        <w:rPr>
          <w:rFonts w:ascii="Times New Roman" w:hAnsi="Times New Roman"/>
          <w:sz w:val="24"/>
          <w:szCs w:val="24"/>
        </w:rPr>
        <w:t>12/2015. (VI. 26</w:t>
      </w:r>
      <w:r>
        <w:rPr>
          <w:rFonts w:ascii="Times New Roman" w:hAnsi="Times New Roman"/>
          <w:sz w:val="24"/>
          <w:szCs w:val="24"/>
        </w:rPr>
        <w:t xml:space="preserve">.) önkormányzati rendeletének (a továbbiakban: a Rendelet) </w:t>
      </w:r>
      <w:r w:rsidR="00223C33">
        <w:rPr>
          <w:rFonts w:ascii="Times New Roman" w:hAnsi="Times New Roman"/>
          <w:sz w:val="24"/>
          <w:szCs w:val="24"/>
        </w:rPr>
        <w:t>XII. Fejezet Helyi népszavazás 47. § (1) bekezdését hatályon kívül helyezem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210F0" w:rsidRPr="00E44DB4" w:rsidRDefault="009210F0" w:rsidP="009210F0">
      <w:pPr>
        <w:spacing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E44DB4">
        <w:rPr>
          <w:rFonts w:ascii="Times New Roman" w:hAnsi="Times New Roman"/>
          <w:b/>
          <w:sz w:val="24"/>
          <w:szCs w:val="24"/>
        </w:rPr>
        <w:t>.§</w:t>
      </w:r>
    </w:p>
    <w:p w:rsidR="009210F0" w:rsidRDefault="009210F0" w:rsidP="009210F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 rendelet a kihirdetését követő napon lép hatályba és a hatálybalépését követő napon hatályát veszti.</w:t>
      </w:r>
    </w:p>
    <w:p w:rsidR="009210F0" w:rsidRDefault="009210F0" w:rsidP="00921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0F0" w:rsidRDefault="009210F0" w:rsidP="009210F0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0F0" w:rsidRPr="00A74A76" w:rsidRDefault="009210F0" w:rsidP="009210F0">
      <w:pPr>
        <w:tabs>
          <w:tab w:val="left" w:pos="851"/>
          <w:tab w:val="left" w:pos="595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4A7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Kovács Gábor</w:t>
      </w:r>
      <w:r w:rsidRPr="00A74A76">
        <w:rPr>
          <w:rFonts w:ascii="Times New Roman" w:hAnsi="Times New Roman"/>
          <w:b/>
          <w:sz w:val="24"/>
          <w:szCs w:val="24"/>
        </w:rPr>
        <w:tab/>
        <w:t>dr. Tóth Tünde</w:t>
      </w:r>
    </w:p>
    <w:p w:rsidR="009210F0" w:rsidRDefault="009210F0" w:rsidP="009210F0">
      <w:pPr>
        <w:tabs>
          <w:tab w:val="left" w:pos="851"/>
          <w:tab w:val="left" w:pos="6379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polgármester</w:t>
      </w:r>
      <w:r>
        <w:rPr>
          <w:rFonts w:ascii="Times New Roman" w:hAnsi="Times New Roman"/>
          <w:sz w:val="24"/>
          <w:szCs w:val="24"/>
        </w:rPr>
        <w:tab/>
        <w:t>jegyző</w:t>
      </w:r>
    </w:p>
    <w:p w:rsidR="009210F0" w:rsidRDefault="009210F0" w:rsidP="009210F0">
      <w:pPr>
        <w:tabs>
          <w:tab w:val="left" w:pos="851"/>
          <w:tab w:val="left" w:pos="6379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0F0" w:rsidRPr="000E29D1" w:rsidRDefault="009210F0" w:rsidP="009210F0">
      <w:pPr>
        <w:tabs>
          <w:tab w:val="left" w:pos="851"/>
          <w:tab w:val="left" w:pos="6379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29D1">
        <w:rPr>
          <w:rFonts w:ascii="Times New Roman" w:hAnsi="Times New Roman"/>
          <w:b/>
          <w:sz w:val="24"/>
          <w:szCs w:val="24"/>
        </w:rPr>
        <w:t>KIHIRDETÉSI ZÁRADÉK</w:t>
      </w:r>
    </w:p>
    <w:p w:rsidR="009210F0" w:rsidRDefault="009210F0" w:rsidP="009210F0">
      <w:pPr>
        <w:tabs>
          <w:tab w:val="left" w:pos="851"/>
          <w:tab w:val="left" w:pos="6379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rendelet kihirdetése a mai napon megtörtént.</w:t>
      </w:r>
    </w:p>
    <w:p w:rsidR="009210F0" w:rsidRDefault="009210F0" w:rsidP="009210F0">
      <w:pPr>
        <w:tabs>
          <w:tab w:val="left" w:pos="851"/>
          <w:tab w:val="left" w:pos="637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Lébény, 2017…………….</w:t>
      </w:r>
    </w:p>
    <w:p w:rsidR="009210F0" w:rsidRDefault="009210F0" w:rsidP="009210F0">
      <w:pPr>
        <w:tabs>
          <w:tab w:val="left" w:pos="851"/>
          <w:tab w:val="left" w:pos="637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0F0" w:rsidRPr="00895E4A" w:rsidRDefault="009210F0" w:rsidP="009210F0">
      <w:pPr>
        <w:tabs>
          <w:tab w:val="left" w:pos="851"/>
          <w:tab w:val="left" w:pos="595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5E4A">
        <w:rPr>
          <w:rFonts w:ascii="Times New Roman" w:hAnsi="Times New Roman"/>
          <w:b/>
          <w:sz w:val="24"/>
          <w:szCs w:val="24"/>
        </w:rPr>
        <w:tab/>
      </w:r>
      <w:r w:rsidRPr="00895E4A">
        <w:rPr>
          <w:rFonts w:ascii="Times New Roman" w:hAnsi="Times New Roman"/>
          <w:b/>
          <w:sz w:val="24"/>
          <w:szCs w:val="24"/>
        </w:rPr>
        <w:tab/>
        <w:t>dr. Tóth Tünde</w:t>
      </w:r>
    </w:p>
    <w:p w:rsidR="009210F0" w:rsidRPr="004139FE" w:rsidRDefault="009210F0" w:rsidP="009210F0">
      <w:pPr>
        <w:tabs>
          <w:tab w:val="left" w:pos="851"/>
          <w:tab w:val="left" w:pos="6379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jegyző</w:t>
      </w:r>
    </w:p>
    <w:p w:rsidR="005F0EFC" w:rsidRDefault="005F0EFC" w:rsidP="007A21EE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</w:p>
    <w:sectPr w:rsidR="005F0EFC" w:rsidSect="001D1BCA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0A"/>
    <w:rsid w:val="000271CC"/>
    <w:rsid w:val="000536D0"/>
    <w:rsid w:val="000571BE"/>
    <w:rsid w:val="00070CC2"/>
    <w:rsid w:val="0009445A"/>
    <w:rsid w:val="00097BEB"/>
    <w:rsid w:val="000B5BCD"/>
    <w:rsid w:val="000C335B"/>
    <w:rsid w:val="000D055A"/>
    <w:rsid w:val="000E45B1"/>
    <w:rsid w:val="00143A30"/>
    <w:rsid w:val="00161477"/>
    <w:rsid w:val="001649EE"/>
    <w:rsid w:val="00167B24"/>
    <w:rsid w:val="00187D9A"/>
    <w:rsid w:val="001C4ED9"/>
    <w:rsid w:val="001D1BCA"/>
    <w:rsid w:val="001E1A27"/>
    <w:rsid w:val="001E7280"/>
    <w:rsid w:val="00223C33"/>
    <w:rsid w:val="00246272"/>
    <w:rsid w:val="00254FE3"/>
    <w:rsid w:val="00295864"/>
    <w:rsid w:val="002C3332"/>
    <w:rsid w:val="002D6849"/>
    <w:rsid w:val="00390E93"/>
    <w:rsid w:val="003B5141"/>
    <w:rsid w:val="003C13CF"/>
    <w:rsid w:val="004612EE"/>
    <w:rsid w:val="00525C65"/>
    <w:rsid w:val="00531777"/>
    <w:rsid w:val="005550C1"/>
    <w:rsid w:val="00556C76"/>
    <w:rsid w:val="005A6A5D"/>
    <w:rsid w:val="005E6222"/>
    <w:rsid w:val="005F0EFC"/>
    <w:rsid w:val="005F71B2"/>
    <w:rsid w:val="00604207"/>
    <w:rsid w:val="006129F4"/>
    <w:rsid w:val="00630015"/>
    <w:rsid w:val="00636E22"/>
    <w:rsid w:val="00645FCB"/>
    <w:rsid w:val="00725341"/>
    <w:rsid w:val="00730C74"/>
    <w:rsid w:val="007423B8"/>
    <w:rsid w:val="0076332F"/>
    <w:rsid w:val="00764DC9"/>
    <w:rsid w:val="00765D40"/>
    <w:rsid w:val="00792E6E"/>
    <w:rsid w:val="007A21EE"/>
    <w:rsid w:val="007C606E"/>
    <w:rsid w:val="008167E4"/>
    <w:rsid w:val="00823E54"/>
    <w:rsid w:val="00826466"/>
    <w:rsid w:val="008766A6"/>
    <w:rsid w:val="008D2536"/>
    <w:rsid w:val="00903729"/>
    <w:rsid w:val="009054AD"/>
    <w:rsid w:val="00916859"/>
    <w:rsid w:val="009210F0"/>
    <w:rsid w:val="0096077E"/>
    <w:rsid w:val="009871A4"/>
    <w:rsid w:val="009A0441"/>
    <w:rsid w:val="00A317F2"/>
    <w:rsid w:val="00A32689"/>
    <w:rsid w:val="00A72DF8"/>
    <w:rsid w:val="00A75D3A"/>
    <w:rsid w:val="00AA0610"/>
    <w:rsid w:val="00AE1351"/>
    <w:rsid w:val="00AE3F5E"/>
    <w:rsid w:val="00B2035D"/>
    <w:rsid w:val="00B3262C"/>
    <w:rsid w:val="00B57874"/>
    <w:rsid w:val="00C031DE"/>
    <w:rsid w:val="00C1105E"/>
    <w:rsid w:val="00C201DD"/>
    <w:rsid w:val="00C3734C"/>
    <w:rsid w:val="00C66FE8"/>
    <w:rsid w:val="00C82C59"/>
    <w:rsid w:val="00C901F3"/>
    <w:rsid w:val="00CB1378"/>
    <w:rsid w:val="00CE1884"/>
    <w:rsid w:val="00CE2872"/>
    <w:rsid w:val="00CF7878"/>
    <w:rsid w:val="00D44476"/>
    <w:rsid w:val="00D84AE2"/>
    <w:rsid w:val="00DA6649"/>
    <w:rsid w:val="00DB6DFE"/>
    <w:rsid w:val="00DC7A4F"/>
    <w:rsid w:val="00E24AE8"/>
    <w:rsid w:val="00E34D0A"/>
    <w:rsid w:val="00E371EB"/>
    <w:rsid w:val="00E44DB4"/>
    <w:rsid w:val="00E471B6"/>
    <w:rsid w:val="00EB0143"/>
    <w:rsid w:val="00EC2632"/>
    <w:rsid w:val="00EE3CB3"/>
    <w:rsid w:val="00F0568D"/>
    <w:rsid w:val="00F06886"/>
    <w:rsid w:val="00F77FF1"/>
    <w:rsid w:val="00F86855"/>
    <w:rsid w:val="00F940C5"/>
    <w:rsid w:val="00FA202F"/>
    <w:rsid w:val="00FD0DFE"/>
    <w:rsid w:val="00FD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4D0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">
    <w:name w:val="Stílus"/>
    <w:rsid w:val="00730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765D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765D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4D0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">
    <w:name w:val="Stílus"/>
    <w:rsid w:val="00730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765D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765D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605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Anci</cp:lastModifiedBy>
  <cp:revision>2</cp:revision>
  <cp:lastPrinted>2014-06-19T13:32:00Z</cp:lastPrinted>
  <dcterms:created xsi:type="dcterms:W3CDTF">2017-09-07T09:54:00Z</dcterms:created>
  <dcterms:modified xsi:type="dcterms:W3CDTF">2017-09-07T09:54:00Z</dcterms:modified>
</cp:coreProperties>
</file>