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638" w:rsidRPr="0011391A" w:rsidRDefault="00847AC7" w:rsidP="0030654E">
      <w:pPr>
        <w:tabs>
          <w:tab w:val="left" w:pos="5387"/>
        </w:tabs>
      </w:pPr>
      <w:bookmarkStart w:id="0" w:name="_GoBack"/>
      <w:bookmarkEnd w:id="0"/>
      <w:r>
        <w:t>Lébény Város</w:t>
      </w:r>
      <w:r>
        <w:tab/>
      </w:r>
      <w:r>
        <w:tab/>
      </w:r>
      <w:r>
        <w:tab/>
      </w:r>
      <w:r>
        <w:tab/>
        <w:t>3.</w:t>
      </w:r>
      <w:r w:rsidR="0030654E" w:rsidRPr="0011391A">
        <w:t>) napirendi pont</w:t>
      </w:r>
    </w:p>
    <w:p w:rsidR="0030654E" w:rsidRPr="0011391A" w:rsidRDefault="0030654E">
      <w:r w:rsidRPr="0011391A">
        <w:t>Polgármesterétől</w:t>
      </w:r>
    </w:p>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Pr>
        <w:tabs>
          <w:tab w:val="left" w:pos="3817"/>
        </w:tabs>
        <w:jc w:val="center"/>
      </w:pPr>
      <w:r w:rsidRPr="0011391A">
        <w:t xml:space="preserve">Előterjesztés </w:t>
      </w:r>
    </w:p>
    <w:p w:rsidR="0030654E" w:rsidRPr="0011391A" w:rsidRDefault="0030654E" w:rsidP="0030654E">
      <w:pPr>
        <w:tabs>
          <w:tab w:val="left" w:pos="3817"/>
        </w:tabs>
        <w:jc w:val="center"/>
      </w:pPr>
      <w:proofErr w:type="gramStart"/>
      <w:r w:rsidRPr="0011391A">
        <w:t>a</w:t>
      </w:r>
      <w:proofErr w:type="gramEnd"/>
      <w:r w:rsidRPr="0011391A">
        <w:t xml:space="preserve"> Képviselő-testület 2016. </w:t>
      </w:r>
      <w:r w:rsidR="00847AC7">
        <w:t>november 24</w:t>
      </w:r>
      <w:r w:rsidRPr="0011391A">
        <w:t>-i ülésére</w:t>
      </w:r>
    </w:p>
    <w:p w:rsidR="0030654E" w:rsidRPr="0011391A" w:rsidRDefault="0030654E" w:rsidP="0030654E">
      <w:pPr>
        <w:tabs>
          <w:tab w:val="left" w:pos="3817"/>
        </w:tabs>
        <w:jc w:val="center"/>
      </w:pPr>
    </w:p>
    <w:p w:rsidR="0030654E" w:rsidRPr="0011391A" w:rsidRDefault="0030654E" w:rsidP="0030654E">
      <w:pPr>
        <w:tabs>
          <w:tab w:val="left" w:pos="3817"/>
        </w:tabs>
        <w:jc w:val="center"/>
      </w:pPr>
    </w:p>
    <w:p w:rsidR="0030654E" w:rsidRPr="0011391A" w:rsidRDefault="0030654E" w:rsidP="0030654E">
      <w:pPr>
        <w:tabs>
          <w:tab w:val="left" w:pos="3817"/>
        </w:tabs>
        <w:jc w:val="center"/>
      </w:pPr>
    </w:p>
    <w:p w:rsidR="0030654E" w:rsidRPr="0011391A" w:rsidRDefault="0030654E" w:rsidP="0030654E">
      <w:pPr>
        <w:tabs>
          <w:tab w:val="left" w:pos="3817"/>
        </w:tabs>
        <w:jc w:val="center"/>
      </w:pPr>
    </w:p>
    <w:p w:rsidR="0030654E" w:rsidRPr="0011391A" w:rsidRDefault="0030654E" w:rsidP="0030654E">
      <w:pPr>
        <w:tabs>
          <w:tab w:val="left" w:pos="3817"/>
        </w:tabs>
      </w:pPr>
    </w:p>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p w:rsidR="0030654E" w:rsidRPr="0011391A" w:rsidRDefault="0030654E" w:rsidP="0030654E">
      <w:r w:rsidRPr="0011391A">
        <w:t>Tárgy: 2017. évi költségvetési koncepció</w:t>
      </w:r>
    </w:p>
    <w:p w:rsidR="0030654E" w:rsidRPr="0011391A" w:rsidRDefault="0030654E" w:rsidP="0030654E">
      <w:r w:rsidRPr="0011391A">
        <w:t>Előterjesztő: Kovács Gábor polgármester</w:t>
      </w:r>
    </w:p>
    <w:p w:rsidR="0030654E" w:rsidRPr="0011391A" w:rsidRDefault="0030654E" w:rsidP="0030654E"/>
    <w:p w:rsidR="0030654E" w:rsidRPr="0011391A" w:rsidRDefault="0030654E" w:rsidP="0030654E"/>
    <w:p w:rsidR="0030654E" w:rsidRPr="00DF4752" w:rsidRDefault="0030654E" w:rsidP="00DF4752">
      <w:pPr>
        <w:jc w:val="both"/>
        <w:rPr>
          <w:b/>
        </w:rPr>
      </w:pPr>
      <w:r w:rsidRPr="00DF4752">
        <w:rPr>
          <w:b/>
        </w:rPr>
        <w:lastRenderedPageBreak/>
        <w:t>Tisztelt Képviselő-testület!</w:t>
      </w:r>
    </w:p>
    <w:p w:rsidR="0030654E" w:rsidRPr="00DF4752" w:rsidRDefault="0030654E" w:rsidP="00DF4752">
      <w:pPr>
        <w:jc w:val="both"/>
      </w:pPr>
      <w:r w:rsidRPr="00DF4752">
        <w:t>Az államháztartásról szóló 2011. évi CXCV. törvény jelenleg érvényben lévő szabályozása költségvetési koncepció készítését kötelezően nem írja elő, de úgy gondoljuk, hogy a 2017. évi költségvetés fő irányvonalainak meghatározásához elengedhetetlen.</w:t>
      </w:r>
    </w:p>
    <w:p w:rsidR="0031176E" w:rsidRPr="00DF4752" w:rsidRDefault="0030654E" w:rsidP="00DF4752">
      <w:pPr>
        <w:jc w:val="both"/>
      </w:pPr>
      <w:r w:rsidRPr="00DF4752">
        <w:t>Az Országgyűlés Magyarország költségvetését a 2016. évi XC. törvényben hagyta jóvá.</w:t>
      </w:r>
      <w:r w:rsidR="0031176E" w:rsidRPr="00DF4752">
        <w:t xml:space="preserve"> A büdzsé 3,1 százalékos gazdasági növekedéssel és 2,4 százalékos GDP-arányos államháztartási hiánnyal számol; az államadósság GDP-hez viszonyított aránya tovább mérséklődik. A büdzsé új szerkezetben készült el, három részből áll: az állam működési költségvetése </w:t>
      </w:r>
      <w:proofErr w:type="gramStart"/>
      <w:r w:rsidR="0031176E" w:rsidRPr="00DF4752">
        <w:t>null</w:t>
      </w:r>
      <w:proofErr w:type="gramEnd"/>
      <w:r w:rsidR="0031176E" w:rsidRPr="00DF4752">
        <w:t>szaldós lett; a másik kettő az uniós és a hazai fejlesztési forrásokat tartalmazza, ezek jelentenek az uniós statisztika szerint is elszámolt deficitet.</w:t>
      </w:r>
    </w:p>
    <w:p w:rsidR="0031176E" w:rsidRPr="00DF4752" w:rsidRDefault="00E864FF" w:rsidP="00DF4752">
      <w:pPr>
        <w:pStyle w:val="NormlWeb"/>
        <w:jc w:val="both"/>
        <w:rPr>
          <w:sz w:val="22"/>
          <w:szCs w:val="22"/>
        </w:rPr>
      </w:pPr>
      <w:r w:rsidRPr="00DF4752">
        <w:rPr>
          <w:sz w:val="22"/>
          <w:szCs w:val="22"/>
        </w:rPr>
        <w:t>Önkormányzatok gazdálkodásának egyik kiinduló pontja és feltétele az önkormányzatok által ellátandó feladatok meghatározása. A helyi önkormányzatok ellátják a törvényben meghatározott kötelező és önként vállalt feladatokat és hatásköröket, azonban az önként vállalt feladatok nem veszélyeztethetik a kötelezően ellátandó feladatok körét.</w:t>
      </w:r>
    </w:p>
    <w:p w:rsidR="0030654E" w:rsidRPr="00DF4752" w:rsidRDefault="00E864FF" w:rsidP="00DF4752">
      <w:pPr>
        <w:pStyle w:val="NormlWeb"/>
        <w:jc w:val="both"/>
        <w:rPr>
          <w:sz w:val="22"/>
          <w:szCs w:val="22"/>
        </w:rPr>
      </w:pPr>
      <w:r w:rsidRPr="00DF4752">
        <w:rPr>
          <w:sz w:val="22"/>
          <w:szCs w:val="22"/>
        </w:rPr>
        <w:t xml:space="preserve">Valamennyi helyi önkormányzat saját költségvetése alapján működik, saját bevétellel és önálló vagyonnal rendelkezik. A helyi gazdálkodás alapja az </w:t>
      </w:r>
      <w:r w:rsidR="00C356A3" w:rsidRPr="00DF4752">
        <w:rPr>
          <w:sz w:val="22"/>
          <w:szCs w:val="22"/>
        </w:rPr>
        <w:t xml:space="preserve">önkormányzat </w:t>
      </w:r>
      <w:r w:rsidRPr="00DF4752">
        <w:rPr>
          <w:sz w:val="22"/>
          <w:szCs w:val="22"/>
        </w:rPr>
        <w:t>éves költségvetés</w:t>
      </w:r>
      <w:r w:rsidR="00C356A3" w:rsidRPr="00DF4752">
        <w:rPr>
          <w:sz w:val="22"/>
          <w:szCs w:val="22"/>
        </w:rPr>
        <w:t>e</w:t>
      </w:r>
      <w:r w:rsidRPr="00DF4752">
        <w:rPr>
          <w:sz w:val="22"/>
          <w:szCs w:val="22"/>
        </w:rPr>
        <w:t>. Az önkormányzat a költségvetése</w:t>
      </w:r>
      <w:r w:rsidR="00C356A3" w:rsidRPr="00DF4752">
        <w:rPr>
          <w:sz w:val="22"/>
          <w:szCs w:val="22"/>
        </w:rPr>
        <w:t xml:space="preserve"> alapján finanszírozza a törvényben meghatározott és egyéb önként vállalt feladatait. A központi költségvetésről szóló törvény megállapítja a helyi önkormányzatokat megillető költségvetési támogatásokat és hozzájárulásokat, valamint a központi adókból és bírságokból való részesedés mértékét. </w:t>
      </w:r>
      <w:r w:rsidR="0031176E" w:rsidRPr="00DF4752">
        <w:rPr>
          <w:sz w:val="22"/>
          <w:szCs w:val="22"/>
        </w:rPr>
        <w:t xml:space="preserve">A helyi önkormányzatokat megillető költségvetési támogatásokat a 2017. évi költségvetésről szóló törvény 2. </w:t>
      </w:r>
      <w:r w:rsidR="00902B4F" w:rsidRPr="00DF4752">
        <w:rPr>
          <w:sz w:val="22"/>
          <w:szCs w:val="22"/>
        </w:rPr>
        <w:t xml:space="preserve">számú </w:t>
      </w:r>
      <w:r w:rsidR="0031176E" w:rsidRPr="00DF4752">
        <w:rPr>
          <w:sz w:val="22"/>
          <w:szCs w:val="22"/>
        </w:rPr>
        <w:t>melléklete tartalmazza részletesen.</w:t>
      </w:r>
    </w:p>
    <w:p w:rsidR="00C356A3" w:rsidRPr="00DF4752" w:rsidRDefault="00C356A3" w:rsidP="00DF4752">
      <w:pPr>
        <w:pStyle w:val="NormlWeb"/>
        <w:jc w:val="both"/>
        <w:rPr>
          <w:sz w:val="22"/>
          <w:szCs w:val="22"/>
        </w:rPr>
      </w:pPr>
      <w:r w:rsidRPr="00DF4752">
        <w:rPr>
          <w:sz w:val="22"/>
          <w:szCs w:val="22"/>
        </w:rPr>
        <w:t>Önkormányzatok központi finanszírozása 2017. évben is az önkormányzati feladatellátáshoz igazodó, feladatalapú támogatási rendszerben történik.</w:t>
      </w:r>
    </w:p>
    <w:p w:rsidR="00341481" w:rsidRPr="00DF4752" w:rsidRDefault="00341481" w:rsidP="00DF4752">
      <w:pPr>
        <w:pStyle w:val="NormlWeb"/>
        <w:jc w:val="both"/>
        <w:rPr>
          <w:sz w:val="22"/>
          <w:szCs w:val="22"/>
        </w:rPr>
      </w:pPr>
      <w:r w:rsidRPr="00DF4752">
        <w:rPr>
          <w:sz w:val="22"/>
          <w:szCs w:val="22"/>
        </w:rPr>
        <w:t xml:space="preserve">Koncepciót meghatározó alapelvek: </w:t>
      </w:r>
    </w:p>
    <w:p w:rsidR="00341481" w:rsidRPr="00DF4752" w:rsidRDefault="00341481" w:rsidP="00DF4752">
      <w:pPr>
        <w:pStyle w:val="NormlWeb"/>
        <w:numPr>
          <w:ilvl w:val="0"/>
          <w:numId w:val="10"/>
        </w:numPr>
        <w:jc w:val="both"/>
        <w:rPr>
          <w:sz w:val="22"/>
          <w:szCs w:val="22"/>
        </w:rPr>
      </w:pPr>
      <w:r w:rsidRPr="00DF4752">
        <w:rPr>
          <w:sz w:val="22"/>
          <w:szCs w:val="22"/>
        </w:rPr>
        <w:t>Koncepciónak illeszkedni kell a Gazdasági Ciklusprogramban megfogalmazott fejlesztési célkitűzésekhez,</w:t>
      </w:r>
    </w:p>
    <w:p w:rsidR="00341481" w:rsidRPr="00DF4752" w:rsidRDefault="00341481" w:rsidP="00DF4752">
      <w:pPr>
        <w:pStyle w:val="NormlWeb"/>
        <w:numPr>
          <w:ilvl w:val="0"/>
          <w:numId w:val="10"/>
        </w:numPr>
        <w:jc w:val="both"/>
        <w:rPr>
          <w:sz w:val="22"/>
          <w:szCs w:val="22"/>
        </w:rPr>
      </w:pPr>
      <w:r w:rsidRPr="00DF4752">
        <w:rPr>
          <w:sz w:val="22"/>
          <w:szCs w:val="22"/>
        </w:rPr>
        <w:t>Pénzügyi keretek meghatározása, amelyet a feladattámogatási rendszer és saját</w:t>
      </w:r>
      <w:r w:rsidR="002E3869" w:rsidRPr="00DF4752">
        <w:rPr>
          <w:sz w:val="22"/>
          <w:szCs w:val="22"/>
        </w:rPr>
        <w:t xml:space="preserve"> a</w:t>
      </w:r>
      <w:r w:rsidRPr="00DF4752">
        <w:rPr>
          <w:sz w:val="22"/>
          <w:szCs w:val="22"/>
        </w:rPr>
        <w:t xml:space="preserve"> bevételeink</w:t>
      </w:r>
      <w:r w:rsidR="002E3869" w:rsidRPr="00DF4752">
        <w:rPr>
          <w:sz w:val="22"/>
          <w:szCs w:val="22"/>
        </w:rPr>
        <w:t xml:space="preserve"> </w:t>
      </w:r>
      <w:r w:rsidR="00553797" w:rsidRPr="00DF4752">
        <w:rPr>
          <w:sz w:val="22"/>
          <w:szCs w:val="22"/>
        </w:rPr>
        <w:t>nagysága</w:t>
      </w:r>
      <w:r w:rsidRPr="00DF4752">
        <w:rPr>
          <w:sz w:val="22"/>
          <w:szCs w:val="22"/>
        </w:rPr>
        <w:t xml:space="preserve"> határoz meg</w:t>
      </w:r>
    </w:p>
    <w:p w:rsidR="00341481" w:rsidRPr="00DF4752" w:rsidRDefault="000B268B" w:rsidP="00DF4752">
      <w:pPr>
        <w:pStyle w:val="NormlWeb"/>
        <w:numPr>
          <w:ilvl w:val="0"/>
          <w:numId w:val="10"/>
        </w:numPr>
        <w:jc w:val="both"/>
        <w:rPr>
          <w:sz w:val="22"/>
          <w:szCs w:val="22"/>
        </w:rPr>
      </w:pPr>
      <w:r w:rsidRPr="00DF4752">
        <w:rPr>
          <w:sz w:val="22"/>
          <w:szCs w:val="22"/>
        </w:rPr>
        <w:t>A</w:t>
      </w:r>
      <w:r w:rsidR="00341481" w:rsidRPr="00DF4752">
        <w:rPr>
          <w:sz w:val="22"/>
          <w:szCs w:val="22"/>
        </w:rPr>
        <w:t>z új operatív programok</w:t>
      </w:r>
      <w:r w:rsidR="00553797" w:rsidRPr="00DF4752">
        <w:rPr>
          <w:sz w:val="22"/>
          <w:szCs w:val="22"/>
        </w:rPr>
        <w:t>hoz igazítva kell fejlesztési terveket meghatározni, a támogatások</w:t>
      </w:r>
      <w:r w:rsidR="00341481" w:rsidRPr="00DF4752">
        <w:rPr>
          <w:sz w:val="22"/>
          <w:szCs w:val="22"/>
        </w:rPr>
        <w:t xml:space="preserve"> maximális kihasználása érdekében</w:t>
      </w:r>
    </w:p>
    <w:p w:rsidR="00553797" w:rsidRPr="00DF4752" w:rsidRDefault="000B268B" w:rsidP="00DF4752">
      <w:pPr>
        <w:pStyle w:val="NormlWeb"/>
        <w:numPr>
          <w:ilvl w:val="0"/>
          <w:numId w:val="10"/>
        </w:numPr>
        <w:jc w:val="both"/>
        <w:rPr>
          <w:sz w:val="22"/>
          <w:szCs w:val="22"/>
        </w:rPr>
      </w:pPr>
      <w:r w:rsidRPr="00DF4752">
        <w:rPr>
          <w:sz w:val="22"/>
          <w:szCs w:val="22"/>
        </w:rPr>
        <w:t>K</w:t>
      </w:r>
      <w:r w:rsidR="00553797" w:rsidRPr="00DF4752">
        <w:rPr>
          <w:sz w:val="22"/>
          <w:szCs w:val="22"/>
        </w:rPr>
        <w:t>öltségvetési egyensúly megtartása, hitel a stabilitási törvény előírásai alapján nem tervezhető.</w:t>
      </w:r>
    </w:p>
    <w:p w:rsidR="002E3869" w:rsidRPr="00DF4752" w:rsidRDefault="002E3869" w:rsidP="00DF4752">
      <w:pPr>
        <w:pStyle w:val="Cmsor1"/>
        <w:jc w:val="both"/>
        <w:rPr>
          <w:sz w:val="22"/>
          <w:szCs w:val="22"/>
        </w:rPr>
      </w:pPr>
      <w:r w:rsidRPr="00DF4752">
        <w:rPr>
          <w:sz w:val="22"/>
          <w:szCs w:val="22"/>
        </w:rPr>
        <w:t xml:space="preserve">Várható </w:t>
      </w:r>
      <w:r w:rsidR="00902B4F" w:rsidRPr="00DF4752">
        <w:rPr>
          <w:sz w:val="22"/>
          <w:szCs w:val="22"/>
        </w:rPr>
        <w:t>bevételi források</w:t>
      </w:r>
    </w:p>
    <w:p w:rsidR="00902B4F" w:rsidRPr="00DF4752" w:rsidRDefault="00902B4F" w:rsidP="00DF4752">
      <w:pPr>
        <w:pStyle w:val="Alcm"/>
        <w:keepNext/>
        <w:jc w:val="both"/>
        <w:rPr>
          <w:sz w:val="22"/>
          <w:szCs w:val="22"/>
        </w:rPr>
      </w:pPr>
    </w:p>
    <w:p w:rsidR="002E3869" w:rsidRPr="00DF4752" w:rsidRDefault="00EC4BF5" w:rsidP="00DF4752">
      <w:pPr>
        <w:pStyle w:val="Alcm"/>
        <w:keepNext/>
        <w:jc w:val="both"/>
        <w:rPr>
          <w:sz w:val="22"/>
          <w:szCs w:val="22"/>
        </w:rPr>
      </w:pPr>
      <w:r w:rsidRPr="00DF4752">
        <w:rPr>
          <w:sz w:val="22"/>
          <w:szCs w:val="22"/>
        </w:rPr>
        <w:t>Önkormányzatok működési támogatásai</w:t>
      </w:r>
    </w:p>
    <w:p w:rsidR="002E3869" w:rsidRPr="00DF4752" w:rsidRDefault="00D9321D" w:rsidP="00DF4752">
      <w:pPr>
        <w:pStyle w:val="NormlWeb"/>
        <w:jc w:val="both"/>
        <w:rPr>
          <w:sz w:val="22"/>
          <w:szCs w:val="22"/>
        </w:rPr>
      </w:pPr>
      <w:r w:rsidRPr="00DF4752">
        <w:rPr>
          <w:sz w:val="22"/>
          <w:szCs w:val="22"/>
        </w:rPr>
        <w:t>A</w:t>
      </w:r>
      <w:r w:rsidR="00902B4F" w:rsidRPr="00DF4752">
        <w:rPr>
          <w:sz w:val="22"/>
          <w:szCs w:val="22"/>
        </w:rPr>
        <w:t>z</w:t>
      </w:r>
      <w:r w:rsidRPr="00DF4752">
        <w:rPr>
          <w:sz w:val="22"/>
          <w:szCs w:val="22"/>
        </w:rPr>
        <w:t xml:space="preserve"> elfogadott költségvetési törvény alapj</w:t>
      </w:r>
      <w:r w:rsidR="00EC4BF5" w:rsidRPr="00DF4752">
        <w:rPr>
          <w:sz w:val="22"/>
          <w:szCs w:val="22"/>
        </w:rPr>
        <w:t xml:space="preserve">án önkormányzatunkat az alábbi </w:t>
      </w:r>
      <w:r w:rsidRPr="00DF4752">
        <w:rPr>
          <w:sz w:val="22"/>
          <w:szCs w:val="22"/>
        </w:rPr>
        <w:t xml:space="preserve">jogcímeken illeti meg </w:t>
      </w:r>
      <w:r w:rsidR="00EC4BF5" w:rsidRPr="00DF4752">
        <w:rPr>
          <w:sz w:val="22"/>
          <w:szCs w:val="22"/>
        </w:rPr>
        <w:t xml:space="preserve">a feladatalapú </w:t>
      </w:r>
      <w:r w:rsidRPr="00DF4752">
        <w:rPr>
          <w:sz w:val="22"/>
          <w:szCs w:val="22"/>
        </w:rPr>
        <w:t>támogatás:</w:t>
      </w:r>
    </w:p>
    <w:p w:rsidR="00D9321D" w:rsidRPr="00DF4752" w:rsidRDefault="00D9321D" w:rsidP="00DF4752">
      <w:pPr>
        <w:pStyle w:val="NormlWeb"/>
        <w:numPr>
          <w:ilvl w:val="0"/>
          <w:numId w:val="4"/>
        </w:numPr>
        <w:jc w:val="both"/>
        <w:rPr>
          <w:sz w:val="22"/>
          <w:szCs w:val="22"/>
        </w:rPr>
      </w:pPr>
      <w:r w:rsidRPr="00DF4752">
        <w:rPr>
          <w:sz w:val="22"/>
          <w:szCs w:val="22"/>
        </w:rPr>
        <w:t>A települési önkormányzatok működésének</w:t>
      </w:r>
      <w:r w:rsidR="00FC6618" w:rsidRPr="00DF4752">
        <w:rPr>
          <w:sz w:val="22"/>
          <w:szCs w:val="22"/>
        </w:rPr>
        <w:t xml:space="preserve"> általános támogatása</w:t>
      </w:r>
    </w:p>
    <w:p w:rsidR="00D9321D" w:rsidRPr="00DF4752" w:rsidRDefault="00D9321D" w:rsidP="00DF4752">
      <w:pPr>
        <w:pStyle w:val="NormlWeb"/>
        <w:numPr>
          <w:ilvl w:val="0"/>
          <w:numId w:val="11"/>
        </w:numPr>
        <w:jc w:val="both"/>
        <w:rPr>
          <w:sz w:val="22"/>
          <w:szCs w:val="22"/>
        </w:rPr>
      </w:pPr>
      <w:r w:rsidRPr="00DF4752">
        <w:rPr>
          <w:sz w:val="22"/>
          <w:szCs w:val="22"/>
        </w:rPr>
        <w:lastRenderedPageBreak/>
        <w:t>önkormányzati hivatal működésének támogatása, amely a</w:t>
      </w:r>
      <w:r w:rsidR="00FC6618" w:rsidRPr="00DF4752">
        <w:rPr>
          <w:sz w:val="22"/>
          <w:szCs w:val="22"/>
        </w:rPr>
        <w:t>z elismert</w:t>
      </w:r>
      <w:r w:rsidRPr="00DF4752">
        <w:rPr>
          <w:sz w:val="22"/>
          <w:szCs w:val="22"/>
        </w:rPr>
        <w:t xml:space="preserve"> </w:t>
      </w:r>
      <w:r w:rsidR="00FC6618" w:rsidRPr="00DF4752">
        <w:rPr>
          <w:sz w:val="22"/>
          <w:szCs w:val="22"/>
        </w:rPr>
        <w:t xml:space="preserve">hivatali </w:t>
      </w:r>
      <w:r w:rsidRPr="00DF4752">
        <w:rPr>
          <w:sz w:val="22"/>
          <w:szCs w:val="22"/>
        </w:rPr>
        <w:t>alaplétszámot határozza</w:t>
      </w:r>
      <w:r w:rsidR="00FC6618" w:rsidRPr="00DF4752">
        <w:rPr>
          <w:sz w:val="22"/>
          <w:szCs w:val="22"/>
        </w:rPr>
        <w:t xml:space="preserve"> meg.</w:t>
      </w:r>
      <w:r w:rsidRPr="00DF4752">
        <w:rPr>
          <w:sz w:val="22"/>
          <w:szCs w:val="22"/>
        </w:rPr>
        <w:t xml:space="preserve"> A fajlagos összeg megegyezik az </w:t>
      </w:r>
      <w:r w:rsidR="00FC6618" w:rsidRPr="00DF4752">
        <w:rPr>
          <w:sz w:val="22"/>
          <w:szCs w:val="22"/>
        </w:rPr>
        <w:t>előző évivel, azaz 4580 E Ft/fő</w:t>
      </w:r>
      <w:r w:rsidR="00EC4BF5" w:rsidRPr="00DF4752">
        <w:rPr>
          <w:sz w:val="22"/>
          <w:szCs w:val="22"/>
        </w:rPr>
        <w:t>/év.</w:t>
      </w:r>
      <w:r w:rsidR="00FC6618" w:rsidRPr="00DF4752">
        <w:rPr>
          <w:sz w:val="22"/>
          <w:szCs w:val="22"/>
        </w:rPr>
        <w:t xml:space="preserve"> </w:t>
      </w:r>
      <w:r w:rsidR="00EC4BF5" w:rsidRPr="00DF4752">
        <w:rPr>
          <w:sz w:val="22"/>
          <w:szCs w:val="22"/>
        </w:rPr>
        <w:t>Többlettámogatásra csak abban az esetben számolhatunk, ha</w:t>
      </w:r>
      <w:r w:rsidR="00FC6618" w:rsidRPr="00DF4752">
        <w:rPr>
          <w:sz w:val="22"/>
          <w:szCs w:val="22"/>
        </w:rPr>
        <w:t xml:space="preserve"> a település lakosainak a száma </w:t>
      </w:r>
      <w:r w:rsidR="00EC4BF5" w:rsidRPr="00DF4752">
        <w:rPr>
          <w:sz w:val="22"/>
          <w:szCs w:val="22"/>
        </w:rPr>
        <w:t>emelkedik.</w:t>
      </w:r>
    </w:p>
    <w:p w:rsidR="00FC6618" w:rsidRPr="00DF4752" w:rsidRDefault="00FC6618" w:rsidP="00DF4752">
      <w:pPr>
        <w:pStyle w:val="NormlWeb"/>
        <w:keepNext/>
        <w:numPr>
          <w:ilvl w:val="0"/>
          <w:numId w:val="11"/>
        </w:numPr>
        <w:jc w:val="both"/>
        <w:rPr>
          <w:sz w:val="22"/>
          <w:szCs w:val="22"/>
        </w:rPr>
      </w:pPr>
      <w:r w:rsidRPr="00DF4752">
        <w:rPr>
          <w:sz w:val="22"/>
          <w:szCs w:val="22"/>
        </w:rPr>
        <w:t>településüzemeltetéshez kapcsolódó feladatellátás alaptámogatása, amely magába foglalja a zöldterület-gazdálkodással, közvilágítási feladatokkal, köztemető fenntartással, közutak fenntartásával, lakott külterülettel kapcsolatos feladatok és üdülőhelyi feladatok támogatását. A tavalyi évhez képest a támogatások fajlagos összegei nem változtak, kivéve az üdülőhelyi feladatok támogatásának összeg</w:t>
      </w:r>
      <w:r w:rsidR="000B268B" w:rsidRPr="00DF4752">
        <w:rPr>
          <w:sz w:val="22"/>
          <w:szCs w:val="22"/>
        </w:rPr>
        <w:t>e</w:t>
      </w:r>
      <w:r w:rsidRPr="00DF4752">
        <w:rPr>
          <w:sz w:val="22"/>
          <w:szCs w:val="22"/>
        </w:rPr>
        <w:t>, amely 1,55 forint/idegenforgalmi adóforint</w:t>
      </w:r>
      <w:r w:rsidR="000B268B" w:rsidRPr="00DF4752">
        <w:rPr>
          <w:sz w:val="22"/>
          <w:szCs w:val="22"/>
        </w:rPr>
        <w:t>ról</w:t>
      </w:r>
      <w:r w:rsidRPr="00DF4752">
        <w:rPr>
          <w:sz w:val="22"/>
          <w:szCs w:val="22"/>
        </w:rPr>
        <w:t xml:space="preserve"> csökkent 1 forint/idegenforgalmi adóforintra.</w:t>
      </w:r>
    </w:p>
    <w:p w:rsidR="009F6E29" w:rsidRPr="00DF4752" w:rsidRDefault="00101E9F" w:rsidP="00DF4752">
      <w:pPr>
        <w:pStyle w:val="NormlWeb"/>
        <w:numPr>
          <w:ilvl w:val="0"/>
          <w:numId w:val="11"/>
        </w:numPr>
        <w:jc w:val="both"/>
        <w:rPr>
          <w:sz w:val="22"/>
          <w:szCs w:val="22"/>
        </w:rPr>
      </w:pPr>
      <w:r w:rsidRPr="00DF4752">
        <w:rPr>
          <w:sz w:val="22"/>
          <w:szCs w:val="22"/>
        </w:rPr>
        <w:t>A</w:t>
      </w:r>
      <w:r w:rsidR="000B268B" w:rsidRPr="00DF4752">
        <w:rPr>
          <w:sz w:val="22"/>
          <w:szCs w:val="22"/>
        </w:rPr>
        <w:t>z önkormányzatokat a befolyó iparűzési adóerő-képessége miatti költ</w:t>
      </w:r>
      <w:r w:rsidR="00C52F17" w:rsidRPr="00DF4752">
        <w:rPr>
          <w:sz w:val="22"/>
          <w:szCs w:val="22"/>
        </w:rPr>
        <w:t>ségvetési támogatás</w:t>
      </w:r>
      <w:r w:rsidRPr="00DF4752">
        <w:rPr>
          <w:sz w:val="22"/>
          <w:szCs w:val="22"/>
        </w:rPr>
        <w:t>á</w:t>
      </w:r>
      <w:r w:rsidR="00C52F17" w:rsidRPr="00DF4752">
        <w:rPr>
          <w:sz w:val="22"/>
          <w:szCs w:val="22"/>
        </w:rPr>
        <w:t xml:space="preserve">t </w:t>
      </w:r>
      <w:r w:rsidRPr="00DF4752">
        <w:rPr>
          <w:sz w:val="22"/>
          <w:szCs w:val="22"/>
        </w:rPr>
        <w:t>csökkenti a szolidaritási hozzájárulás</w:t>
      </w:r>
      <w:r w:rsidR="00C52F17" w:rsidRPr="00DF4752">
        <w:rPr>
          <w:sz w:val="22"/>
          <w:szCs w:val="22"/>
        </w:rPr>
        <w:t>, mértéke az iparűzési adóalap 0,55 %-</w:t>
      </w:r>
      <w:proofErr w:type="gramStart"/>
      <w:r w:rsidR="00C52F17" w:rsidRPr="00DF4752">
        <w:rPr>
          <w:sz w:val="22"/>
          <w:szCs w:val="22"/>
        </w:rPr>
        <w:t>a</w:t>
      </w:r>
      <w:proofErr w:type="gramEnd"/>
      <w:r w:rsidR="00C52F17" w:rsidRPr="00DF4752">
        <w:rPr>
          <w:sz w:val="22"/>
          <w:szCs w:val="22"/>
        </w:rPr>
        <w:t xml:space="preserve">, a differenciálási szabályok </w:t>
      </w:r>
      <w:r w:rsidR="00CD7E2F" w:rsidRPr="00DF4752">
        <w:rPr>
          <w:sz w:val="22"/>
          <w:szCs w:val="22"/>
        </w:rPr>
        <w:t xml:space="preserve"> </w:t>
      </w:r>
      <w:r w:rsidR="00C52F17" w:rsidRPr="00DF4752">
        <w:rPr>
          <w:sz w:val="22"/>
          <w:szCs w:val="22"/>
        </w:rPr>
        <w:t>figyelembevételével</w:t>
      </w:r>
      <w:r w:rsidR="00CD7E2F" w:rsidRPr="00DF4752">
        <w:rPr>
          <w:sz w:val="22"/>
          <w:szCs w:val="22"/>
        </w:rPr>
        <w:t xml:space="preserve">. </w:t>
      </w:r>
      <w:r w:rsidRPr="00DF4752">
        <w:rPr>
          <w:sz w:val="22"/>
          <w:szCs w:val="22"/>
        </w:rPr>
        <w:t>A</w:t>
      </w:r>
      <w:r w:rsidR="00712E07" w:rsidRPr="00DF4752">
        <w:rPr>
          <w:sz w:val="22"/>
          <w:szCs w:val="22"/>
        </w:rPr>
        <w:t>z iparűzési</w:t>
      </w:r>
      <w:r w:rsidR="008B0CA9" w:rsidRPr="00DF4752">
        <w:rPr>
          <w:sz w:val="22"/>
          <w:szCs w:val="22"/>
        </w:rPr>
        <w:t xml:space="preserve"> </w:t>
      </w:r>
      <w:r w:rsidR="00712E07" w:rsidRPr="00DF4752">
        <w:rPr>
          <w:sz w:val="22"/>
          <w:szCs w:val="22"/>
        </w:rPr>
        <w:t>adó</w:t>
      </w:r>
      <w:r w:rsidR="00CD7E2F" w:rsidRPr="00DF4752">
        <w:rPr>
          <w:sz w:val="22"/>
          <w:szCs w:val="22"/>
        </w:rPr>
        <w:t>alap csökkent 9412912 E Ft-ról</w:t>
      </w:r>
      <w:r w:rsidR="00712E07" w:rsidRPr="00DF4752">
        <w:rPr>
          <w:sz w:val="22"/>
          <w:szCs w:val="22"/>
        </w:rPr>
        <w:t xml:space="preserve"> </w:t>
      </w:r>
      <w:r w:rsidR="00CD7E2F" w:rsidRPr="00DF4752">
        <w:rPr>
          <w:sz w:val="22"/>
          <w:szCs w:val="22"/>
        </w:rPr>
        <w:t>8755471</w:t>
      </w:r>
      <w:r w:rsidR="00902B4F" w:rsidRPr="00DF4752">
        <w:rPr>
          <w:sz w:val="22"/>
          <w:szCs w:val="22"/>
        </w:rPr>
        <w:t xml:space="preserve"> E Ft-ra.</w:t>
      </w:r>
      <w:r w:rsidR="00CD7E2F" w:rsidRPr="00DF4752">
        <w:rPr>
          <w:sz w:val="22"/>
          <w:szCs w:val="22"/>
        </w:rPr>
        <w:t xml:space="preserve"> A 32000 Ft feletti egy lakosra jutó adóerő-képességgel rendelkező települési önkormányzatoktól a támogatáscsökkentés beszámítás alapját meghaladó része</w:t>
      </w:r>
      <w:r w:rsidR="009F6E29" w:rsidRPr="00DF4752">
        <w:rPr>
          <w:sz w:val="22"/>
          <w:szCs w:val="22"/>
        </w:rPr>
        <w:t xml:space="preserve"> -</w:t>
      </w:r>
      <w:r w:rsidR="00CD7E2F" w:rsidRPr="00DF4752">
        <w:rPr>
          <w:sz w:val="22"/>
          <w:szCs w:val="22"/>
        </w:rPr>
        <w:t xml:space="preserve"> szolidaritási hozzájárulás </w:t>
      </w:r>
      <w:r w:rsidR="009F6E29" w:rsidRPr="00DF4752">
        <w:rPr>
          <w:sz w:val="22"/>
          <w:szCs w:val="22"/>
        </w:rPr>
        <w:t xml:space="preserve">– a nettó finanszírozás keretében kerül elvonásra, </w:t>
      </w:r>
      <w:r w:rsidR="00CD7E2F" w:rsidRPr="00DF4752">
        <w:rPr>
          <w:sz w:val="22"/>
          <w:szCs w:val="22"/>
        </w:rPr>
        <w:t>differenciálás szerint</w:t>
      </w:r>
      <w:r w:rsidR="009F6E29" w:rsidRPr="00DF4752">
        <w:rPr>
          <w:sz w:val="22"/>
          <w:szCs w:val="22"/>
        </w:rPr>
        <w:t>.</w:t>
      </w:r>
      <w:r w:rsidR="00902B4F" w:rsidRPr="00DF4752">
        <w:rPr>
          <w:sz w:val="22"/>
          <w:szCs w:val="22"/>
        </w:rPr>
        <w:t xml:space="preserve"> Ennek </w:t>
      </w:r>
      <w:r w:rsidRPr="00DF4752">
        <w:rPr>
          <w:sz w:val="22"/>
          <w:szCs w:val="22"/>
        </w:rPr>
        <w:t xml:space="preserve">pontos összege </w:t>
      </w:r>
      <w:r w:rsidR="00902B4F" w:rsidRPr="00DF4752">
        <w:rPr>
          <w:sz w:val="22"/>
          <w:szCs w:val="22"/>
        </w:rPr>
        <w:t>még nem ismert.</w:t>
      </w:r>
    </w:p>
    <w:p w:rsidR="00FC6618" w:rsidRPr="00DF4752" w:rsidRDefault="00CD7E2F" w:rsidP="00DF4752">
      <w:pPr>
        <w:pStyle w:val="NormlWeb"/>
        <w:numPr>
          <w:ilvl w:val="0"/>
          <w:numId w:val="4"/>
        </w:numPr>
        <w:jc w:val="both"/>
        <w:rPr>
          <w:sz w:val="22"/>
          <w:szCs w:val="22"/>
        </w:rPr>
      </w:pPr>
      <w:r w:rsidRPr="00DF4752">
        <w:rPr>
          <w:sz w:val="22"/>
          <w:szCs w:val="22"/>
        </w:rPr>
        <w:t xml:space="preserve"> </w:t>
      </w:r>
      <w:r w:rsidR="00FC6618" w:rsidRPr="00DF4752">
        <w:rPr>
          <w:sz w:val="22"/>
          <w:szCs w:val="22"/>
        </w:rPr>
        <w:t>A települési önkormányzatok egyes köznevelési feladatainak támogatása</w:t>
      </w:r>
    </w:p>
    <w:p w:rsidR="008B0CA9" w:rsidRPr="00DF4752" w:rsidRDefault="00EC4BF5" w:rsidP="00DF4752">
      <w:pPr>
        <w:pStyle w:val="NormlWeb"/>
        <w:numPr>
          <w:ilvl w:val="0"/>
          <w:numId w:val="12"/>
        </w:numPr>
        <w:jc w:val="both"/>
        <w:rPr>
          <w:sz w:val="22"/>
          <w:szCs w:val="22"/>
        </w:rPr>
      </w:pPr>
      <w:r w:rsidRPr="00DF4752">
        <w:rPr>
          <w:sz w:val="22"/>
          <w:szCs w:val="22"/>
        </w:rPr>
        <w:t>e</w:t>
      </w:r>
      <w:r w:rsidR="008B0CA9" w:rsidRPr="00DF4752">
        <w:rPr>
          <w:sz w:val="22"/>
          <w:szCs w:val="22"/>
        </w:rPr>
        <w:t xml:space="preserve"> jogcímen az előző évhez képest a támogatási összegekben növekedést realizálhatunk. Az óvodapedagógusok átlagbérének támogatása 161 E Ft/létszám/év, az elismert közterhek összege pedig 3,2 E Ft/létszám/fő összegekkel emelkedik. Óvodaműködtetési alaptámogatás összegére is magasabb összeg került megállapításra, a növekedés számszerűsítve 10 E Ft/fő/év. A támogatási összegek növekedése ellenére többletbevétellel – a bázis évhez képest – nem számolhatunk, mert a gyermek létszám sajnos évről évre csökken.</w:t>
      </w:r>
    </w:p>
    <w:p w:rsidR="005705AF" w:rsidRPr="00DF4752" w:rsidRDefault="005705AF" w:rsidP="00DF4752">
      <w:pPr>
        <w:pStyle w:val="NormlWeb"/>
        <w:numPr>
          <w:ilvl w:val="0"/>
          <w:numId w:val="4"/>
        </w:numPr>
        <w:jc w:val="both"/>
        <w:rPr>
          <w:sz w:val="22"/>
          <w:szCs w:val="22"/>
        </w:rPr>
      </w:pPr>
      <w:r w:rsidRPr="00DF4752">
        <w:rPr>
          <w:sz w:val="22"/>
          <w:szCs w:val="22"/>
        </w:rPr>
        <w:t>Települési önkormányzatok szociális, gyermekjóléti és gyermekétkeztetési feladatainak támogatása</w:t>
      </w:r>
    </w:p>
    <w:p w:rsidR="005705AF" w:rsidRPr="00DF4752" w:rsidRDefault="00EC4BF5" w:rsidP="00DF4752">
      <w:pPr>
        <w:pStyle w:val="NormlWeb"/>
        <w:numPr>
          <w:ilvl w:val="0"/>
          <w:numId w:val="13"/>
        </w:numPr>
        <w:jc w:val="both"/>
        <w:rPr>
          <w:sz w:val="22"/>
          <w:szCs w:val="22"/>
        </w:rPr>
      </w:pPr>
      <w:r w:rsidRPr="00DF4752">
        <w:rPr>
          <w:sz w:val="22"/>
          <w:szCs w:val="22"/>
        </w:rPr>
        <w:t>a</w:t>
      </w:r>
      <w:r w:rsidR="005705AF" w:rsidRPr="00DF4752">
        <w:rPr>
          <w:sz w:val="22"/>
          <w:szCs w:val="22"/>
        </w:rPr>
        <w:t xml:space="preserve"> települési önkormányzatok szociális feladatainak egyéb támogatása jogcímén az önkormányzatunkat támogatás nem illeti meg, mivel az egy lakosra jutó adó-erőképességünk meghaladja a költségvetési törvényben foglalt 32000 Ft/fő összeget.</w:t>
      </w:r>
    </w:p>
    <w:p w:rsidR="005705AF" w:rsidRPr="00DF4752" w:rsidRDefault="00EC4BF5" w:rsidP="00DF4752">
      <w:pPr>
        <w:pStyle w:val="NormlWeb"/>
        <w:numPr>
          <w:ilvl w:val="0"/>
          <w:numId w:val="13"/>
        </w:numPr>
        <w:jc w:val="both"/>
        <w:rPr>
          <w:sz w:val="22"/>
          <w:szCs w:val="22"/>
        </w:rPr>
      </w:pPr>
      <w:r w:rsidRPr="00DF4752">
        <w:rPr>
          <w:sz w:val="22"/>
          <w:szCs w:val="22"/>
        </w:rPr>
        <w:t>i</w:t>
      </w:r>
      <w:r w:rsidR="005705AF" w:rsidRPr="00DF4752">
        <w:rPr>
          <w:sz w:val="22"/>
          <w:szCs w:val="22"/>
        </w:rPr>
        <w:t xml:space="preserve">ntézményi gyermekétkeztetés támogatása jogcímén </w:t>
      </w:r>
      <w:r w:rsidRPr="00DF4752">
        <w:rPr>
          <w:sz w:val="22"/>
          <w:szCs w:val="22"/>
        </w:rPr>
        <w:t xml:space="preserve">a támogatási összegekben </w:t>
      </w:r>
      <w:r w:rsidR="005705AF" w:rsidRPr="00DF4752">
        <w:rPr>
          <w:sz w:val="22"/>
          <w:szCs w:val="22"/>
        </w:rPr>
        <w:t>változás nem történt.</w:t>
      </w:r>
    </w:p>
    <w:p w:rsidR="00EC4BF5" w:rsidRPr="00DF4752" w:rsidRDefault="00EC4BF5" w:rsidP="00DF4752">
      <w:pPr>
        <w:pStyle w:val="NormlWeb"/>
        <w:numPr>
          <w:ilvl w:val="0"/>
          <w:numId w:val="4"/>
        </w:numPr>
        <w:jc w:val="both"/>
        <w:rPr>
          <w:sz w:val="22"/>
          <w:szCs w:val="22"/>
        </w:rPr>
      </w:pPr>
      <w:r w:rsidRPr="00DF4752">
        <w:rPr>
          <w:sz w:val="22"/>
          <w:szCs w:val="22"/>
        </w:rPr>
        <w:t xml:space="preserve">A települési önkormányzatok kulturális feladatainak támogatása </w:t>
      </w:r>
    </w:p>
    <w:p w:rsidR="00EC4BF5" w:rsidRPr="00DF4752" w:rsidRDefault="00EC4BF5" w:rsidP="00DF4752">
      <w:pPr>
        <w:pStyle w:val="NormlWeb"/>
        <w:numPr>
          <w:ilvl w:val="0"/>
          <w:numId w:val="14"/>
        </w:numPr>
        <w:jc w:val="both"/>
        <w:rPr>
          <w:sz w:val="22"/>
          <w:szCs w:val="22"/>
        </w:rPr>
      </w:pPr>
      <w:r w:rsidRPr="00DF4752">
        <w:rPr>
          <w:sz w:val="22"/>
          <w:szCs w:val="22"/>
        </w:rPr>
        <w:t xml:space="preserve">települési önkormányzatok nyilvános könyvtári és közművelődési feladatainak támogatása a támogatás fajlagos összege megegyezik az előző év támogatási összegével. </w:t>
      </w:r>
    </w:p>
    <w:p w:rsidR="00EC4BF5" w:rsidRPr="00DF4752" w:rsidRDefault="00EC4BF5" w:rsidP="00DF4752">
      <w:pPr>
        <w:pStyle w:val="Alcm"/>
        <w:jc w:val="both"/>
        <w:rPr>
          <w:sz w:val="22"/>
          <w:szCs w:val="22"/>
        </w:rPr>
      </w:pPr>
      <w:r w:rsidRPr="00DF4752">
        <w:rPr>
          <w:sz w:val="22"/>
          <w:szCs w:val="22"/>
        </w:rPr>
        <w:t>Egyéb működési célú támogatások bevételei államháztartáson belülről</w:t>
      </w:r>
    </w:p>
    <w:p w:rsidR="00EC4BF5" w:rsidRPr="00DF4752" w:rsidRDefault="00EC4BF5" w:rsidP="00DF4752">
      <w:pPr>
        <w:pStyle w:val="NormlWeb"/>
        <w:numPr>
          <w:ilvl w:val="0"/>
          <w:numId w:val="15"/>
        </w:numPr>
        <w:jc w:val="both"/>
        <w:rPr>
          <w:sz w:val="22"/>
          <w:szCs w:val="22"/>
        </w:rPr>
      </w:pPr>
      <w:r w:rsidRPr="00DF4752">
        <w:rPr>
          <w:sz w:val="22"/>
          <w:szCs w:val="22"/>
        </w:rPr>
        <w:t xml:space="preserve">társadalombiztosítás pénzügyi alapjaiból az ellátott védőnői és iskola egészségügyi feladatok ellátásához biztosít támogatást. </w:t>
      </w:r>
      <w:r w:rsidR="002E217F" w:rsidRPr="00DF4752">
        <w:rPr>
          <w:sz w:val="22"/>
          <w:szCs w:val="22"/>
        </w:rPr>
        <w:t xml:space="preserve">A 2016. évi bérrendezések miatt növekszik </w:t>
      </w:r>
      <w:r w:rsidR="00902B4F" w:rsidRPr="00DF4752">
        <w:rPr>
          <w:sz w:val="22"/>
          <w:szCs w:val="22"/>
        </w:rPr>
        <w:t>a folyósított támogatás összege, de ezzel együtt a kiadási oldal is növekedni fog.</w:t>
      </w:r>
    </w:p>
    <w:p w:rsidR="002E217F" w:rsidRPr="00DF4752" w:rsidRDefault="002E217F" w:rsidP="00DF4752">
      <w:pPr>
        <w:pStyle w:val="NormlWeb"/>
        <w:numPr>
          <w:ilvl w:val="0"/>
          <w:numId w:val="15"/>
        </w:numPr>
        <w:jc w:val="both"/>
        <w:rPr>
          <w:sz w:val="22"/>
          <w:szCs w:val="22"/>
        </w:rPr>
      </w:pPr>
      <w:r w:rsidRPr="00DF4752">
        <w:rPr>
          <w:sz w:val="22"/>
          <w:szCs w:val="22"/>
        </w:rPr>
        <w:t xml:space="preserve">közfoglalkoztatás támogatása: az önkormányzat jelenleg 7 főt foglalkoztat. A közfoglalkoztatottak szerződése 2017. február 28-ig érvényes. A támogatás intenzitása </w:t>
      </w:r>
      <w:r w:rsidRPr="00DF4752">
        <w:rPr>
          <w:sz w:val="22"/>
          <w:szCs w:val="22"/>
        </w:rPr>
        <w:lastRenderedPageBreak/>
        <w:t>100 %, így erre az időre 1,8 M Ft támogatással számolunk.</w:t>
      </w:r>
      <w:r w:rsidR="00902B4F" w:rsidRPr="00DF4752">
        <w:rPr>
          <w:sz w:val="22"/>
          <w:szCs w:val="22"/>
        </w:rPr>
        <w:t xml:space="preserve"> Az év további részére nem ismertek a közfoglalkoztatás feltételei, az év közbeni változások a költségvetésbe módosításakor kerülnek beépítésre.</w:t>
      </w:r>
    </w:p>
    <w:p w:rsidR="002E217F" w:rsidRPr="00DF4752" w:rsidRDefault="002E217F" w:rsidP="00DF4752">
      <w:pPr>
        <w:pStyle w:val="Alcm"/>
        <w:jc w:val="both"/>
        <w:rPr>
          <w:sz w:val="22"/>
          <w:szCs w:val="22"/>
        </w:rPr>
      </w:pPr>
      <w:r w:rsidRPr="00DF4752">
        <w:rPr>
          <w:sz w:val="22"/>
          <w:szCs w:val="22"/>
        </w:rPr>
        <w:t>Falhalmozási célú támogatások államháztartáson belülről</w:t>
      </w:r>
    </w:p>
    <w:p w:rsidR="002E217F" w:rsidRPr="00DF4752" w:rsidRDefault="002E217F" w:rsidP="00DF4752">
      <w:pPr>
        <w:jc w:val="both"/>
      </w:pPr>
      <w:r w:rsidRPr="00DF4752">
        <w:t>A meghirdetett Széchenyi 2020 program lehetőséget biztosít az önkormányzatoknak fejlesztési feladatainak támogatására. Több területre is nyújtottunk be pályázatot, d</w:t>
      </w:r>
      <w:r w:rsidR="00392E82" w:rsidRPr="00DF4752">
        <w:t>e elbírálás még nem történt meg, ezért itt adatot nem szerepeltethetünk.</w:t>
      </w:r>
    </w:p>
    <w:p w:rsidR="002E217F" w:rsidRPr="00DF4752" w:rsidRDefault="002E217F" w:rsidP="00DF4752">
      <w:pPr>
        <w:pStyle w:val="Alcm"/>
        <w:jc w:val="both"/>
        <w:rPr>
          <w:sz w:val="22"/>
          <w:szCs w:val="22"/>
        </w:rPr>
      </w:pPr>
      <w:r w:rsidRPr="00DF4752">
        <w:rPr>
          <w:sz w:val="22"/>
          <w:szCs w:val="22"/>
        </w:rPr>
        <w:t>Közhatalmi bevételek</w:t>
      </w:r>
    </w:p>
    <w:p w:rsidR="002E217F" w:rsidRPr="00DF4752" w:rsidRDefault="00273D24" w:rsidP="00DF4752">
      <w:pPr>
        <w:pStyle w:val="Listaszerbekezds"/>
        <w:numPr>
          <w:ilvl w:val="0"/>
          <w:numId w:val="16"/>
        </w:numPr>
        <w:jc w:val="both"/>
      </w:pPr>
      <w:r w:rsidRPr="00DF4752">
        <w:t>Vag</w:t>
      </w:r>
      <w:r w:rsidR="00851747" w:rsidRPr="00DF4752">
        <w:t>y</w:t>
      </w:r>
      <w:r w:rsidRPr="00DF4752">
        <w:t>o</w:t>
      </w:r>
      <w:r w:rsidR="00851747" w:rsidRPr="00DF4752">
        <w:t>ni típusú adók</w:t>
      </w:r>
    </w:p>
    <w:p w:rsidR="00273D24" w:rsidRPr="00DF4752" w:rsidRDefault="00273D24" w:rsidP="00DF4752">
      <w:pPr>
        <w:pStyle w:val="Listaszerbekezds"/>
        <w:numPr>
          <w:ilvl w:val="1"/>
          <w:numId w:val="17"/>
        </w:numPr>
        <w:jc w:val="both"/>
      </w:pPr>
      <w:r w:rsidRPr="00DF4752">
        <w:t>Magánszemélyek kommunális adója: helyi adórendeletünkben meghatározott mérték (6000 Ft/év/háztartás) alacsonyabb, mint a helyi adókról szóló törvén</w:t>
      </w:r>
      <w:r w:rsidR="00531D05" w:rsidRPr="00DF4752">
        <w:t>y által maximalizált összegnél, de a helyi lakosok közterheit nem javasoljuk növelni.</w:t>
      </w:r>
    </w:p>
    <w:p w:rsidR="00531D05" w:rsidRPr="00DF4752" w:rsidRDefault="00FC7B68" w:rsidP="00FC7B68">
      <w:pPr>
        <w:pStyle w:val="Listaszerbekezds"/>
        <w:keepNext/>
        <w:widowControl w:val="0"/>
        <w:numPr>
          <w:ilvl w:val="1"/>
          <w:numId w:val="17"/>
        </w:numPr>
        <w:ind w:left="1434" w:hanging="357"/>
        <w:jc w:val="both"/>
      </w:pPr>
      <w:r>
        <w:t>Építményadó</w:t>
      </w:r>
      <w:r w:rsidR="00531D05" w:rsidRPr="00DF4752">
        <w:t xml:space="preserve"> </w:t>
      </w:r>
      <w:r w:rsidR="0028004D">
        <w:t>mértéke 2016.</w:t>
      </w:r>
      <w:r w:rsidR="00531D05" w:rsidRPr="00DF4752">
        <w:t xml:space="preserve"> év</w:t>
      </w:r>
      <w:r w:rsidR="0028004D">
        <w:t>ben</w:t>
      </w:r>
      <w:r w:rsidR="00531D05" w:rsidRPr="00DF4752">
        <w:t xml:space="preserve"> emelkedett és emiatt ezen a jogcímen </w:t>
      </w:r>
      <w:r w:rsidR="00842D31">
        <w:t xml:space="preserve">várhatóan </w:t>
      </w:r>
      <w:r w:rsidR="00531D05" w:rsidRPr="00DF4752">
        <w:t xml:space="preserve">30 </w:t>
      </w:r>
      <w:r>
        <w:t>millió</w:t>
      </w:r>
      <w:r w:rsidR="00531D05" w:rsidRPr="00DF4752">
        <w:t xml:space="preserve"> Ft bevétellel számolhatunk.</w:t>
      </w:r>
    </w:p>
    <w:p w:rsidR="00531D05" w:rsidRPr="00DF4752" w:rsidRDefault="00531D05" w:rsidP="00DF4752">
      <w:pPr>
        <w:pStyle w:val="Listaszerbekezds"/>
        <w:numPr>
          <w:ilvl w:val="0"/>
          <w:numId w:val="16"/>
        </w:numPr>
        <w:jc w:val="both"/>
      </w:pPr>
      <w:r w:rsidRPr="00DF4752">
        <w:t>Értékesítési és forgalmi adók</w:t>
      </w:r>
    </w:p>
    <w:p w:rsidR="00531D05" w:rsidRPr="00DF4752" w:rsidRDefault="00531D05" w:rsidP="00DF4752">
      <w:pPr>
        <w:pStyle w:val="Listaszerbekezds"/>
        <w:numPr>
          <w:ilvl w:val="1"/>
          <w:numId w:val="18"/>
        </w:numPr>
        <w:jc w:val="both"/>
      </w:pPr>
      <w:r w:rsidRPr="00DF4752">
        <w:t xml:space="preserve">Iparűzési adó: ez a legjelentősebb volumenű bevételi forrásunk. Mértéke megegyezik a helyi adókról szóló törvényben rögzített maximum mértékkel, azaz 2 %-kal. </w:t>
      </w:r>
      <w:r w:rsidR="008D3536" w:rsidRPr="00DF4752">
        <w:t xml:space="preserve">Az előző évek tapasztalati adatai alapján </w:t>
      </w:r>
      <w:r w:rsidR="00902B4F" w:rsidRPr="00DF4752">
        <w:t xml:space="preserve">mintegy </w:t>
      </w:r>
      <w:r w:rsidR="008D3536" w:rsidRPr="00DF4752">
        <w:t xml:space="preserve">200 </w:t>
      </w:r>
      <w:r w:rsidR="00FC7B68">
        <w:t>millió</w:t>
      </w:r>
      <w:r w:rsidR="008D3536" w:rsidRPr="00DF4752">
        <w:t xml:space="preserve"> Ft bevétellel számolhatunk.</w:t>
      </w:r>
    </w:p>
    <w:p w:rsidR="008D3536" w:rsidRPr="00DF4752" w:rsidRDefault="008D3536" w:rsidP="00DF4752">
      <w:pPr>
        <w:pStyle w:val="Listaszerbekezds"/>
        <w:numPr>
          <w:ilvl w:val="0"/>
          <w:numId w:val="16"/>
        </w:numPr>
        <w:jc w:val="both"/>
      </w:pPr>
      <w:r w:rsidRPr="00DF4752">
        <w:t>Gépjárműadóból az önkormányzatot megillető rész – 40 % - azonos az előző évivel, várhatóan 1</w:t>
      </w:r>
      <w:r w:rsidR="00FC7B68">
        <w:t>2</w:t>
      </w:r>
      <w:r w:rsidRPr="00DF4752">
        <w:t xml:space="preserve"> </w:t>
      </w:r>
      <w:r w:rsidR="00FC7B68">
        <w:t>millió</w:t>
      </w:r>
      <w:r w:rsidRPr="00DF4752">
        <w:t xml:space="preserve"> Ft-tal növeli bevételeinket.</w:t>
      </w:r>
    </w:p>
    <w:p w:rsidR="008D3536" w:rsidRPr="00DF4752" w:rsidRDefault="008D3536" w:rsidP="00DF4752">
      <w:pPr>
        <w:pStyle w:val="Listaszerbekezds"/>
        <w:numPr>
          <w:ilvl w:val="0"/>
          <w:numId w:val="16"/>
        </w:numPr>
        <w:jc w:val="both"/>
      </w:pPr>
      <w:r w:rsidRPr="00DF4752">
        <w:t>Egyéb áruhasználati és szolgáltatási adók</w:t>
      </w:r>
    </w:p>
    <w:p w:rsidR="008D3536" w:rsidRPr="00DF4752" w:rsidRDefault="008D3536" w:rsidP="00DF4752">
      <w:pPr>
        <w:pStyle w:val="Listaszerbekezds"/>
        <w:numPr>
          <w:ilvl w:val="1"/>
          <w:numId w:val="19"/>
        </w:numPr>
        <w:jc w:val="both"/>
      </w:pPr>
      <w:r w:rsidRPr="00DF4752">
        <w:t>Tartózkodás után fizetett idegenforgalmi adó jogcímen befolyt összeg költségvetésünk bevételi oldalát csekély mértékben növeli. Éves szinten 150 E Ft bevétellel számolhatunk.</w:t>
      </w:r>
    </w:p>
    <w:p w:rsidR="008D3536" w:rsidRPr="00DF4752" w:rsidRDefault="008D3536" w:rsidP="00DF4752">
      <w:pPr>
        <w:pStyle w:val="Listaszerbekezds"/>
        <w:numPr>
          <w:ilvl w:val="1"/>
          <w:numId w:val="19"/>
        </w:numPr>
        <w:jc w:val="both"/>
      </w:pPr>
      <w:r w:rsidRPr="00DF4752">
        <w:t xml:space="preserve">Talajterhelési díj évről évre csökken, </w:t>
      </w:r>
      <w:r w:rsidR="00496184" w:rsidRPr="00DF4752">
        <w:t>jövő évre</w:t>
      </w:r>
      <w:r w:rsidRPr="00DF4752">
        <w:t xml:space="preserve"> maximum 300 E Ft </w:t>
      </w:r>
      <w:r w:rsidR="00496184" w:rsidRPr="00DF4752">
        <w:t>előirányzatot tervezhetünk.</w:t>
      </w:r>
    </w:p>
    <w:p w:rsidR="00496184" w:rsidRPr="00DF4752" w:rsidRDefault="00496184" w:rsidP="00DF4752">
      <w:pPr>
        <w:pStyle w:val="Listaszerbekezds"/>
        <w:numPr>
          <w:ilvl w:val="0"/>
          <w:numId w:val="16"/>
        </w:numPr>
        <w:jc w:val="both"/>
      </w:pPr>
      <w:r w:rsidRPr="00DF4752">
        <w:t>Egyéb közhatalmi bevételek: pótlék, bírság. Az adófizetési morál javult az elmúlt évek tapasztalatai alapján és emiatt e jogcímen kevesebb bevétellel számolhatunk.</w:t>
      </w:r>
    </w:p>
    <w:p w:rsidR="00496184" w:rsidRPr="00DF4752" w:rsidRDefault="00496184" w:rsidP="00DF4752">
      <w:pPr>
        <w:pStyle w:val="Listaszerbekezds"/>
        <w:jc w:val="both"/>
      </w:pPr>
    </w:p>
    <w:p w:rsidR="00496184" w:rsidRPr="00DF4752" w:rsidRDefault="00496184" w:rsidP="00DF4752">
      <w:pPr>
        <w:pStyle w:val="Alcm"/>
        <w:jc w:val="both"/>
        <w:rPr>
          <w:sz w:val="22"/>
          <w:szCs w:val="22"/>
        </w:rPr>
      </w:pPr>
      <w:r w:rsidRPr="00DF4752">
        <w:rPr>
          <w:sz w:val="22"/>
          <w:szCs w:val="22"/>
        </w:rPr>
        <w:t>Működési bevételek</w:t>
      </w:r>
    </w:p>
    <w:p w:rsidR="00496184" w:rsidRPr="00DF4752" w:rsidRDefault="00496184" w:rsidP="00DF4752">
      <w:pPr>
        <w:jc w:val="both"/>
      </w:pPr>
      <w:r w:rsidRPr="00DF4752">
        <w:t>2016. évr</w:t>
      </w:r>
      <w:r w:rsidR="003021C4" w:rsidRPr="00DF4752">
        <w:t xml:space="preserve">e 25170 E Ft került beállításra a költségvetésünkbe, amely költségvetési bevételek 5 %-át jelenti. </w:t>
      </w:r>
      <w:r w:rsidR="00902B4F" w:rsidRPr="00DF4752">
        <w:t>Felül kell vizsgálni a lakások és egyéb helyiségek bérleti díját, mert 2013. óta emelés nem történt. Amennyiben a bérleti díjak, az ellátási díjak emelésére kerül sor, akkor az itt tervezhető összeg is növekedni fog.</w:t>
      </w:r>
    </w:p>
    <w:p w:rsidR="003021C4" w:rsidRPr="00DF4752" w:rsidRDefault="003021C4" w:rsidP="00DF4752">
      <w:pPr>
        <w:pStyle w:val="Alcm"/>
        <w:keepNext/>
        <w:jc w:val="both"/>
        <w:rPr>
          <w:sz w:val="22"/>
          <w:szCs w:val="22"/>
        </w:rPr>
      </w:pPr>
      <w:r w:rsidRPr="00DF4752">
        <w:rPr>
          <w:sz w:val="22"/>
          <w:szCs w:val="22"/>
        </w:rPr>
        <w:t>Felhalmozási bevételek</w:t>
      </w:r>
    </w:p>
    <w:p w:rsidR="003021C4" w:rsidRPr="00DF4752" w:rsidRDefault="003021C4" w:rsidP="00DF4752">
      <w:pPr>
        <w:jc w:val="both"/>
      </w:pPr>
      <w:r w:rsidRPr="00DF4752">
        <w:t>Abban az esetben számolhatunk bevétellel, ha valamely önkormányzati tulajdon értékesítésre kerül</w:t>
      </w:r>
      <w:r w:rsidR="00FC7B68">
        <w:t>,</w:t>
      </w:r>
      <w:r w:rsidR="00D519B3" w:rsidRPr="00DF4752">
        <w:t xml:space="preserve"> vagy az év folyamán benyújtott pályázataink pozitív elbírálásban részesülnek</w:t>
      </w:r>
      <w:proofErr w:type="gramStart"/>
      <w:r w:rsidR="00D519B3" w:rsidRPr="00DF4752">
        <w:t>.</w:t>
      </w:r>
      <w:r w:rsidRPr="00DF4752">
        <w:t>.</w:t>
      </w:r>
      <w:proofErr w:type="gramEnd"/>
    </w:p>
    <w:p w:rsidR="003021C4" w:rsidRPr="00DF4752" w:rsidRDefault="003021C4" w:rsidP="00DF4752">
      <w:pPr>
        <w:pStyle w:val="Alcm"/>
        <w:jc w:val="both"/>
        <w:rPr>
          <w:sz w:val="22"/>
          <w:szCs w:val="22"/>
        </w:rPr>
      </w:pPr>
      <w:r w:rsidRPr="00DF4752">
        <w:rPr>
          <w:sz w:val="22"/>
          <w:szCs w:val="22"/>
        </w:rPr>
        <w:t>Finanszírozási bevételek</w:t>
      </w:r>
    </w:p>
    <w:p w:rsidR="00EA0EDA" w:rsidRDefault="003021C4" w:rsidP="00DF4752">
      <w:pPr>
        <w:pStyle w:val="Listaszerbekezds"/>
        <w:numPr>
          <w:ilvl w:val="0"/>
          <w:numId w:val="20"/>
        </w:numPr>
        <w:jc w:val="both"/>
      </w:pPr>
      <w:r w:rsidRPr="00DF4752">
        <w:t>Hitelfelvétel: a stabilitásról szóló törvény szigorította az önkormányzatok hitelfelvételi lehetőségeit. Fontos kiemelni, hogy évek óta sikerült a költségvetési egyensúlyt biztosítani és a következő évben sem számolunk hitelfelvétellel.</w:t>
      </w:r>
      <w:r w:rsidR="00EA0EDA">
        <w:t xml:space="preserve"> </w:t>
      </w:r>
    </w:p>
    <w:p w:rsidR="003021C4" w:rsidRPr="00DF4752" w:rsidRDefault="003021C4" w:rsidP="00DF4752">
      <w:pPr>
        <w:pStyle w:val="Listaszerbekezds"/>
        <w:numPr>
          <w:ilvl w:val="0"/>
          <w:numId w:val="20"/>
        </w:numPr>
        <w:jc w:val="both"/>
      </w:pPr>
      <w:r w:rsidRPr="00DF4752">
        <w:t>Előző évi költségvetési maradvány összegét pontosan csak év végén lehet meghatározni.</w:t>
      </w:r>
    </w:p>
    <w:p w:rsidR="003021C4" w:rsidRPr="00DF4752" w:rsidRDefault="003021C4" w:rsidP="00DF4752">
      <w:pPr>
        <w:pStyle w:val="Cmsor1"/>
        <w:jc w:val="both"/>
        <w:rPr>
          <w:sz w:val="22"/>
          <w:szCs w:val="22"/>
        </w:rPr>
      </w:pPr>
      <w:r w:rsidRPr="00DF4752">
        <w:rPr>
          <w:sz w:val="22"/>
          <w:szCs w:val="22"/>
        </w:rPr>
        <w:lastRenderedPageBreak/>
        <w:t>Várható kiadások</w:t>
      </w:r>
    </w:p>
    <w:p w:rsidR="00620C27" w:rsidRPr="00DF4752" w:rsidRDefault="00620C27" w:rsidP="00DF4752">
      <w:pPr>
        <w:pStyle w:val="Alcm"/>
        <w:jc w:val="both"/>
        <w:rPr>
          <w:sz w:val="22"/>
          <w:szCs w:val="22"/>
        </w:rPr>
      </w:pPr>
    </w:p>
    <w:p w:rsidR="003021C4" w:rsidRPr="00DF4752" w:rsidRDefault="003021C4" w:rsidP="00DF4752">
      <w:pPr>
        <w:pStyle w:val="Alcm"/>
        <w:jc w:val="both"/>
        <w:rPr>
          <w:sz w:val="22"/>
          <w:szCs w:val="22"/>
        </w:rPr>
      </w:pPr>
      <w:r w:rsidRPr="00DF4752">
        <w:rPr>
          <w:sz w:val="22"/>
          <w:szCs w:val="22"/>
        </w:rPr>
        <w:t>Személyi juttatások</w:t>
      </w:r>
      <w:r w:rsidR="003666D2" w:rsidRPr="00DF4752">
        <w:rPr>
          <w:sz w:val="22"/>
          <w:szCs w:val="22"/>
        </w:rPr>
        <w:t xml:space="preserve"> és munkaadókat terhelő járulékok és szociális hozzájárulási adó</w:t>
      </w:r>
    </w:p>
    <w:p w:rsidR="0014212C" w:rsidRPr="00DF4752" w:rsidRDefault="00ED4ACD" w:rsidP="00DF4752">
      <w:pPr>
        <w:jc w:val="both"/>
      </w:pPr>
      <w:r w:rsidRPr="00DF4752">
        <w:t xml:space="preserve">Az elmúlt év adatai alapján </w:t>
      </w:r>
      <w:r w:rsidR="00B3187A" w:rsidRPr="00DF4752">
        <w:t>a s</w:t>
      </w:r>
      <w:r w:rsidR="003666D2" w:rsidRPr="00DF4752">
        <w:t xml:space="preserve">zemélyi juttatások </w:t>
      </w:r>
      <w:r w:rsidR="002902FA" w:rsidRPr="00DF4752">
        <w:t xml:space="preserve">és az azt terhelő adók és járulékok </w:t>
      </w:r>
      <w:r w:rsidR="003666D2" w:rsidRPr="00DF4752">
        <w:t xml:space="preserve">a </w:t>
      </w:r>
      <w:r w:rsidRPr="00DF4752">
        <w:t xml:space="preserve">költségvetési </w:t>
      </w:r>
      <w:r w:rsidR="003666D2" w:rsidRPr="00DF4752">
        <w:t>kiadás</w:t>
      </w:r>
      <w:r w:rsidRPr="00DF4752">
        <w:t>ok</w:t>
      </w:r>
      <w:r w:rsidR="003666D2" w:rsidRPr="00DF4752">
        <w:t xml:space="preserve"> egyötödét jelent</w:t>
      </w:r>
      <w:r w:rsidR="00B3187A" w:rsidRPr="00DF4752">
        <w:t>ették eddig.</w:t>
      </w:r>
      <w:r w:rsidR="003666D2" w:rsidRPr="00DF4752">
        <w:t xml:space="preserve"> </w:t>
      </w:r>
      <w:r w:rsidR="0055042D" w:rsidRPr="00DF4752">
        <w:t xml:space="preserve">A 2016. január 1-től érvényes garantált bérminimum 129000 Ft/hó. </w:t>
      </w:r>
      <w:r w:rsidR="001815EC" w:rsidRPr="00DF4752">
        <w:t xml:space="preserve">Ugyanakkor a minimál bér változásának mértéke még nem ismert, </w:t>
      </w:r>
      <w:r w:rsidR="00EE4A8F" w:rsidRPr="00DF4752">
        <w:t xml:space="preserve">nem hivatalos információk szerint a garantált bérminimum összege várhatóan </w:t>
      </w:r>
      <w:r w:rsidR="0055042D" w:rsidRPr="00DF4752">
        <w:t>15 %-kal magasabb</w:t>
      </w:r>
      <w:r w:rsidR="00EE4A8F" w:rsidRPr="00DF4752">
        <w:t xml:space="preserve"> lesz</w:t>
      </w:r>
      <w:r w:rsidR="0055042D" w:rsidRPr="00DF4752">
        <w:t>. A jelenleg közfoglalkoztatási jogviszonyban állók szerződése 2017. február 28-án megszűnik, a</w:t>
      </w:r>
      <w:r w:rsidR="001815EC" w:rsidRPr="00DF4752">
        <w:t xml:space="preserve"> következő évi közfoglalkoztatott létszámról sincs információ</w:t>
      </w:r>
      <w:r w:rsidR="00432AE9" w:rsidRPr="00DF4752">
        <w:t>,</w:t>
      </w:r>
      <w:r w:rsidR="001815EC" w:rsidRPr="00DF4752">
        <w:t xml:space="preserve"> ezért a kiadás összege még nem meghatározható.</w:t>
      </w:r>
      <w:r w:rsidR="009F6E29" w:rsidRPr="00DF4752">
        <w:t xml:space="preserve"> </w:t>
      </w:r>
      <w:r w:rsidRPr="00DF4752">
        <w:t>Az elmúlt években bevezetett életpálya-modellek nem mindenki számára biztosítottak béremelést. A költségvetési törvény 59 §-</w:t>
      </w:r>
      <w:proofErr w:type="gramStart"/>
      <w:r w:rsidRPr="00DF4752">
        <w:t>a</w:t>
      </w:r>
      <w:proofErr w:type="gramEnd"/>
      <w:r w:rsidRPr="00DF4752">
        <w:t xml:space="preserve"> alapján </w:t>
      </w:r>
      <w:r w:rsidR="002A7D2A">
        <w:t>a köztisztviselőket megillető</w:t>
      </w:r>
      <w:r w:rsidRPr="00DF4752">
        <w:t xml:space="preserve"> illetményalap változatlan – immár 8 éve – 38650 Ft. A költségvetési szervek által foglalkoztatottak éves </w:t>
      </w:r>
      <w:proofErr w:type="spellStart"/>
      <w:r w:rsidRPr="00DF4752">
        <w:t>cafeteria-juttatás</w:t>
      </w:r>
      <w:proofErr w:type="spellEnd"/>
      <w:r w:rsidRPr="00DF4752">
        <w:t xml:space="preserve"> kerete is változatlanul </w:t>
      </w:r>
      <w:r w:rsidR="002A7D2A">
        <w:t xml:space="preserve">bruttó </w:t>
      </w:r>
      <w:r w:rsidRPr="00DF4752">
        <w:t>200000 Ft/fő/év. A költségvetési törvény lehetőséget biztosít, hogy a helyi önkormányzat képviselő-testülete rendeletében a közszolgálati tisztviselőkről szóló törvénytől eltérően rendelkezhet, azaz magasabb összegben állapíthatja meg az illetményalapot.</w:t>
      </w:r>
      <w:r w:rsidR="002777AF" w:rsidRPr="00DF4752">
        <w:t xml:space="preserve"> </w:t>
      </w:r>
      <w:r w:rsidR="004431D2" w:rsidRPr="00DF4752">
        <w:t>Kérjük</w:t>
      </w:r>
      <w:r w:rsidR="00432AE9" w:rsidRPr="00DF4752">
        <w:t xml:space="preserve">, hogy a központi béremelésben nem részesülő foglalkoztatottak illetmény alapjának emelését </w:t>
      </w:r>
      <w:r w:rsidR="00951C8F" w:rsidRPr="00DF4752">
        <w:t xml:space="preserve">tízezer forinttal, azaz </w:t>
      </w:r>
      <w:r w:rsidR="00432AE9" w:rsidRPr="00DF4752">
        <w:t>48</w:t>
      </w:r>
      <w:r w:rsidR="00951C8F" w:rsidRPr="00DF4752">
        <w:t xml:space="preserve">650 Ft-ra. </w:t>
      </w:r>
      <w:r w:rsidR="004431D2" w:rsidRPr="00DF4752">
        <w:t>A béremelés egy</w:t>
      </w:r>
      <w:r w:rsidR="00620C27" w:rsidRPr="00DF4752">
        <w:t xml:space="preserve"> </w:t>
      </w:r>
      <w:r w:rsidR="004431D2" w:rsidRPr="00DF4752">
        <w:t>részére az általános működési támogatás nyújt fedezetet, mivel az elismert hivatali létszám 16</w:t>
      </w:r>
      <w:r w:rsidR="00620C27" w:rsidRPr="00DF4752">
        <w:t>,37</w:t>
      </w:r>
      <w:r w:rsidR="004431D2" w:rsidRPr="00DF4752">
        <w:t xml:space="preserve"> fő, ezzel szemben a ténylegesen foglalkoztatott hivatali dolgozók száma 14 fő. </w:t>
      </w:r>
      <w:r w:rsidR="00EE4A8F" w:rsidRPr="00DF4752">
        <w:t>A 2016. év adatai alapján egy középfokú végzettségű köztisztviselő személyi juttatása a 15 %-os kiegészítéssel közel 3</w:t>
      </w:r>
      <w:r w:rsidR="00C05CE8" w:rsidRPr="00DF4752">
        <w:t>5</w:t>
      </w:r>
      <w:r w:rsidR="00EE4A8F" w:rsidRPr="00DF4752">
        <w:t xml:space="preserve"> éves gyakorlattal rendelkező dolgozó esetében – az iskolai végzettség az előírásoknak megfelel </w:t>
      </w:r>
      <w:r w:rsidR="002A7D2A">
        <w:t>–</w:t>
      </w:r>
      <w:r w:rsidR="00EE4A8F" w:rsidRPr="00DF4752">
        <w:t xml:space="preserve"> </w:t>
      </w:r>
      <w:r w:rsidR="002A7D2A">
        <w:t xml:space="preserve">bruttó </w:t>
      </w:r>
      <w:r w:rsidR="00EE4A8F" w:rsidRPr="00DF4752">
        <w:t xml:space="preserve">195500 Ft/hó, amely a köztisztviselői illetménytábla felső kategóriáját jelenti. Felsőfokú szakirányú végzettséggel és 5 éves szakmai gyakorlattal rendelkező dolgozó bére </w:t>
      </w:r>
      <w:r w:rsidR="002A7D2A">
        <w:t xml:space="preserve">bruttó </w:t>
      </w:r>
      <w:r w:rsidR="00EE4A8F" w:rsidRPr="00DF4752">
        <w:t xml:space="preserve">187645 Ft/hó. </w:t>
      </w:r>
      <w:r w:rsidR="00495CEC" w:rsidRPr="00DF4752">
        <w:t>Amennyiben elfogadásra kerül az új illet</w:t>
      </w:r>
      <w:r w:rsidR="0055042D" w:rsidRPr="00DF4752">
        <w:t>mény alap a személyi juttatás növekedés</w:t>
      </w:r>
      <w:r w:rsidR="00EE0FD4">
        <w:t>e</w:t>
      </w:r>
      <w:r w:rsidR="0055042D" w:rsidRPr="00DF4752">
        <w:t xml:space="preserve"> évente </w:t>
      </w:r>
      <w:r w:rsidR="00495CEC" w:rsidRPr="00DF4752">
        <w:t>3,5 M Ft-tal és a munkáltatót terhelő járulékok 1 millió Ft</w:t>
      </w:r>
      <w:r w:rsidR="0014212C" w:rsidRPr="00DF4752">
        <w:t>-tal növel</w:t>
      </w:r>
      <w:r w:rsidR="00EE0FD4">
        <w:t>nék</w:t>
      </w:r>
      <w:r w:rsidR="0014212C" w:rsidRPr="00DF4752">
        <w:t xml:space="preserve"> az előirányzatok összegét.</w:t>
      </w:r>
      <w:r w:rsidR="00495CEC" w:rsidRPr="00DF4752">
        <w:t xml:space="preserve"> </w:t>
      </w:r>
    </w:p>
    <w:p w:rsidR="00A87D76" w:rsidRDefault="00516BEA" w:rsidP="00DF4752">
      <w:pPr>
        <w:jc w:val="both"/>
      </w:pPr>
      <w:r>
        <w:t>Fontos, hogy minden önkormányzat által foglalkoztatott bére lehetőség szerint emelkedjen, de legalább az előző évihez képest ne csökkenjen. Dönteni k</w:t>
      </w:r>
      <w:r w:rsidR="00D67367">
        <w:t>ell a bérkiegészítés összegében, illetve javasolnánk egy elkülönítést, hogy a dolgozók teljesítménye alapján esetleges differenciálást lehessen bevezetni.</w:t>
      </w:r>
    </w:p>
    <w:p w:rsidR="000F13C7" w:rsidRPr="00DF4752" w:rsidRDefault="000F13C7" w:rsidP="00DF4752">
      <w:pPr>
        <w:jc w:val="both"/>
      </w:pPr>
      <w:r w:rsidRPr="00DF4752">
        <w:t>Az iskolák „államosítása” szintén újabb döntést kíván az önkormányzat részéről. A következő évtől az oktatási feladatok teljes egészében kikerülnek az önkormányzatok hatásköréből.</w:t>
      </w:r>
      <w:r w:rsidR="004B52F6" w:rsidRPr="00DF4752">
        <w:t xml:space="preserve"> Az intézkedés </w:t>
      </w:r>
      <w:r w:rsidR="00854B4F" w:rsidRPr="00DF4752">
        <w:t xml:space="preserve">közvetlenül </w:t>
      </w:r>
      <w:r w:rsidR="002A7D2A">
        <w:t>3</w:t>
      </w:r>
      <w:r w:rsidR="004B52F6" w:rsidRPr="00DF4752">
        <w:t xml:space="preserve"> fő hivatalsegéd jogviszonyát érinti. </w:t>
      </w:r>
      <w:r w:rsidR="00EA0EDA" w:rsidRPr="00DF4752">
        <w:t xml:space="preserve">Az iskolák átvétele miatt </w:t>
      </w:r>
      <w:r w:rsidR="00EA0EDA" w:rsidRPr="00EA0EDA">
        <w:rPr>
          <w:i/>
        </w:rPr>
        <w:t>elméletileg</w:t>
      </w:r>
      <w:r w:rsidR="00EA0EDA" w:rsidRPr="00DF4752">
        <w:t xml:space="preserve"> csökkenhet az állományi létszám, ezáltal csökkenn</w:t>
      </w:r>
      <w:r w:rsidR="00EA0EDA">
        <w:t>én</w:t>
      </w:r>
      <w:r w:rsidR="00EA0EDA" w:rsidRPr="00DF4752">
        <w:t xml:space="preserve">ek a személyi juttatások és járulékok kiadásai is. </w:t>
      </w:r>
      <w:r w:rsidR="004B52F6" w:rsidRPr="00DF4752">
        <w:t>A hatályos rendelkezések alapján a hivatalsegédek jogviszonya az önkormányzatnál megszűnik és az új munkáltatójuk a Klebelsberg I</w:t>
      </w:r>
      <w:r w:rsidR="004B3DDA" w:rsidRPr="00DF4752">
        <w:t xml:space="preserve">ntézményfenntartó Központ </w:t>
      </w:r>
      <w:r w:rsidR="00854B4F" w:rsidRPr="00DF4752">
        <w:t xml:space="preserve">(KLIK) </w:t>
      </w:r>
      <w:r w:rsidR="004B3DDA" w:rsidRPr="00DF4752">
        <w:t>lesz, ami azt jelenti, hogy a jelenleg is alacsony bérük (</w:t>
      </w:r>
      <w:r w:rsidR="00854B4F" w:rsidRPr="00DF4752">
        <w:t xml:space="preserve">átlagosan </w:t>
      </w:r>
      <w:r w:rsidR="002A7D2A">
        <w:t xml:space="preserve">bruttó </w:t>
      </w:r>
      <w:r w:rsidR="00854B4F" w:rsidRPr="00DF4752">
        <w:t>148350 Ft/fő/hó</w:t>
      </w:r>
      <w:r w:rsidR="004B3DDA" w:rsidRPr="00DF4752">
        <w:t xml:space="preserve">) tovább csökken és a </w:t>
      </w:r>
      <w:proofErr w:type="spellStart"/>
      <w:r w:rsidR="004B3DDA" w:rsidRPr="00DF4752">
        <w:t>cafeteria</w:t>
      </w:r>
      <w:proofErr w:type="spellEnd"/>
      <w:r w:rsidR="004B3DDA" w:rsidRPr="00DF4752">
        <w:t xml:space="preserve"> juttatásról is le kell mondaniuk. Az intézményvezető javaslatára </w:t>
      </w:r>
      <w:r w:rsidR="00854B4F" w:rsidRPr="00DF4752">
        <w:t>a következő alternatívát</w:t>
      </w:r>
      <w:r w:rsidR="0014212C" w:rsidRPr="00DF4752">
        <w:t xml:space="preserve"> dolgoztuk ki</w:t>
      </w:r>
      <w:r w:rsidR="00854B4F" w:rsidRPr="00DF4752">
        <w:t xml:space="preserve">. Az önkormányzat az iskola épületeit </w:t>
      </w:r>
      <w:r w:rsidR="001C3ACF" w:rsidRPr="00DF4752">
        <w:t>és felszereléseit át</w:t>
      </w:r>
      <w:r w:rsidR="00854B4F" w:rsidRPr="00DF4752">
        <w:t xml:space="preserve">adja, de az érintett dolgozókat tovább </w:t>
      </w:r>
      <w:r w:rsidR="001C3ACF" w:rsidRPr="00DF4752">
        <w:t>foglalkoztatja,</w:t>
      </w:r>
      <w:r w:rsidR="00854B4F" w:rsidRPr="00DF4752">
        <w:t xml:space="preserve"> és mint szolgáltatást leszámláz a KLIK felé. T</w:t>
      </w:r>
      <w:r w:rsidR="00EF72B6" w:rsidRPr="00DF4752">
        <w:t xml:space="preserve">árgyalást kezdeményeztünk a </w:t>
      </w:r>
      <w:r w:rsidR="00B15970" w:rsidRPr="00DF4752">
        <w:t xml:space="preserve">tankerület </w:t>
      </w:r>
      <w:r w:rsidR="001C3ACF" w:rsidRPr="00DF4752">
        <w:t>vezetőjével erről</w:t>
      </w:r>
      <w:r w:rsidR="00EF72B6" w:rsidRPr="00DF4752">
        <w:t>, hogy az iskolák takarítási és hivatalsegédi feladatait továbbra is az önkormányzat látja el és megállapodás alapján ezt</w:t>
      </w:r>
      <w:r w:rsidR="001C3ACF" w:rsidRPr="00DF4752">
        <w:t xml:space="preserve"> a</w:t>
      </w:r>
      <w:r w:rsidR="00EF72B6" w:rsidRPr="00DF4752">
        <w:t xml:space="preserve"> </w:t>
      </w:r>
      <w:r w:rsidR="0014212C" w:rsidRPr="00DF4752">
        <w:t>tankerület megtéríti</w:t>
      </w:r>
      <w:r w:rsidR="00EF72B6" w:rsidRPr="00DF4752">
        <w:t xml:space="preserve">. </w:t>
      </w:r>
      <w:r w:rsidR="001C3ACF" w:rsidRPr="00DF4752">
        <w:t xml:space="preserve">Konkrét megállapodás az ügyben nem történt, de a lehetőséget az intézményfenntartó </w:t>
      </w:r>
      <w:r w:rsidR="00094C0B" w:rsidRPr="00DF4752">
        <w:t>mérlegelésre alkalmasnak tartotta</w:t>
      </w:r>
      <w:r w:rsidR="001C3ACF" w:rsidRPr="00DF4752">
        <w:t>. Javasoljuk az érintett dolgozók továbbfoglalkoztatását.</w:t>
      </w:r>
    </w:p>
    <w:p w:rsidR="00F239EF" w:rsidRPr="00DF4752" w:rsidRDefault="00094C0B" w:rsidP="00DF4752">
      <w:pPr>
        <w:jc w:val="both"/>
      </w:pPr>
      <w:r w:rsidRPr="00DF4752">
        <w:t>A</w:t>
      </w:r>
      <w:r w:rsidR="00D7155A" w:rsidRPr="00DF4752">
        <w:t xml:space="preserve"> közterület felügyelő</w:t>
      </w:r>
      <w:r w:rsidR="000935FF" w:rsidRPr="00DF4752">
        <w:t xml:space="preserve"> foglalkoztatásáról már több előterjesztés is történt, de a Képviselő-testület állásfoglalást még nem hozott </w:t>
      </w:r>
      <w:r w:rsidR="0014212C" w:rsidRPr="00DF4752">
        <w:t>ez ügyben</w:t>
      </w:r>
      <w:r w:rsidR="000935FF" w:rsidRPr="00DF4752">
        <w:t xml:space="preserve">. Szeretnénk </w:t>
      </w:r>
      <w:r w:rsidR="0014212C" w:rsidRPr="00DF4752">
        <w:t>kérni</w:t>
      </w:r>
      <w:r w:rsidR="000935FF" w:rsidRPr="00DF4752">
        <w:t xml:space="preserve"> a konkrét döntés megfogalmazását. </w:t>
      </w:r>
      <w:r w:rsidR="000935FF" w:rsidRPr="00DF4752">
        <w:lastRenderedPageBreak/>
        <w:t>Amennyiben erről pozitív döntést hoznak a kiadási összegek tervezett összege bekerül a jövő évi eredeti költségvetésbe</w:t>
      </w:r>
      <w:r w:rsidR="0014212C" w:rsidRPr="00DF4752">
        <w:t xml:space="preserve"> és az állományi létszám is növekedni fog.</w:t>
      </w:r>
      <w:r w:rsidR="00F239EF" w:rsidRPr="00DF4752">
        <w:t xml:space="preserve"> </w:t>
      </w:r>
    </w:p>
    <w:p w:rsidR="00C05CE8" w:rsidRPr="00DF4752" w:rsidRDefault="00094C0B" w:rsidP="00DF4752">
      <w:pPr>
        <w:jc w:val="both"/>
      </w:pPr>
      <w:r w:rsidRPr="00DF4752">
        <w:t>A kormány beterjesztette az őszi adócsomagot, amely csökkenő járulék mértéket tartalmaz, de elfogadásra még nem került sor és a részletek sem ismertek. A kormányzat</w:t>
      </w:r>
      <w:r w:rsidR="00B1623C" w:rsidRPr="00DF4752">
        <w:t>,</w:t>
      </w:r>
      <w:r w:rsidRPr="00DF4752">
        <w:t xml:space="preserve"> jelentős mértékben, négy százalékkal csökkentené a munkáltatói járulékokat jövőre, míg 2018-ban további 2,8 százalékkal és a továbbiakban évente két százalékkal mérséklődnének a bérterhek. A minimálbér összege 2016-ban 15 százalékkal, míg a garantált bérminimum 25 százalékkal növekedhet jövőre, 2018-ban pedig minimálbér újabb nyolc, a garantált bérminimum 12 százalékkal emelkedhet. </w:t>
      </w:r>
    </w:p>
    <w:p w:rsidR="007C059A" w:rsidRPr="00DF4752" w:rsidRDefault="00EE4A8F" w:rsidP="00DF4752">
      <w:pPr>
        <w:pStyle w:val="Alcm"/>
        <w:rPr>
          <w:sz w:val="22"/>
          <w:szCs w:val="22"/>
        </w:rPr>
      </w:pPr>
      <w:r w:rsidRPr="00DF4752">
        <w:rPr>
          <w:sz w:val="22"/>
          <w:szCs w:val="22"/>
        </w:rPr>
        <w:t>Do</w:t>
      </w:r>
      <w:r w:rsidR="007C059A" w:rsidRPr="00DF4752">
        <w:rPr>
          <w:sz w:val="22"/>
          <w:szCs w:val="22"/>
        </w:rPr>
        <w:t>logi kiadások</w:t>
      </w:r>
    </w:p>
    <w:p w:rsidR="007C059A" w:rsidRDefault="001815EC" w:rsidP="00DF4752">
      <w:pPr>
        <w:jc w:val="both"/>
      </w:pPr>
      <w:r w:rsidRPr="00DF4752">
        <w:t>Önkormányzatunk</w:t>
      </w:r>
      <w:r w:rsidR="00301BD9" w:rsidRPr="00DF4752">
        <w:t>nál elsődleges szempont, hogy a város és az intézmények</w:t>
      </w:r>
      <w:r w:rsidR="00B1623C" w:rsidRPr="00DF4752">
        <w:t xml:space="preserve"> </w:t>
      </w:r>
      <w:r w:rsidR="00301BD9" w:rsidRPr="00DF4752">
        <w:t xml:space="preserve">zökkenőmentes működése biztosított legyen. Fontos kiemelni a takarékos és szabályos gazdálkodás szükségességét. </w:t>
      </w:r>
      <w:r w:rsidR="00B1623C" w:rsidRPr="00DF4752">
        <w:t>A működési és egyéb dologi kiadások v</w:t>
      </w:r>
      <w:r w:rsidR="004431D2" w:rsidRPr="00DF4752">
        <w:t>árhatóan a k</w:t>
      </w:r>
      <w:r w:rsidR="007C059A" w:rsidRPr="00DF4752">
        <w:t xml:space="preserve">öltségvetési kiadások </w:t>
      </w:r>
      <w:r w:rsidR="004431D2" w:rsidRPr="00DF4752">
        <w:t>20-25</w:t>
      </w:r>
      <w:r w:rsidR="007C059A" w:rsidRPr="00DF4752">
        <w:t xml:space="preserve"> %-át jelentik</w:t>
      </w:r>
      <w:r w:rsidR="00B1623C" w:rsidRPr="00DF4752">
        <w:t>.</w:t>
      </w:r>
      <w:r w:rsidR="002902FA" w:rsidRPr="00DF4752">
        <w:t xml:space="preserve"> Az összegek meghatározásában még több bizonytalansági tényező van. </w:t>
      </w:r>
      <w:r w:rsidR="00D05918" w:rsidRPr="00DF4752">
        <w:t>Egyrészt a következő évi közüzemi díj emelések mértéke nem ismert, másik</w:t>
      </w:r>
      <w:r w:rsidR="002902FA" w:rsidRPr="00DF4752">
        <w:t xml:space="preserve"> az iskolák „államosítása”.</w:t>
      </w:r>
      <w:r w:rsidR="00B3187A" w:rsidRPr="00DF4752">
        <w:t xml:space="preserve"> Az iskola épületek tulajdonjoga marad az önkormányzatoknál, de a működtetési feladatok költségei 2017. januártól az államot terhelik.</w:t>
      </w:r>
      <w:r w:rsidR="00D05918" w:rsidRPr="00DF4752">
        <w:t xml:space="preserve"> Amennyiben az állam vállalja át az iskolai épületek rezsi és karbantartási költségeit, jelentős kiadáscsökkentést realizálhatunk, mivel az idei év költségvetésében az iskolák működési költségeinek előirányzat</w:t>
      </w:r>
      <w:r w:rsidR="00562644" w:rsidRPr="00DF4752">
        <w:t>ára 17101 E Ft –</w:t>
      </w:r>
      <w:r w:rsidR="00620C27" w:rsidRPr="00DF4752">
        <w:t xml:space="preserve"> </w:t>
      </w:r>
      <w:proofErr w:type="spellStart"/>
      <w:r w:rsidR="00562644" w:rsidRPr="00DF4752">
        <w:t>ot</w:t>
      </w:r>
      <w:proofErr w:type="spellEnd"/>
      <w:r w:rsidR="00562644" w:rsidRPr="00DF4752">
        <w:t xml:space="preserve"> terveztünk. </w:t>
      </w:r>
      <w:r w:rsidR="009D4467" w:rsidRPr="00DF4752">
        <w:t xml:space="preserve">Ugyanakkor szükségesnek tartjuk egy elkülönített alap megtervezését, amely az esetlegesen </w:t>
      </w:r>
      <w:r w:rsidR="00B1623C" w:rsidRPr="00DF4752">
        <w:t xml:space="preserve">az átszervezés alatt </w:t>
      </w:r>
      <w:r w:rsidR="009D4467" w:rsidRPr="00DF4752">
        <w:t xml:space="preserve">felmerülő </w:t>
      </w:r>
      <w:r w:rsidR="00846019">
        <w:t>iskolával és oktatással összefüggő</w:t>
      </w:r>
      <w:r w:rsidR="009D4467" w:rsidRPr="00DF4752">
        <w:t xml:space="preserve"> kiadásokra nyújt fedezetet</w:t>
      </w:r>
      <w:r w:rsidR="00A87D76">
        <w:t>, hogy a feladat ellátás zavartalan legyen.</w:t>
      </w:r>
    </w:p>
    <w:p w:rsidR="00893B0B" w:rsidRPr="00612210" w:rsidRDefault="00893B0B" w:rsidP="00612210">
      <w:pPr>
        <w:autoSpaceDE w:val="0"/>
        <w:autoSpaceDN w:val="0"/>
        <w:adjustRightInd w:val="0"/>
        <w:spacing w:after="0"/>
        <w:jc w:val="both"/>
        <w:rPr>
          <w:rFonts w:cs="Times New Roman"/>
        </w:rPr>
      </w:pPr>
      <w:r w:rsidRPr="00612210">
        <w:rPr>
          <w:rFonts w:cs="Times New Roman"/>
        </w:rPr>
        <w:t xml:space="preserve">Az elmúlt években többször terveztük a településünk népszerűsítését, megismerését célzó és segítő kiadványok elkészítését, de teljes körűen sosem valósult meg. Időszerűnek tartjuk, hogy városunkat, minél szélesebb körben ismerjék meg akár turisztikai célból, akár gazdaság fejlesztése miatt. </w:t>
      </w:r>
      <w:r w:rsidR="00612210" w:rsidRPr="00612210">
        <w:rPr>
          <w:rFonts w:cs="Times New Roman"/>
        </w:rPr>
        <w:t>Fontos, hogy a marketing tevékenységre a megfelelő mértékű előirányzat álljon rendelkezésre.</w:t>
      </w:r>
    </w:p>
    <w:p w:rsidR="00612210" w:rsidRPr="00DF4752" w:rsidRDefault="00612210" w:rsidP="00612210">
      <w:pPr>
        <w:autoSpaceDE w:val="0"/>
        <w:autoSpaceDN w:val="0"/>
        <w:adjustRightInd w:val="0"/>
        <w:spacing w:after="0" w:line="240" w:lineRule="auto"/>
      </w:pPr>
    </w:p>
    <w:p w:rsidR="00562644" w:rsidRPr="00DF4752" w:rsidRDefault="00562644" w:rsidP="00DF4752">
      <w:pPr>
        <w:pStyle w:val="Alcm"/>
        <w:jc w:val="both"/>
        <w:rPr>
          <w:sz w:val="22"/>
          <w:szCs w:val="22"/>
        </w:rPr>
      </w:pPr>
      <w:r w:rsidRPr="00DF4752">
        <w:rPr>
          <w:sz w:val="22"/>
          <w:szCs w:val="22"/>
        </w:rPr>
        <w:t>Ellátottak pénzbeli juttatásai</w:t>
      </w:r>
    </w:p>
    <w:p w:rsidR="000F6D8F" w:rsidRPr="000F6D8F" w:rsidRDefault="000F6D8F" w:rsidP="00753DF4">
      <w:pPr>
        <w:spacing w:after="0"/>
        <w:jc w:val="both"/>
        <w:rPr>
          <w:rFonts w:ascii="Garamond" w:eastAsia="Times New Roman" w:hAnsi="Garamond" w:cs="Times New Roman"/>
          <w:sz w:val="24"/>
          <w:szCs w:val="24"/>
          <w:lang w:eastAsia="hu-HU"/>
        </w:rPr>
      </w:pPr>
      <w:r w:rsidRPr="000F6D8F">
        <w:rPr>
          <w:rFonts w:eastAsia="Times New Roman" w:cs="Times New Roman"/>
          <w:lang w:eastAsia="hu-HU"/>
        </w:rPr>
        <w:t>A Szociális törvény a járási hivatal, valamint az önkormányzatok által nyújtható támogatások keretszabályait tartalmazza. Az önkormányzati ellátásokra vonatkozó részletes szabályokat az önkormányzatok rendeleteikben állapítják meg.</w:t>
      </w:r>
      <w:r>
        <w:rPr>
          <w:rFonts w:eastAsia="Times New Roman" w:cs="Times New Roman"/>
          <w:lang w:eastAsia="hu-HU"/>
        </w:rPr>
        <w:t xml:space="preserve"> </w:t>
      </w:r>
      <w:r w:rsidRPr="000F6D8F">
        <w:rPr>
          <w:rFonts w:eastAsia="Times New Roman" w:cs="Times New Roman"/>
          <w:lang w:eastAsia="hu-HU"/>
        </w:rPr>
        <w:t>A törvény célja, hogy a szociális biztonság megteremtése érdekében meghatározza az állam által biztosított egyes szociális ellátások formáit, szervezetét, a szociális ellátásokra való jogosultság</w:t>
      </w:r>
      <w:r w:rsidRPr="000F6D8F">
        <w:rPr>
          <w:rFonts w:ascii="Garamond" w:eastAsia="Times New Roman" w:hAnsi="Garamond" w:cs="Times New Roman"/>
          <w:sz w:val="24"/>
          <w:szCs w:val="24"/>
          <w:lang w:eastAsia="hu-HU"/>
        </w:rPr>
        <w:t xml:space="preserve"> </w:t>
      </w:r>
      <w:r w:rsidRPr="000F6D8F">
        <w:rPr>
          <w:rFonts w:eastAsia="Times New Roman" w:cs="Times New Roman"/>
          <w:lang w:eastAsia="hu-HU"/>
        </w:rPr>
        <w:t>feltételeit, valamint érvényesítésének garanciáit.</w:t>
      </w:r>
    </w:p>
    <w:p w:rsidR="00562644" w:rsidRPr="00DF4752" w:rsidRDefault="00562644" w:rsidP="00753DF4">
      <w:pPr>
        <w:jc w:val="both"/>
      </w:pPr>
      <w:r w:rsidRPr="00DF4752">
        <w:t xml:space="preserve">A magas iparűzési adóbevétel miatt szociális ellátásokra </w:t>
      </w:r>
      <w:r w:rsidR="00864591" w:rsidRPr="00DF4752">
        <w:t>– az intézményi étkeztetésen kívül-</w:t>
      </w:r>
      <w:r w:rsidRPr="00DF4752">
        <w:t xml:space="preserve">költségvetési támogatás nem jár az önkormányzatunk részére, de a feladat jellege miatt </w:t>
      </w:r>
      <w:r w:rsidR="00864591" w:rsidRPr="00DF4752">
        <w:t>az előző évekhez hasonló kiadási összeggel, mintegy</w:t>
      </w:r>
      <w:r w:rsidRPr="00DF4752">
        <w:t xml:space="preserve"> 9 M Ft kiadással kell számolnunk. </w:t>
      </w:r>
      <w:r w:rsidR="004431D2" w:rsidRPr="00DF4752">
        <w:t>A szociális törvény előírásait, valamint a rendeletünkben szereplő előírásokat be kell tartani és a rászorulókat segíteni kell.</w:t>
      </w:r>
      <w:r w:rsidR="00B1623C" w:rsidRPr="00DF4752">
        <w:t xml:space="preserve"> </w:t>
      </w:r>
    </w:p>
    <w:p w:rsidR="00562644" w:rsidRPr="00DF4752" w:rsidRDefault="00514978" w:rsidP="00DF4752">
      <w:pPr>
        <w:pStyle w:val="Alcm"/>
        <w:jc w:val="both"/>
        <w:rPr>
          <w:sz w:val="22"/>
          <w:szCs w:val="22"/>
        </w:rPr>
      </w:pPr>
      <w:r w:rsidRPr="00DF4752">
        <w:rPr>
          <w:sz w:val="22"/>
          <w:szCs w:val="22"/>
        </w:rPr>
        <w:t>Egyéb működési célú kiadások</w:t>
      </w:r>
    </w:p>
    <w:p w:rsidR="00514978" w:rsidRPr="00DF4752" w:rsidRDefault="00392522" w:rsidP="00DF4752">
      <w:pPr>
        <w:jc w:val="both"/>
      </w:pPr>
      <w:r w:rsidRPr="00DF4752">
        <w:t>Különbséget kell tenni a kötelező jelleggel átadott pénzeszközök és az önként vállalt támogatások nyújtása között.</w:t>
      </w:r>
    </w:p>
    <w:p w:rsidR="00392522" w:rsidRDefault="00392522" w:rsidP="00DF4752">
      <w:pPr>
        <w:jc w:val="both"/>
      </w:pPr>
      <w:r w:rsidRPr="00DF4752">
        <w:t>Kötelező jellegű kiadások közé a Mosonmagyaróvári Térségi Társulás fizetendő hozzájárulásokat, illetve az Óvodafenntartó Társulás támogatását sorolhatjuk. A térségi társulás által ellátott feladatokra a költségvetési támogatást a társulás igényli és a tagönkormányzatoknak a</w:t>
      </w:r>
      <w:r w:rsidR="00F440EB" w:rsidRPr="00DF4752">
        <w:t xml:space="preserve"> költségvetési támogatás által nem fedezett kiadásokra kell megállapodás alapján </w:t>
      </w:r>
      <w:r w:rsidR="00864591" w:rsidRPr="00DF4752">
        <w:t>fizetni</w:t>
      </w:r>
      <w:r w:rsidR="00F440EB" w:rsidRPr="00DF4752">
        <w:t>.</w:t>
      </w:r>
      <w:r w:rsidR="00864591" w:rsidRPr="00DF4752">
        <w:t xml:space="preserve"> A társulás keretében ellátott tevékenységeket ebben a formában magasabb szakmai színvonalon és költségtakarékosan lehet ellátni.</w:t>
      </w:r>
      <w:r w:rsidR="00F440EB" w:rsidRPr="00DF4752">
        <w:t xml:space="preserve"> Az óvodafenntartó társulás esetében a támogatásokat Lébény Város igényli és továbbítja a társulásnak. </w:t>
      </w:r>
      <w:r w:rsidR="00F440EB" w:rsidRPr="00DF4752">
        <w:lastRenderedPageBreak/>
        <w:t>A támogatással nem fedezett kiadásokat a gyermek létszám arányában a tagönkormányzatok finanszírozzák.</w:t>
      </w:r>
      <w:r w:rsidR="009F6E29" w:rsidRPr="00DF4752">
        <w:t xml:space="preserve"> A bevezetett életpálya-modell értelmében tovább emelkednek az óvodapedagógusok bérei, emiatt több kiadással kell számolnunk.</w:t>
      </w:r>
    </w:p>
    <w:p w:rsidR="00F440EB" w:rsidRPr="00DF4752" w:rsidRDefault="00F440EB" w:rsidP="00DF4752">
      <w:pPr>
        <w:jc w:val="both"/>
      </w:pPr>
      <w:r w:rsidRPr="00DF4752">
        <w:t>Önként vállalt feladatként az anyagi lehetőségek figyelembevételével pályázati rendszerben továbbra is támogatjuk a</w:t>
      </w:r>
      <w:r w:rsidR="00D76A5B" w:rsidRPr="00DF4752">
        <w:t>z egyházakat, a</w:t>
      </w:r>
      <w:r w:rsidRPr="00DF4752">
        <w:t xml:space="preserve"> Lébény székhelyű, illetve Lébényért működő egyesületeket. Fontos kiemelni, hogy az egyesületek a pénzbeli hozzájárulásokon kívül az önkormányzati épületeket és felszereléseket ingyenesen használhatják. </w:t>
      </w:r>
    </w:p>
    <w:p w:rsidR="00D76A5B" w:rsidRPr="00DF4752" w:rsidRDefault="00D76A5B" w:rsidP="00DF4752">
      <w:pPr>
        <w:pStyle w:val="Alcm"/>
        <w:jc w:val="both"/>
        <w:rPr>
          <w:sz w:val="22"/>
          <w:szCs w:val="22"/>
        </w:rPr>
      </w:pPr>
      <w:r w:rsidRPr="00DF4752">
        <w:rPr>
          <w:sz w:val="22"/>
          <w:szCs w:val="22"/>
        </w:rPr>
        <w:t>Felhalmozási kiadások</w:t>
      </w:r>
    </w:p>
    <w:p w:rsidR="00D76A5B" w:rsidRPr="00DF4752" w:rsidRDefault="000E2FDE" w:rsidP="00DF4752">
      <w:pPr>
        <w:pStyle w:val="Listaszerbekezds"/>
        <w:numPr>
          <w:ilvl w:val="0"/>
          <w:numId w:val="21"/>
        </w:numPr>
        <w:jc w:val="both"/>
      </w:pPr>
      <w:r w:rsidRPr="00DF4752">
        <w:t>A</w:t>
      </w:r>
      <w:r w:rsidR="00D76A5B" w:rsidRPr="00DF4752">
        <w:t xml:space="preserve">z intézmények zavartalan működéséhez elengedhetetlen az elhasználódott, elavult eszközök pótlása. </w:t>
      </w:r>
    </w:p>
    <w:p w:rsidR="007C059A" w:rsidRPr="00DF4752" w:rsidRDefault="00D76A5B" w:rsidP="00DF4752">
      <w:pPr>
        <w:pStyle w:val="Listaszerbekezds"/>
        <w:numPr>
          <w:ilvl w:val="0"/>
          <w:numId w:val="21"/>
        </w:numPr>
        <w:jc w:val="both"/>
      </w:pPr>
      <w:r w:rsidRPr="00DF4752">
        <w:t xml:space="preserve">Felújítások: az elmúlt években prioritást élvezett az önkormányzati tulajdonú utak felújítása. Továbbra is folytatni kell az utak, járdák felújítását. </w:t>
      </w:r>
    </w:p>
    <w:p w:rsidR="00D76A5B" w:rsidRPr="00DF4752" w:rsidRDefault="00D76A5B" w:rsidP="00DF4752">
      <w:pPr>
        <w:pStyle w:val="Listaszerbekezds"/>
        <w:numPr>
          <w:ilvl w:val="0"/>
          <w:numId w:val="21"/>
        </w:numPr>
        <w:jc w:val="both"/>
      </w:pPr>
      <w:r w:rsidRPr="00DF4752">
        <w:t>Felhalmozási tartalék: az idei évben benyújtott pályázatok pozitív elbírálása esetén a vállalt önrészt, illetve az esetlegesen felmerülő többletkiadások fedezetét célszerű elkülönítetten kezelni. Fontos kiemelt figyelmet fordítani a kiírt projektekre, amelyek segítséget nyújthatnak településünk fejlődéséhez.</w:t>
      </w:r>
    </w:p>
    <w:p w:rsidR="00D7155A" w:rsidRPr="00DF4752" w:rsidRDefault="003E6037" w:rsidP="00DF4752">
      <w:pPr>
        <w:pStyle w:val="Listaszerbekezds"/>
        <w:numPr>
          <w:ilvl w:val="0"/>
          <w:numId w:val="21"/>
        </w:numPr>
        <w:jc w:val="both"/>
      </w:pPr>
      <w:r w:rsidRPr="00DF4752">
        <w:rPr>
          <w:rFonts w:cs="Times New Roman"/>
        </w:rPr>
        <w:t xml:space="preserve">Az 1997. </w:t>
      </w:r>
      <w:proofErr w:type="gramStart"/>
      <w:r w:rsidRPr="00DF4752">
        <w:rPr>
          <w:rFonts w:cs="Times New Roman"/>
        </w:rPr>
        <w:t>évi  XXXI.</w:t>
      </w:r>
      <w:proofErr w:type="gramEnd"/>
      <w:r w:rsidRPr="00DF4752">
        <w:rPr>
          <w:rFonts w:cs="Times New Roman"/>
        </w:rPr>
        <w:t xml:space="preserve"> a gyermekek védelméről és a gyámügyi igazgatásról szóló törvény 176 §</w:t>
      </w:r>
      <w:r w:rsidR="00893B0B" w:rsidRPr="00DF4752">
        <w:rPr>
          <w:rFonts w:cs="Times New Roman"/>
        </w:rPr>
        <w:t>a-ban</w:t>
      </w:r>
      <w:r w:rsidRPr="00DF4752">
        <w:rPr>
          <w:rFonts w:cs="Times New Roman"/>
        </w:rPr>
        <w:t xml:space="preserve"> előírtak szerint 2017. január 1-től a jelenleg működő egységes óvoda és bölcsőde működtetése helyett más jogszabály által meghatározott formában kell biztosítani a 3. életévüket be nem töltő kisgyermekek nappali ellátását. </w:t>
      </w:r>
      <w:r w:rsidRPr="00DF4752">
        <w:t>Új bölcsőde építésére pályázatot nyújtottunk be, de döntés még nem született ez ügyben. Amennyiben a pályázatunk elutasításra kerül, akkor is átszervezéssel legkésőbb 2017. szeptember 1-től</w:t>
      </w:r>
      <w:r w:rsidR="00452021" w:rsidRPr="00DF4752">
        <w:t xml:space="preserve"> meg kell oldanunk a bölcsődés korú gyermekek napközbeni ellátását, amely a többletfeladatok mellett kiadásnövekedést is eredményez.</w:t>
      </w:r>
    </w:p>
    <w:p w:rsidR="007F6520" w:rsidRPr="00DF4752" w:rsidRDefault="00452021" w:rsidP="00DF4752">
      <w:pPr>
        <w:pStyle w:val="Listaszerbekezds"/>
        <w:jc w:val="both"/>
        <w:rPr>
          <w:rFonts w:cs="Times New Roman"/>
        </w:rPr>
      </w:pPr>
      <w:r w:rsidRPr="00DF4752">
        <w:rPr>
          <w:rFonts w:cs="Times New Roman"/>
        </w:rPr>
        <w:t>A bölcsőde létrehozás</w:t>
      </w:r>
      <w:r w:rsidR="00C04258">
        <w:rPr>
          <w:rFonts w:cs="Times New Roman"/>
        </w:rPr>
        <w:t>a</w:t>
      </w:r>
      <w:r w:rsidRPr="00DF4752">
        <w:rPr>
          <w:rFonts w:cs="Times New Roman"/>
        </w:rPr>
        <w:t>, kialakítás</w:t>
      </w:r>
      <w:r w:rsidR="00C04258">
        <w:rPr>
          <w:rFonts w:cs="Times New Roman"/>
        </w:rPr>
        <w:t>a</w:t>
      </w:r>
      <w:r w:rsidRPr="00DF4752">
        <w:rPr>
          <w:rFonts w:cs="Times New Roman"/>
        </w:rPr>
        <w:t xml:space="preserve"> </w:t>
      </w:r>
      <w:r w:rsidR="00736E58" w:rsidRPr="00DF4752">
        <w:rPr>
          <w:rFonts w:cs="Times New Roman"/>
        </w:rPr>
        <w:t>azon</w:t>
      </w:r>
      <w:r w:rsidRPr="00DF4752">
        <w:rPr>
          <w:rFonts w:cs="Times New Roman"/>
        </w:rPr>
        <w:t xml:space="preserve"> kívül</w:t>
      </w:r>
      <w:r w:rsidR="00736E58" w:rsidRPr="00DF4752">
        <w:rPr>
          <w:rFonts w:cs="Times New Roman"/>
        </w:rPr>
        <w:t>, hogy kötelező feladat</w:t>
      </w:r>
      <w:r w:rsidRPr="00DF4752">
        <w:rPr>
          <w:rFonts w:cs="Times New Roman"/>
        </w:rPr>
        <w:t xml:space="preserve"> elősegítheti a település népességmegtartó képességének, városunk térségben betöltött szerepé</w:t>
      </w:r>
      <w:r w:rsidR="00736E58" w:rsidRPr="00DF4752">
        <w:rPr>
          <w:rFonts w:cs="Times New Roman"/>
        </w:rPr>
        <w:t>nek</w:t>
      </w:r>
      <w:r w:rsidRPr="00DF4752">
        <w:rPr>
          <w:rFonts w:cs="Times New Roman"/>
        </w:rPr>
        <w:t xml:space="preserve"> </w:t>
      </w:r>
      <w:r w:rsidR="00736E58" w:rsidRPr="00DF4752">
        <w:rPr>
          <w:rFonts w:cs="Times New Roman"/>
        </w:rPr>
        <w:t>erősítését.</w:t>
      </w:r>
      <w:r w:rsidRPr="00DF4752">
        <w:rPr>
          <w:rFonts w:cs="Times New Roman"/>
        </w:rPr>
        <w:t xml:space="preserve"> </w:t>
      </w:r>
    </w:p>
    <w:p w:rsidR="00727A14" w:rsidRPr="00DF4752" w:rsidRDefault="00111582" w:rsidP="00DF4752">
      <w:pPr>
        <w:pStyle w:val="Listaszerbekezds"/>
        <w:numPr>
          <w:ilvl w:val="0"/>
          <w:numId w:val="21"/>
        </w:numPr>
        <w:jc w:val="both"/>
      </w:pPr>
      <w:r w:rsidRPr="00DF4752">
        <w:t>Demográfiai adatok sajnos azt a tényt mutatják, hogy csökken a népességszám. Mindenk</w:t>
      </w:r>
      <w:r w:rsidR="007F6520" w:rsidRPr="00DF4752">
        <w:t>éppen lehetőséget kell biztosítani a népesség megtartás</w:t>
      </w:r>
      <w:r w:rsidRPr="00DF4752">
        <w:t xml:space="preserve"> érdekében, hogy városunk lakosságszáma </w:t>
      </w:r>
      <w:r w:rsidR="007F6520" w:rsidRPr="00DF4752">
        <w:t>az elkövetkező években ne csökkenjen</w:t>
      </w:r>
      <w:r w:rsidRPr="00DF4752">
        <w:t>. Erre megfelelő intézkedés</w:t>
      </w:r>
      <w:r w:rsidR="00727A14" w:rsidRPr="00DF4752">
        <w:t>i tervet kell kidolgozni, amely</w:t>
      </w:r>
      <w:r w:rsidR="007F6520" w:rsidRPr="00DF4752">
        <w:t>nek többféle alternatívát kell tartalmaznia. Lehetőségként néhányat megemlítenénk, mint például</w:t>
      </w:r>
      <w:r w:rsidRPr="00DF4752">
        <w:t xml:space="preserve"> építési telkek kialakítása és értékesítése, a letelepedni szándékozók </w:t>
      </w:r>
      <w:r w:rsidR="007F6520" w:rsidRPr="00DF4752">
        <w:t xml:space="preserve">lakáshoz jutásának </w:t>
      </w:r>
      <w:r w:rsidRPr="00DF4752">
        <w:t>segítése,</w:t>
      </w:r>
      <w:r w:rsidR="00727A14" w:rsidRPr="00DF4752">
        <w:t xml:space="preserve"> a születések támogatása</w:t>
      </w:r>
      <w:r w:rsidR="007F6520" w:rsidRPr="00DF4752">
        <w:t>.</w:t>
      </w:r>
      <w:r w:rsidR="00727A14" w:rsidRPr="00DF4752">
        <w:t xml:space="preserve"> </w:t>
      </w:r>
    </w:p>
    <w:p w:rsidR="00D7155A" w:rsidRPr="00DF4752" w:rsidRDefault="007F6520" w:rsidP="00DF4752">
      <w:pPr>
        <w:pStyle w:val="Listaszerbekezds"/>
        <w:numPr>
          <w:ilvl w:val="0"/>
          <w:numId w:val="21"/>
        </w:numPr>
        <w:jc w:val="both"/>
      </w:pPr>
      <w:r w:rsidRPr="00DF4752">
        <w:t xml:space="preserve">Az elmúlt években látványos javulás tapasztalható az önkormányzati utak </w:t>
      </w:r>
      <w:r w:rsidR="006C2EEC" w:rsidRPr="00DF4752">
        <w:t>állapotában. Kiemelt figyelmet kell továbbra</w:t>
      </w:r>
      <w:r w:rsidR="00A4294F">
        <w:t xml:space="preserve"> is</w:t>
      </w:r>
      <w:r w:rsidR="006C2EEC" w:rsidRPr="00DF4752">
        <w:t xml:space="preserve"> fordítani a biztonságos közlekedésre</w:t>
      </w:r>
      <w:r w:rsidR="00FB57C9" w:rsidRPr="00DF4752">
        <w:t xml:space="preserve">. Megnövekedett forgalom </w:t>
      </w:r>
      <w:r w:rsidR="00A4294F">
        <w:t>miatt</w:t>
      </w:r>
      <w:r w:rsidR="00FB57C9" w:rsidRPr="00DF4752">
        <w:t xml:space="preserve"> a</w:t>
      </w:r>
      <w:r w:rsidR="006C2EEC" w:rsidRPr="00DF4752">
        <w:t xml:space="preserve"> legveszélyesebb településrészeken szükséges újabb parkolók kialakítása</w:t>
      </w:r>
      <w:r w:rsidR="00A4294F">
        <w:t>, valamint a biztonságos gyalogos közlekedés feltételeinek megteremtése,</w:t>
      </w:r>
      <w:r w:rsidR="006C2EEC" w:rsidRPr="00DF4752">
        <w:t xml:space="preserve"> a járdák minőségének javítása.</w:t>
      </w:r>
    </w:p>
    <w:p w:rsidR="00D7155A" w:rsidRPr="00DF4752" w:rsidRDefault="001A1BF2" w:rsidP="00DF4752">
      <w:pPr>
        <w:pStyle w:val="Listaszerbekezds"/>
        <w:numPr>
          <w:ilvl w:val="0"/>
          <w:numId w:val="21"/>
        </w:numPr>
        <w:jc w:val="both"/>
      </w:pPr>
      <w:r w:rsidRPr="00DF4752">
        <w:t>A városban működő közintézmények épületei - az önkormányzati hivatal épületét kivéve –felújításra kerültek az elmúlt 10 évben</w:t>
      </w:r>
      <w:r w:rsidR="00A53ED3" w:rsidRPr="00DF4752">
        <w:t>,</w:t>
      </w:r>
      <w:r w:rsidRPr="00DF4752">
        <w:t xml:space="preserve"> pályázati vagy saját forrás felhasználásával. Kiemelt figyelmet kell fordítani a pályázatok </w:t>
      </w:r>
      <w:r w:rsidR="00A53ED3" w:rsidRPr="00DF4752">
        <w:t xml:space="preserve">által nyújtott lehetőségek </w:t>
      </w:r>
      <w:r w:rsidRPr="00DF4752">
        <w:t xml:space="preserve">maximális </w:t>
      </w:r>
      <w:r w:rsidR="00A53ED3" w:rsidRPr="00DF4752">
        <w:t>kihasználására, amely fedezetet nyújthat akár a hivatal és a Pálos Rendház felújítására vagy akár az új piactér kialakítására is.</w:t>
      </w:r>
    </w:p>
    <w:p w:rsidR="00A53ED3" w:rsidRPr="00DF4752" w:rsidRDefault="00A53ED3" w:rsidP="00C30AC3">
      <w:pPr>
        <w:pStyle w:val="Listaszerbekezds"/>
        <w:jc w:val="both"/>
      </w:pPr>
    </w:p>
    <w:p w:rsidR="009C4404" w:rsidRDefault="009C4404" w:rsidP="00C30AC3">
      <w:pPr>
        <w:pStyle w:val="Cmsor1"/>
        <w:jc w:val="both"/>
        <w:rPr>
          <w:sz w:val="22"/>
          <w:szCs w:val="22"/>
        </w:rPr>
      </w:pPr>
    </w:p>
    <w:p w:rsidR="00D76A5B" w:rsidRPr="00DF4752" w:rsidRDefault="00D76A5B" w:rsidP="00C30AC3">
      <w:pPr>
        <w:pStyle w:val="Cmsor1"/>
        <w:jc w:val="both"/>
        <w:rPr>
          <w:sz w:val="22"/>
          <w:szCs w:val="22"/>
        </w:rPr>
      </w:pPr>
      <w:r w:rsidRPr="00DF4752">
        <w:rPr>
          <w:sz w:val="22"/>
          <w:szCs w:val="22"/>
        </w:rPr>
        <w:t>Összefoglalás</w:t>
      </w:r>
    </w:p>
    <w:p w:rsidR="00620C27" w:rsidRPr="00DF4752" w:rsidRDefault="00620C27" w:rsidP="00DF4752"/>
    <w:p w:rsidR="000F23A4" w:rsidRPr="00DF4752" w:rsidRDefault="00E713A5" w:rsidP="009C4404">
      <w:pPr>
        <w:keepNext/>
        <w:keepLines/>
        <w:jc w:val="both"/>
      </w:pPr>
      <w:r w:rsidRPr="00DF4752">
        <w:t xml:space="preserve">A koncepció </w:t>
      </w:r>
      <w:r w:rsidR="00864591" w:rsidRPr="00DF4752">
        <w:t xml:space="preserve">alapjául a Magyarország 2017. évi költségvetéséről szóló törvény szolgált. </w:t>
      </w:r>
      <w:r w:rsidR="0011391A" w:rsidRPr="00DF4752">
        <w:t>Önkormányzatunk pénzügyi stabilitásának javítása és a biztonságos, kiszámítható gazdálkodás érdekében 2017. évben is folytatni kell a kizárólag a rendelkezésre álló forrásokból megvalósítható feladatok ellátását és az ehhez szükséges személyi feltételek biztosítását. A költségvetésben mind az intézményi, mind az önkormányzati saját bevételeket reálisan kell terveznünk ahhoz, hogy az állami költségvetésből kapott bevételekkel együtt teljesíthető és mindenre kiterjedő kiadási szintet lehessen tervezni. Kiemelt figyelmet kell fordítani a pályázati lehetőségek felkutatására is, mely beruházások, fejlesztések, rendezvények megvalósításának pénzügyi fedezeteként szolgálhat.</w:t>
      </w:r>
      <w:r w:rsidR="00620C27" w:rsidRPr="00DF4752">
        <w:t xml:space="preserve"> </w:t>
      </w:r>
      <w:r w:rsidR="0011391A" w:rsidRPr="00DF4752">
        <w:t>A pályázati kiírások figyelemmel kísérése és nyomon követése prioritást kell, hogy élvezzen. Pályázaton való indulás esetére a kiadások tervezésénél az esetleges önrész összegével is szükséges számolni. Folyamatosan hangsúlyt kell fektetni az ellátandó feladatok súlyozására, a feladatellátás hatékonyságának javítására, a méretgazdaságosság szempontjainak fejlesztésére.</w:t>
      </w:r>
      <w:r w:rsidR="000F23A4" w:rsidRPr="00DF4752">
        <w:t xml:space="preserve"> Továbbra is folytatni kell az elmúlt évek gyakorlatát a gazdálkodásban, amely a városműködésnek zökkenőmentességét, az elért színvonal emelését vagy legalább megtartását eredményezi. Folyamatosan rangsorolni szükséges az elvégzendő feladatokat, bővíteni kell az általunk ellátható feladatok körét.</w:t>
      </w:r>
    </w:p>
    <w:p w:rsidR="00C356A3" w:rsidRPr="00DF4752" w:rsidRDefault="00C356A3" w:rsidP="00DF4752">
      <w:pPr>
        <w:pStyle w:val="NormlWeb"/>
        <w:jc w:val="both"/>
        <w:rPr>
          <w:i/>
          <w:sz w:val="22"/>
          <w:szCs w:val="22"/>
        </w:rPr>
      </w:pPr>
      <w:r w:rsidRPr="00DF4752">
        <w:rPr>
          <w:i/>
          <w:sz w:val="22"/>
          <w:szCs w:val="22"/>
        </w:rPr>
        <w:t>2017. évi költségvetés prioritásai:</w:t>
      </w:r>
    </w:p>
    <w:p w:rsidR="00C356A3" w:rsidRPr="00DF4752" w:rsidRDefault="00C356A3" w:rsidP="00DF4752">
      <w:pPr>
        <w:pStyle w:val="NormlWeb"/>
        <w:jc w:val="both"/>
        <w:rPr>
          <w:i/>
          <w:sz w:val="22"/>
          <w:szCs w:val="22"/>
        </w:rPr>
      </w:pPr>
      <w:r w:rsidRPr="00DF4752">
        <w:rPr>
          <w:i/>
          <w:sz w:val="22"/>
          <w:szCs w:val="22"/>
        </w:rPr>
        <w:t>- elsődleges feladat az önkormányzati bevételek és kiadások egyensúlyának megteremtése</w:t>
      </w:r>
    </w:p>
    <w:p w:rsidR="00C356A3" w:rsidRPr="00DF4752" w:rsidRDefault="00C356A3" w:rsidP="00DF4752">
      <w:pPr>
        <w:pStyle w:val="NormlWeb"/>
        <w:jc w:val="both"/>
        <w:rPr>
          <w:i/>
          <w:sz w:val="22"/>
          <w:szCs w:val="22"/>
        </w:rPr>
      </w:pPr>
      <w:r w:rsidRPr="00DF4752">
        <w:rPr>
          <w:i/>
          <w:sz w:val="22"/>
          <w:szCs w:val="22"/>
        </w:rPr>
        <w:t>- a kötelező feladatok ellátása</w:t>
      </w:r>
    </w:p>
    <w:p w:rsidR="00C356A3" w:rsidRPr="00DF4752" w:rsidRDefault="00C356A3" w:rsidP="00DF4752">
      <w:pPr>
        <w:pStyle w:val="NormlWeb"/>
        <w:jc w:val="both"/>
        <w:rPr>
          <w:i/>
          <w:sz w:val="22"/>
          <w:szCs w:val="22"/>
        </w:rPr>
      </w:pPr>
      <w:r w:rsidRPr="00DF4752">
        <w:rPr>
          <w:i/>
          <w:sz w:val="22"/>
          <w:szCs w:val="22"/>
        </w:rPr>
        <w:t>- működőképesség megtartása</w:t>
      </w:r>
      <w:r w:rsidR="00341481" w:rsidRPr="00DF4752">
        <w:rPr>
          <w:i/>
          <w:sz w:val="22"/>
          <w:szCs w:val="22"/>
        </w:rPr>
        <w:t>, takarékos megfontolt gazdálkodás mellett</w:t>
      </w:r>
    </w:p>
    <w:p w:rsidR="00341481" w:rsidRPr="00DF4752" w:rsidRDefault="00341481" w:rsidP="00DF4752">
      <w:pPr>
        <w:pStyle w:val="NormlWeb"/>
        <w:jc w:val="both"/>
        <w:rPr>
          <w:i/>
          <w:sz w:val="22"/>
          <w:szCs w:val="22"/>
        </w:rPr>
      </w:pPr>
      <w:r w:rsidRPr="00DF4752">
        <w:rPr>
          <w:i/>
          <w:sz w:val="22"/>
          <w:szCs w:val="22"/>
        </w:rPr>
        <w:t>- városüzemeltetési és intézményműködtetési feladatok ellátása</w:t>
      </w:r>
    </w:p>
    <w:p w:rsidR="00341481" w:rsidRPr="00DF4752" w:rsidRDefault="00341481" w:rsidP="00DF4752">
      <w:pPr>
        <w:pStyle w:val="NormlWeb"/>
        <w:jc w:val="both"/>
        <w:rPr>
          <w:i/>
          <w:sz w:val="22"/>
          <w:szCs w:val="22"/>
        </w:rPr>
      </w:pPr>
      <w:r w:rsidRPr="00DF4752">
        <w:rPr>
          <w:i/>
          <w:sz w:val="22"/>
          <w:szCs w:val="22"/>
        </w:rPr>
        <w:t>- fejlesztési kiadások, amelyek elősegítik a város fejlődését.</w:t>
      </w:r>
    </w:p>
    <w:p w:rsidR="0011391A" w:rsidRPr="00DF4752" w:rsidRDefault="0011391A" w:rsidP="00DF4752">
      <w:pPr>
        <w:pStyle w:val="NormlWeb"/>
        <w:jc w:val="both"/>
        <w:rPr>
          <w:sz w:val="22"/>
          <w:szCs w:val="22"/>
        </w:rPr>
      </w:pPr>
      <w:r w:rsidRPr="00DF4752">
        <w:rPr>
          <w:sz w:val="22"/>
          <w:szCs w:val="22"/>
        </w:rPr>
        <w:t xml:space="preserve">Kérjük a tisztelt Képviselő-testületet az előterjesztés megvitatására, a jövő évi tervezési feladatokat elősegítő javaslataik megtételére, illetve az </w:t>
      </w:r>
      <w:r w:rsidR="00620C27" w:rsidRPr="00DF4752">
        <w:rPr>
          <w:sz w:val="22"/>
          <w:szCs w:val="22"/>
        </w:rPr>
        <w:t xml:space="preserve">előterjesztés </w:t>
      </w:r>
      <w:r w:rsidRPr="00DF4752">
        <w:rPr>
          <w:sz w:val="22"/>
          <w:szCs w:val="22"/>
        </w:rPr>
        <w:t>elfo</w:t>
      </w:r>
      <w:r w:rsidR="00620C27" w:rsidRPr="00DF4752">
        <w:rPr>
          <w:sz w:val="22"/>
          <w:szCs w:val="22"/>
        </w:rPr>
        <w:t>gadásá</w:t>
      </w:r>
      <w:r w:rsidR="00081155">
        <w:rPr>
          <w:sz w:val="22"/>
          <w:szCs w:val="22"/>
        </w:rPr>
        <w:t>ra</w:t>
      </w:r>
      <w:r w:rsidRPr="00DF4752">
        <w:rPr>
          <w:sz w:val="22"/>
          <w:szCs w:val="22"/>
        </w:rPr>
        <w:t>.</w:t>
      </w:r>
    </w:p>
    <w:p w:rsidR="00081155" w:rsidRPr="00DF4752" w:rsidRDefault="00081155" w:rsidP="00DF4752">
      <w:pPr>
        <w:pStyle w:val="NormlWeb"/>
        <w:jc w:val="both"/>
        <w:rPr>
          <w:sz w:val="22"/>
          <w:szCs w:val="22"/>
        </w:rPr>
      </w:pPr>
    </w:p>
    <w:p w:rsidR="00620C27" w:rsidRPr="00DF4752" w:rsidRDefault="00620C27" w:rsidP="00DF4752">
      <w:pPr>
        <w:pStyle w:val="NormlWeb"/>
        <w:jc w:val="both"/>
        <w:rPr>
          <w:sz w:val="22"/>
          <w:szCs w:val="22"/>
        </w:rPr>
      </w:pPr>
      <w:r w:rsidRPr="00DF4752">
        <w:rPr>
          <w:sz w:val="22"/>
          <w:szCs w:val="22"/>
        </w:rPr>
        <w:t xml:space="preserve">Lébény, 2016. </w:t>
      </w:r>
      <w:r w:rsidR="00B77C64" w:rsidRPr="00DF4752">
        <w:rPr>
          <w:sz w:val="22"/>
          <w:szCs w:val="22"/>
        </w:rPr>
        <w:t xml:space="preserve">november </w:t>
      </w:r>
      <w:r w:rsidR="00EE0FC8" w:rsidRPr="00DF4752">
        <w:rPr>
          <w:sz w:val="22"/>
          <w:szCs w:val="22"/>
        </w:rPr>
        <w:t>14</w:t>
      </w:r>
      <w:r w:rsidR="00B77C64" w:rsidRPr="00DF4752">
        <w:rPr>
          <w:sz w:val="22"/>
          <w:szCs w:val="22"/>
        </w:rPr>
        <w:t>.</w:t>
      </w:r>
    </w:p>
    <w:p w:rsidR="00BD3FA3" w:rsidRDefault="00BD3FA3" w:rsidP="00DF4752">
      <w:pPr>
        <w:pStyle w:val="NormlWeb"/>
        <w:jc w:val="both"/>
        <w:rPr>
          <w:sz w:val="22"/>
          <w:szCs w:val="22"/>
        </w:rPr>
      </w:pPr>
    </w:p>
    <w:p w:rsidR="00081155" w:rsidRPr="00DF4752" w:rsidRDefault="00081155" w:rsidP="00DF4752">
      <w:pPr>
        <w:pStyle w:val="NormlWeb"/>
        <w:jc w:val="both"/>
        <w:rPr>
          <w:sz w:val="22"/>
          <w:szCs w:val="22"/>
        </w:rPr>
      </w:pPr>
    </w:p>
    <w:p w:rsidR="00BD3FA3" w:rsidRPr="00DF4752" w:rsidRDefault="00BD3FA3" w:rsidP="00DF4752">
      <w:pPr>
        <w:pStyle w:val="NormlWeb"/>
        <w:jc w:val="both"/>
        <w:rPr>
          <w:sz w:val="22"/>
          <w:szCs w:val="22"/>
        </w:rPr>
      </w:pPr>
    </w:p>
    <w:p w:rsidR="00620C27" w:rsidRPr="00DF4752" w:rsidRDefault="00620C27" w:rsidP="00DF4752">
      <w:pPr>
        <w:pStyle w:val="NormlWeb"/>
        <w:tabs>
          <w:tab w:val="left" w:pos="5670"/>
        </w:tabs>
        <w:spacing w:after="0"/>
        <w:jc w:val="both"/>
        <w:rPr>
          <w:sz w:val="22"/>
          <w:szCs w:val="22"/>
        </w:rPr>
      </w:pPr>
      <w:r w:rsidRPr="00DF4752">
        <w:rPr>
          <w:sz w:val="22"/>
          <w:szCs w:val="22"/>
        </w:rPr>
        <w:tab/>
        <w:t>Kovács Gábor</w:t>
      </w:r>
    </w:p>
    <w:p w:rsidR="00620C27" w:rsidRPr="00DF4752" w:rsidRDefault="00620C27" w:rsidP="00DF4752">
      <w:pPr>
        <w:pStyle w:val="NormlWeb"/>
        <w:tabs>
          <w:tab w:val="left" w:pos="5670"/>
        </w:tabs>
        <w:spacing w:after="0"/>
        <w:jc w:val="both"/>
        <w:rPr>
          <w:sz w:val="22"/>
          <w:szCs w:val="22"/>
        </w:rPr>
      </w:pPr>
      <w:r w:rsidRPr="00DF4752">
        <w:rPr>
          <w:sz w:val="22"/>
          <w:szCs w:val="22"/>
        </w:rPr>
        <w:tab/>
      </w:r>
      <w:proofErr w:type="gramStart"/>
      <w:r w:rsidRPr="00DF4752">
        <w:rPr>
          <w:sz w:val="22"/>
          <w:szCs w:val="22"/>
        </w:rPr>
        <w:t>polgármester</w:t>
      </w:r>
      <w:proofErr w:type="gramEnd"/>
    </w:p>
    <w:p w:rsidR="00620C27" w:rsidRPr="00DF4752" w:rsidRDefault="00620C27" w:rsidP="00DF4752">
      <w:pPr>
        <w:pStyle w:val="NormlWeb"/>
        <w:tabs>
          <w:tab w:val="left" w:pos="5670"/>
        </w:tabs>
        <w:spacing w:after="0"/>
        <w:jc w:val="both"/>
        <w:rPr>
          <w:sz w:val="22"/>
          <w:szCs w:val="22"/>
        </w:rPr>
      </w:pPr>
    </w:p>
    <w:p w:rsidR="00341481" w:rsidRPr="0011391A" w:rsidRDefault="00341481" w:rsidP="00C356A3">
      <w:pPr>
        <w:pStyle w:val="NormlWeb"/>
        <w:rPr>
          <w:sz w:val="22"/>
          <w:szCs w:val="22"/>
        </w:rPr>
      </w:pPr>
    </w:p>
    <w:p w:rsidR="00C356A3" w:rsidRPr="0011391A" w:rsidRDefault="00C356A3" w:rsidP="00C356A3">
      <w:pPr>
        <w:pStyle w:val="NormlWeb"/>
        <w:rPr>
          <w:sz w:val="22"/>
          <w:szCs w:val="22"/>
        </w:rPr>
      </w:pPr>
    </w:p>
    <w:p w:rsidR="00C356A3" w:rsidRPr="0011391A" w:rsidRDefault="00C356A3" w:rsidP="00C356A3">
      <w:pPr>
        <w:pStyle w:val="NormlWeb"/>
        <w:rPr>
          <w:sz w:val="22"/>
          <w:szCs w:val="22"/>
        </w:rPr>
      </w:pPr>
    </w:p>
    <w:sectPr w:rsidR="00C356A3" w:rsidRPr="0011391A" w:rsidSect="00C30AC3">
      <w:footerReference w:type="default" r:id="rId7"/>
      <w:pgSz w:w="11906" w:h="16838"/>
      <w:pgMar w:top="993"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257" w:rsidRDefault="00E47257" w:rsidP="003E6037">
      <w:pPr>
        <w:spacing w:after="0" w:line="240" w:lineRule="auto"/>
      </w:pPr>
      <w:r>
        <w:separator/>
      </w:r>
    </w:p>
  </w:endnote>
  <w:endnote w:type="continuationSeparator" w:id="0">
    <w:p w:rsidR="00E47257" w:rsidRDefault="00E47257" w:rsidP="003E60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9806751"/>
      <w:docPartObj>
        <w:docPartGallery w:val="Page Numbers (Bottom of Page)"/>
        <w:docPartUnique/>
      </w:docPartObj>
    </w:sdtPr>
    <w:sdtContent>
      <w:p w:rsidR="00DF4752" w:rsidRDefault="00600886">
        <w:pPr>
          <w:pStyle w:val="llb"/>
          <w:jc w:val="right"/>
        </w:pPr>
        <w:r>
          <w:fldChar w:fldCharType="begin"/>
        </w:r>
        <w:r w:rsidR="00DF4752">
          <w:instrText>PAGE   \* MERGEFORMAT</w:instrText>
        </w:r>
        <w:r>
          <w:fldChar w:fldCharType="separate"/>
        </w:r>
        <w:r w:rsidR="00B24810">
          <w:rPr>
            <w:noProof/>
          </w:rPr>
          <w:t>1</w:t>
        </w:r>
        <w:r>
          <w:fldChar w:fldCharType="end"/>
        </w:r>
      </w:p>
    </w:sdtContent>
  </w:sdt>
  <w:p w:rsidR="00DF4752" w:rsidRDefault="00DF4752">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257" w:rsidRDefault="00E47257" w:rsidP="003E6037">
      <w:pPr>
        <w:spacing w:after="0" w:line="240" w:lineRule="auto"/>
      </w:pPr>
      <w:r>
        <w:separator/>
      </w:r>
    </w:p>
  </w:footnote>
  <w:footnote w:type="continuationSeparator" w:id="0">
    <w:p w:rsidR="00E47257" w:rsidRDefault="00E47257" w:rsidP="003E60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63551"/>
    <w:multiLevelType w:val="hybridMultilevel"/>
    <w:tmpl w:val="500082D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7CB1A52"/>
    <w:multiLevelType w:val="hybridMultilevel"/>
    <w:tmpl w:val="F364E694"/>
    <w:lvl w:ilvl="0" w:tplc="040E0003">
      <w:start w:val="1"/>
      <w:numFmt w:val="bullet"/>
      <w:lvlText w:val="o"/>
      <w:lvlJc w:val="left"/>
      <w:pPr>
        <w:ind w:left="1068" w:hanging="360"/>
      </w:pPr>
      <w:rPr>
        <w:rFonts w:ascii="Courier New" w:hAnsi="Courier New" w:cs="Courier New"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
    <w:nsid w:val="17327BFC"/>
    <w:multiLevelType w:val="hybridMultilevel"/>
    <w:tmpl w:val="7F185298"/>
    <w:lvl w:ilvl="0" w:tplc="040E0003">
      <w:start w:val="1"/>
      <w:numFmt w:val="bullet"/>
      <w:lvlText w:val="o"/>
      <w:lvlJc w:val="left"/>
      <w:pPr>
        <w:ind w:left="1068" w:hanging="360"/>
      </w:pPr>
      <w:rPr>
        <w:rFonts w:ascii="Courier New" w:hAnsi="Courier New" w:cs="Courier New"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
    <w:nsid w:val="22FD0BD8"/>
    <w:multiLevelType w:val="multilevel"/>
    <w:tmpl w:val="0504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39444E"/>
    <w:multiLevelType w:val="hybridMultilevel"/>
    <w:tmpl w:val="4BB2435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2BA934F7"/>
    <w:multiLevelType w:val="hybridMultilevel"/>
    <w:tmpl w:val="2F704D56"/>
    <w:lvl w:ilvl="0" w:tplc="040E0005">
      <w:start w:val="1"/>
      <w:numFmt w:val="bullet"/>
      <w:lvlText w:val=""/>
      <w:lvlJc w:val="left"/>
      <w:pPr>
        <w:ind w:left="1068" w:hanging="360"/>
      </w:pPr>
      <w:rPr>
        <w:rFonts w:ascii="Wingdings" w:hAnsi="Wingdings"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6">
    <w:nsid w:val="2E291140"/>
    <w:multiLevelType w:val="hybridMultilevel"/>
    <w:tmpl w:val="D10EAE86"/>
    <w:lvl w:ilvl="0" w:tplc="040E0003">
      <w:start w:val="1"/>
      <w:numFmt w:val="bullet"/>
      <w:lvlText w:val="o"/>
      <w:lvlJc w:val="left"/>
      <w:pPr>
        <w:ind w:left="1776" w:hanging="360"/>
      </w:pPr>
      <w:rPr>
        <w:rFonts w:ascii="Courier New" w:hAnsi="Courier New" w:cs="Courier New" w:hint="default"/>
      </w:rPr>
    </w:lvl>
    <w:lvl w:ilvl="1" w:tplc="040E0003" w:tentative="1">
      <w:start w:val="1"/>
      <w:numFmt w:val="bullet"/>
      <w:lvlText w:val="o"/>
      <w:lvlJc w:val="left"/>
      <w:pPr>
        <w:ind w:left="2496" w:hanging="360"/>
      </w:pPr>
      <w:rPr>
        <w:rFonts w:ascii="Courier New" w:hAnsi="Courier New" w:cs="Courier New" w:hint="default"/>
      </w:rPr>
    </w:lvl>
    <w:lvl w:ilvl="2" w:tplc="040E0005" w:tentative="1">
      <w:start w:val="1"/>
      <w:numFmt w:val="bullet"/>
      <w:lvlText w:val=""/>
      <w:lvlJc w:val="left"/>
      <w:pPr>
        <w:ind w:left="3216" w:hanging="360"/>
      </w:pPr>
      <w:rPr>
        <w:rFonts w:ascii="Wingdings" w:hAnsi="Wingdings" w:hint="default"/>
      </w:rPr>
    </w:lvl>
    <w:lvl w:ilvl="3" w:tplc="040E0001" w:tentative="1">
      <w:start w:val="1"/>
      <w:numFmt w:val="bullet"/>
      <w:lvlText w:val=""/>
      <w:lvlJc w:val="left"/>
      <w:pPr>
        <w:ind w:left="3936" w:hanging="360"/>
      </w:pPr>
      <w:rPr>
        <w:rFonts w:ascii="Symbol" w:hAnsi="Symbol" w:hint="default"/>
      </w:rPr>
    </w:lvl>
    <w:lvl w:ilvl="4" w:tplc="040E0003" w:tentative="1">
      <w:start w:val="1"/>
      <w:numFmt w:val="bullet"/>
      <w:lvlText w:val="o"/>
      <w:lvlJc w:val="left"/>
      <w:pPr>
        <w:ind w:left="4656" w:hanging="360"/>
      </w:pPr>
      <w:rPr>
        <w:rFonts w:ascii="Courier New" w:hAnsi="Courier New" w:cs="Courier New" w:hint="default"/>
      </w:rPr>
    </w:lvl>
    <w:lvl w:ilvl="5" w:tplc="040E0005" w:tentative="1">
      <w:start w:val="1"/>
      <w:numFmt w:val="bullet"/>
      <w:lvlText w:val=""/>
      <w:lvlJc w:val="left"/>
      <w:pPr>
        <w:ind w:left="5376" w:hanging="360"/>
      </w:pPr>
      <w:rPr>
        <w:rFonts w:ascii="Wingdings" w:hAnsi="Wingdings" w:hint="default"/>
      </w:rPr>
    </w:lvl>
    <w:lvl w:ilvl="6" w:tplc="040E0001" w:tentative="1">
      <w:start w:val="1"/>
      <w:numFmt w:val="bullet"/>
      <w:lvlText w:val=""/>
      <w:lvlJc w:val="left"/>
      <w:pPr>
        <w:ind w:left="6096" w:hanging="360"/>
      </w:pPr>
      <w:rPr>
        <w:rFonts w:ascii="Symbol" w:hAnsi="Symbol" w:hint="default"/>
      </w:rPr>
    </w:lvl>
    <w:lvl w:ilvl="7" w:tplc="040E0003" w:tentative="1">
      <w:start w:val="1"/>
      <w:numFmt w:val="bullet"/>
      <w:lvlText w:val="o"/>
      <w:lvlJc w:val="left"/>
      <w:pPr>
        <w:ind w:left="6816" w:hanging="360"/>
      </w:pPr>
      <w:rPr>
        <w:rFonts w:ascii="Courier New" w:hAnsi="Courier New" w:cs="Courier New" w:hint="default"/>
      </w:rPr>
    </w:lvl>
    <w:lvl w:ilvl="8" w:tplc="040E0005" w:tentative="1">
      <w:start w:val="1"/>
      <w:numFmt w:val="bullet"/>
      <w:lvlText w:val=""/>
      <w:lvlJc w:val="left"/>
      <w:pPr>
        <w:ind w:left="7536" w:hanging="360"/>
      </w:pPr>
      <w:rPr>
        <w:rFonts w:ascii="Wingdings" w:hAnsi="Wingdings" w:hint="default"/>
      </w:rPr>
    </w:lvl>
  </w:abstractNum>
  <w:abstractNum w:abstractNumId="7">
    <w:nsid w:val="37450AB0"/>
    <w:multiLevelType w:val="hybridMultilevel"/>
    <w:tmpl w:val="877E62E4"/>
    <w:lvl w:ilvl="0" w:tplc="040E0005">
      <w:start w:val="1"/>
      <w:numFmt w:val="bullet"/>
      <w:lvlText w:val=""/>
      <w:lvlJc w:val="left"/>
      <w:pPr>
        <w:ind w:left="1068" w:hanging="360"/>
      </w:pPr>
      <w:rPr>
        <w:rFonts w:ascii="Wingdings" w:hAnsi="Wingdings"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8">
    <w:nsid w:val="44DB3681"/>
    <w:multiLevelType w:val="hybridMultilevel"/>
    <w:tmpl w:val="E43EDF58"/>
    <w:lvl w:ilvl="0" w:tplc="49BAFC9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54005927"/>
    <w:multiLevelType w:val="hybridMultilevel"/>
    <w:tmpl w:val="F5F45792"/>
    <w:lvl w:ilvl="0" w:tplc="040E0005">
      <w:start w:val="1"/>
      <w:numFmt w:val="bullet"/>
      <w:lvlText w:val=""/>
      <w:lvlJc w:val="left"/>
      <w:pPr>
        <w:ind w:left="720" w:hanging="360"/>
      </w:pPr>
      <w:rPr>
        <w:rFonts w:ascii="Wingdings" w:hAnsi="Wingdings" w:hint="default"/>
      </w:rPr>
    </w:lvl>
    <w:lvl w:ilvl="1" w:tplc="040E0005">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569D7E3E"/>
    <w:multiLevelType w:val="hybridMultilevel"/>
    <w:tmpl w:val="A5BED2D4"/>
    <w:lvl w:ilvl="0" w:tplc="040E0005">
      <w:start w:val="1"/>
      <w:numFmt w:val="bullet"/>
      <w:lvlText w:val=""/>
      <w:lvlJc w:val="left"/>
      <w:pPr>
        <w:ind w:left="1068" w:hanging="360"/>
      </w:pPr>
      <w:rPr>
        <w:rFonts w:ascii="Wingdings" w:hAnsi="Wingdings"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1">
    <w:nsid w:val="59A005A8"/>
    <w:multiLevelType w:val="hybridMultilevel"/>
    <w:tmpl w:val="4DB214A6"/>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616A5FFE"/>
    <w:multiLevelType w:val="hybridMultilevel"/>
    <w:tmpl w:val="A256465A"/>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61927A05"/>
    <w:multiLevelType w:val="hybridMultilevel"/>
    <w:tmpl w:val="4FA4D9CA"/>
    <w:lvl w:ilvl="0" w:tplc="040E0009">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61B34B2D"/>
    <w:multiLevelType w:val="hybridMultilevel"/>
    <w:tmpl w:val="A252BE0A"/>
    <w:lvl w:ilvl="0" w:tplc="040E0005">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5">
    <w:nsid w:val="640E30E4"/>
    <w:multiLevelType w:val="hybridMultilevel"/>
    <w:tmpl w:val="BBB46206"/>
    <w:lvl w:ilvl="0" w:tplc="040E0005">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6">
    <w:nsid w:val="6AC83620"/>
    <w:multiLevelType w:val="hybridMultilevel"/>
    <w:tmpl w:val="69A0A4D2"/>
    <w:lvl w:ilvl="0" w:tplc="040E0005">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722309A2"/>
    <w:multiLevelType w:val="hybridMultilevel"/>
    <w:tmpl w:val="543E27CC"/>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739F7BCE"/>
    <w:multiLevelType w:val="hybridMultilevel"/>
    <w:tmpl w:val="D9F42522"/>
    <w:lvl w:ilvl="0" w:tplc="040E0005">
      <w:start w:val="1"/>
      <w:numFmt w:val="bullet"/>
      <w:lvlText w:val=""/>
      <w:lvlJc w:val="left"/>
      <w:pPr>
        <w:ind w:left="720" w:hanging="360"/>
      </w:pPr>
      <w:rPr>
        <w:rFonts w:ascii="Wingdings" w:hAnsi="Wingdings" w:hint="default"/>
      </w:rPr>
    </w:lvl>
    <w:lvl w:ilvl="1" w:tplc="040E0005">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DF276F5"/>
    <w:multiLevelType w:val="hybridMultilevel"/>
    <w:tmpl w:val="0B565B92"/>
    <w:lvl w:ilvl="0" w:tplc="040E0003">
      <w:start w:val="1"/>
      <w:numFmt w:val="bullet"/>
      <w:lvlText w:val="o"/>
      <w:lvlJc w:val="left"/>
      <w:pPr>
        <w:ind w:left="1080" w:hanging="360"/>
      </w:pPr>
      <w:rPr>
        <w:rFonts w:ascii="Courier New" w:hAnsi="Courier New" w:cs="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0">
    <w:nsid w:val="7F6C3800"/>
    <w:multiLevelType w:val="hybridMultilevel"/>
    <w:tmpl w:val="431038B0"/>
    <w:lvl w:ilvl="0" w:tplc="040E0005">
      <w:start w:val="1"/>
      <w:numFmt w:val="bullet"/>
      <w:lvlText w:val=""/>
      <w:lvlJc w:val="left"/>
      <w:pPr>
        <w:ind w:left="720" w:hanging="360"/>
      </w:pPr>
      <w:rPr>
        <w:rFonts w:ascii="Wingdings" w:hAnsi="Wingdings" w:hint="default"/>
      </w:rPr>
    </w:lvl>
    <w:lvl w:ilvl="1" w:tplc="040E0005">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
  </w:num>
  <w:num w:numId="4">
    <w:abstractNumId w:val="8"/>
  </w:num>
  <w:num w:numId="5">
    <w:abstractNumId w:val="6"/>
  </w:num>
  <w:num w:numId="6">
    <w:abstractNumId w:val="2"/>
  </w:num>
  <w:num w:numId="7">
    <w:abstractNumId w:val="19"/>
  </w:num>
  <w:num w:numId="8">
    <w:abstractNumId w:val="17"/>
  </w:num>
  <w:num w:numId="9">
    <w:abstractNumId w:val="12"/>
  </w:num>
  <w:num w:numId="10">
    <w:abstractNumId w:val="11"/>
  </w:num>
  <w:num w:numId="11">
    <w:abstractNumId w:val="5"/>
  </w:num>
  <w:num w:numId="12">
    <w:abstractNumId w:val="10"/>
  </w:num>
  <w:num w:numId="13">
    <w:abstractNumId w:val="7"/>
  </w:num>
  <w:num w:numId="14">
    <w:abstractNumId w:val="15"/>
  </w:num>
  <w:num w:numId="15">
    <w:abstractNumId w:val="14"/>
  </w:num>
  <w:num w:numId="16">
    <w:abstractNumId w:val="16"/>
  </w:num>
  <w:num w:numId="17">
    <w:abstractNumId w:val="9"/>
  </w:num>
  <w:num w:numId="18">
    <w:abstractNumId w:val="20"/>
  </w:num>
  <w:num w:numId="19">
    <w:abstractNumId w:val="18"/>
  </w:num>
  <w:num w:numId="20">
    <w:abstractNumId w:val="4"/>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30654E"/>
    <w:rsid w:val="000377F6"/>
    <w:rsid w:val="00047B7A"/>
    <w:rsid w:val="00081155"/>
    <w:rsid w:val="000935FF"/>
    <w:rsid w:val="00094C0B"/>
    <w:rsid w:val="000B268B"/>
    <w:rsid w:val="000E2FDE"/>
    <w:rsid w:val="000F13C7"/>
    <w:rsid w:val="000F23A4"/>
    <w:rsid w:val="000F6D8F"/>
    <w:rsid w:val="00101354"/>
    <w:rsid w:val="00101E9F"/>
    <w:rsid w:val="00111582"/>
    <w:rsid w:val="0011391A"/>
    <w:rsid w:val="0014212C"/>
    <w:rsid w:val="001815EC"/>
    <w:rsid w:val="001A1BF2"/>
    <w:rsid w:val="001C3ACF"/>
    <w:rsid w:val="001C7FC3"/>
    <w:rsid w:val="0027092A"/>
    <w:rsid w:val="00273D24"/>
    <w:rsid w:val="002777AF"/>
    <w:rsid w:val="0028004D"/>
    <w:rsid w:val="002902FA"/>
    <w:rsid w:val="002A7D2A"/>
    <w:rsid w:val="002E217F"/>
    <w:rsid w:val="002E3869"/>
    <w:rsid w:val="002E483F"/>
    <w:rsid w:val="00301BD9"/>
    <w:rsid w:val="003021C4"/>
    <w:rsid w:val="0030654E"/>
    <w:rsid w:val="0031176E"/>
    <w:rsid w:val="00341481"/>
    <w:rsid w:val="003666D2"/>
    <w:rsid w:val="00392522"/>
    <w:rsid w:val="00392E82"/>
    <w:rsid w:val="003E6037"/>
    <w:rsid w:val="00417BE2"/>
    <w:rsid w:val="00432AE9"/>
    <w:rsid w:val="004431D2"/>
    <w:rsid w:val="00452021"/>
    <w:rsid w:val="00495CEC"/>
    <w:rsid w:val="00496184"/>
    <w:rsid w:val="004B3DDA"/>
    <w:rsid w:val="004B52F6"/>
    <w:rsid w:val="00514978"/>
    <w:rsid w:val="00516BEA"/>
    <w:rsid w:val="00531D05"/>
    <w:rsid w:val="0055042D"/>
    <w:rsid w:val="00553797"/>
    <w:rsid w:val="00562644"/>
    <w:rsid w:val="005705AF"/>
    <w:rsid w:val="00600886"/>
    <w:rsid w:val="00612210"/>
    <w:rsid w:val="00620C27"/>
    <w:rsid w:val="0065237D"/>
    <w:rsid w:val="006A760E"/>
    <w:rsid w:val="006C2EEC"/>
    <w:rsid w:val="00712E07"/>
    <w:rsid w:val="00727A14"/>
    <w:rsid w:val="00736E58"/>
    <w:rsid w:val="00753DF4"/>
    <w:rsid w:val="007C059A"/>
    <w:rsid w:val="007F6520"/>
    <w:rsid w:val="00842D31"/>
    <w:rsid w:val="00846019"/>
    <w:rsid w:val="00847AC7"/>
    <w:rsid w:val="00851747"/>
    <w:rsid w:val="00854B4F"/>
    <w:rsid w:val="00864591"/>
    <w:rsid w:val="00893B0B"/>
    <w:rsid w:val="008B0CA9"/>
    <w:rsid w:val="008D3536"/>
    <w:rsid w:val="00902B4F"/>
    <w:rsid w:val="00951C8F"/>
    <w:rsid w:val="009C4404"/>
    <w:rsid w:val="009D4467"/>
    <w:rsid w:val="009F6E29"/>
    <w:rsid w:val="00A4294F"/>
    <w:rsid w:val="00A53ED3"/>
    <w:rsid w:val="00A87D76"/>
    <w:rsid w:val="00AB4638"/>
    <w:rsid w:val="00B15970"/>
    <w:rsid w:val="00B1623C"/>
    <w:rsid w:val="00B24810"/>
    <w:rsid w:val="00B3187A"/>
    <w:rsid w:val="00B70099"/>
    <w:rsid w:val="00B77C64"/>
    <w:rsid w:val="00BD3FA3"/>
    <w:rsid w:val="00C04258"/>
    <w:rsid w:val="00C05CE8"/>
    <w:rsid w:val="00C30AC3"/>
    <w:rsid w:val="00C356A3"/>
    <w:rsid w:val="00C52F17"/>
    <w:rsid w:val="00C62B1C"/>
    <w:rsid w:val="00CD7E2F"/>
    <w:rsid w:val="00CE2CED"/>
    <w:rsid w:val="00CF70DE"/>
    <w:rsid w:val="00D05918"/>
    <w:rsid w:val="00D078C4"/>
    <w:rsid w:val="00D519B3"/>
    <w:rsid w:val="00D67367"/>
    <w:rsid w:val="00D7155A"/>
    <w:rsid w:val="00D76A5B"/>
    <w:rsid w:val="00D9321D"/>
    <w:rsid w:val="00DF4752"/>
    <w:rsid w:val="00E20143"/>
    <w:rsid w:val="00E47257"/>
    <w:rsid w:val="00E713A5"/>
    <w:rsid w:val="00E82890"/>
    <w:rsid w:val="00E864FF"/>
    <w:rsid w:val="00EA0EDA"/>
    <w:rsid w:val="00EC4BF5"/>
    <w:rsid w:val="00ED4ACD"/>
    <w:rsid w:val="00EE0FC8"/>
    <w:rsid w:val="00EE0FD4"/>
    <w:rsid w:val="00EE4A8F"/>
    <w:rsid w:val="00EF72B6"/>
    <w:rsid w:val="00F239EF"/>
    <w:rsid w:val="00F440EB"/>
    <w:rsid w:val="00F959E0"/>
    <w:rsid w:val="00FB57C9"/>
    <w:rsid w:val="00FC6618"/>
    <w:rsid w:val="00FC7B68"/>
    <w:rsid w:val="00FE677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00886"/>
  </w:style>
  <w:style w:type="paragraph" w:styleId="Cmsor1">
    <w:name w:val="heading 1"/>
    <w:basedOn w:val="Norml"/>
    <w:next w:val="Norml"/>
    <w:link w:val="Cmsor1Char"/>
    <w:uiPriority w:val="9"/>
    <w:qFormat/>
    <w:rsid w:val="003021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31176E"/>
    <w:rPr>
      <w:rFonts w:cs="Times New Roman"/>
      <w:sz w:val="24"/>
      <w:szCs w:val="24"/>
    </w:rPr>
  </w:style>
  <w:style w:type="paragraph" w:styleId="Alcm">
    <w:name w:val="Subtitle"/>
    <w:basedOn w:val="Norml"/>
    <w:next w:val="Norml"/>
    <w:link w:val="AlcmChar"/>
    <w:uiPriority w:val="11"/>
    <w:qFormat/>
    <w:rsid w:val="002E217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2E217F"/>
    <w:rPr>
      <w:rFonts w:asciiTheme="majorHAnsi" w:eastAsiaTheme="majorEastAsia" w:hAnsiTheme="majorHAnsi" w:cstheme="majorBidi"/>
      <w:i/>
      <w:iCs/>
      <w:color w:val="4F81BD" w:themeColor="accent1"/>
      <w:spacing w:val="15"/>
      <w:sz w:val="24"/>
      <w:szCs w:val="24"/>
    </w:rPr>
  </w:style>
  <w:style w:type="paragraph" w:styleId="Listaszerbekezds">
    <w:name w:val="List Paragraph"/>
    <w:basedOn w:val="Norml"/>
    <w:uiPriority w:val="34"/>
    <w:qFormat/>
    <w:rsid w:val="00273D24"/>
    <w:pPr>
      <w:ind w:left="720"/>
      <w:contextualSpacing/>
    </w:pPr>
  </w:style>
  <w:style w:type="character" w:customStyle="1" w:styleId="Cmsor1Char">
    <w:name w:val="Címsor 1 Char"/>
    <w:basedOn w:val="Bekezdsalapbettpusa"/>
    <w:link w:val="Cmsor1"/>
    <w:uiPriority w:val="9"/>
    <w:rsid w:val="003021C4"/>
    <w:rPr>
      <w:rFonts w:asciiTheme="majorHAnsi" w:eastAsiaTheme="majorEastAsia" w:hAnsiTheme="majorHAnsi" w:cstheme="majorBidi"/>
      <w:b/>
      <w:bCs/>
      <w:color w:val="365F91" w:themeColor="accent1" w:themeShade="BF"/>
      <w:sz w:val="28"/>
      <w:szCs w:val="28"/>
    </w:rPr>
  </w:style>
  <w:style w:type="paragraph" w:styleId="Lbjegyzetszveg">
    <w:name w:val="footnote text"/>
    <w:basedOn w:val="Norml"/>
    <w:link w:val="LbjegyzetszvegChar"/>
    <w:uiPriority w:val="99"/>
    <w:semiHidden/>
    <w:unhideWhenUsed/>
    <w:rsid w:val="003E6037"/>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3E6037"/>
    <w:rPr>
      <w:sz w:val="20"/>
      <w:szCs w:val="20"/>
    </w:rPr>
  </w:style>
  <w:style w:type="character" w:styleId="Lbjegyzet-hivatkozs">
    <w:name w:val="footnote reference"/>
    <w:basedOn w:val="Bekezdsalapbettpusa"/>
    <w:uiPriority w:val="99"/>
    <w:semiHidden/>
    <w:unhideWhenUsed/>
    <w:rsid w:val="003E6037"/>
    <w:rPr>
      <w:vertAlign w:val="superscript"/>
    </w:rPr>
  </w:style>
  <w:style w:type="paragraph" w:styleId="lfej">
    <w:name w:val="header"/>
    <w:basedOn w:val="Norml"/>
    <w:link w:val="lfejChar"/>
    <w:uiPriority w:val="99"/>
    <w:unhideWhenUsed/>
    <w:rsid w:val="00DF4752"/>
    <w:pPr>
      <w:tabs>
        <w:tab w:val="center" w:pos="4536"/>
        <w:tab w:val="right" w:pos="9072"/>
      </w:tabs>
      <w:spacing w:after="0" w:line="240" w:lineRule="auto"/>
    </w:pPr>
  </w:style>
  <w:style w:type="character" w:customStyle="1" w:styleId="lfejChar">
    <w:name w:val="Élőfej Char"/>
    <w:basedOn w:val="Bekezdsalapbettpusa"/>
    <w:link w:val="lfej"/>
    <w:uiPriority w:val="99"/>
    <w:rsid w:val="00DF4752"/>
  </w:style>
  <w:style w:type="paragraph" w:styleId="llb">
    <w:name w:val="footer"/>
    <w:basedOn w:val="Norml"/>
    <w:link w:val="llbChar"/>
    <w:uiPriority w:val="99"/>
    <w:unhideWhenUsed/>
    <w:rsid w:val="00DF4752"/>
    <w:pPr>
      <w:tabs>
        <w:tab w:val="center" w:pos="4536"/>
        <w:tab w:val="right" w:pos="9072"/>
      </w:tabs>
      <w:spacing w:after="0" w:line="240" w:lineRule="auto"/>
    </w:pPr>
  </w:style>
  <w:style w:type="character" w:customStyle="1" w:styleId="llbChar">
    <w:name w:val="Élőláb Char"/>
    <w:basedOn w:val="Bekezdsalapbettpusa"/>
    <w:link w:val="llb"/>
    <w:uiPriority w:val="99"/>
    <w:rsid w:val="00DF4752"/>
  </w:style>
  <w:style w:type="paragraph" w:styleId="Buborkszveg">
    <w:name w:val="Balloon Text"/>
    <w:basedOn w:val="Norml"/>
    <w:link w:val="BuborkszvegChar"/>
    <w:uiPriority w:val="99"/>
    <w:semiHidden/>
    <w:unhideWhenUsed/>
    <w:rsid w:val="00047B7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47B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
    <w:qFormat/>
    <w:rsid w:val="003021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31176E"/>
    <w:rPr>
      <w:rFonts w:cs="Times New Roman"/>
      <w:sz w:val="24"/>
      <w:szCs w:val="24"/>
    </w:rPr>
  </w:style>
  <w:style w:type="paragraph" w:styleId="Alcm">
    <w:name w:val="Subtitle"/>
    <w:basedOn w:val="Norml"/>
    <w:next w:val="Norml"/>
    <w:link w:val="AlcmChar"/>
    <w:uiPriority w:val="11"/>
    <w:qFormat/>
    <w:rsid w:val="002E217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2E217F"/>
    <w:rPr>
      <w:rFonts w:asciiTheme="majorHAnsi" w:eastAsiaTheme="majorEastAsia" w:hAnsiTheme="majorHAnsi" w:cstheme="majorBidi"/>
      <w:i/>
      <w:iCs/>
      <w:color w:val="4F81BD" w:themeColor="accent1"/>
      <w:spacing w:val="15"/>
      <w:sz w:val="24"/>
      <w:szCs w:val="24"/>
    </w:rPr>
  </w:style>
  <w:style w:type="paragraph" w:styleId="Listaszerbekezds">
    <w:name w:val="List Paragraph"/>
    <w:basedOn w:val="Norml"/>
    <w:uiPriority w:val="34"/>
    <w:qFormat/>
    <w:rsid w:val="00273D24"/>
    <w:pPr>
      <w:ind w:left="720"/>
      <w:contextualSpacing/>
    </w:pPr>
  </w:style>
  <w:style w:type="character" w:customStyle="1" w:styleId="Cmsor1Char">
    <w:name w:val="Címsor 1 Char"/>
    <w:basedOn w:val="Bekezdsalapbettpusa"/>
    <w:link w:val="Cmsor1"/>
    <w:uiPriority w:val="9"/>
    <w:rsid w:val="003021C4"/>
    <w:rPr>
      <w:rFonts w:asciiTheme="majorHAnsi" w:eastAsiaTheme="majorEastAsia" w:hAnsiTheme="majorHAnsi" w:cstheme="majorBidi"/>
      <w:b/>
      <w:bCs/>
      <w:color w:val="365F91" w:themeColor="accent1" w:themeShade="BF"/>
      <w:sz w:val="28"/>
      <w:szCs w:val="28"/>
    </w:rPr>
  </w:style>
  <w:style w:type="paragraph" w:styleId="Lbjegyzetszveg">
    <w:name w:val="footnote text"/>
    <w:basedOn w:val="Norml"/>
    <w:link w:val="LbjegyzetszvegChar"/>
    <w:uiPriority w:val="99"/>
    <w:semiHidden/>
    <w:unhideWhenUsed/>
    <w:rsid w:val="003E6037"/>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3E6037"/>
    <w:rPr>
      <w:sz w:val="20"/>
      <w:szCs w:val="20"/>
    </w:rPr>
  </w:style>
  <w:style w:type="character" w:styleId="Lbjegyzet-hivatkozs">
    <w:name w:val="footnote reference"/>
    <w:basedOn w:val="Bekezdsalapbettpusa"/>
    <w:uiPriority w:val="99"/>
    <w:semiHidden/>
    <w:unhideWhenUsed/>
    <w:rsid w:val="003E6037"/>
    <w:rPr>
      <w:vertAlign w:val="superscript"/>
    </w:rPr>
  </w:style>
  <w:style w:type="paragraph" w:styleId="lfej">
    <w:name w:val="header"/>
    <w:basedOn w:val="Norml"/>
    <w:link w:val="lfejChar"/>
    <w:uiPriority w:val="99"/>
    <w:unhideWhenUsed/>
    <w:rsid w:val="00DF4752"/>
    <w:pPr>
      <w:tabs>
        <w:tab w:val="center" w:pos="4536"/>
        <w:tab w:val="right" w:pos="9072"/>
      </w:tabs>
      <w:spacing w:after="0" w:line="240" w:lineRule="auto"/>
    </w:pPr>
  </w:style>
  <w:style w:type="character" w:customStyle="1" w:styleId="lfejChar">
    <w:name w:val="Élőfej Char"/>
    <w:basedOn w:val="Bekezdsalapbettpusa"/>
    <w:link w:val="lfej"/>
    <w:uiPriority w:val="99"/>
    <w:rsid w:val="00DF4752"/>
  </w:style>
  <w:style w:type="paragraph" w:styleId="llb">
    <w:name w:val="footer"/>
    <w:basedOn w:val="Norml"/>
    <w:link w:val="llbChar"/>
    <w:uiPriority w:val="99"/>
    <w:unhideWhenUsed/>
    <w:rsid w:val="00DF4752"/>
    <w:pPr>
      <w:tabs>
        <w:tab w:val="center" w:pos="4536"/>
        <w:tab w:val="right" w:pos="9072"/>
      </w:tabs>
      <w:spacing w:after="0" w:line="240" w:lineRule="auto"/>
    </w:pPr>
  </w:style>
  <w:style w:type="character" w:customStyle="1" w:styleId="llbChar">
    <w:name w:val="Élőláb Char"/>
    <w:basedOn w:val="Bekezdsalapbettpusa"/>
    <w:link w:val="llb"/>
    <w:uiPriority w:val="99"/>
    <w:rsid w:val="00DF4752"/>
  </w:style>
  <w:style w:type="paragraph" w:styleId="Buborkszveg">
    <w:name w:val="Balloon Text"/>
    <w:basedOn w:val="Norml"/>
    <w:link w:val="BuborkszvegChar"/>
    <w:uiPriority w:val="99"/>
    <w:semiHidden/>
    <w:unhideWhenUsed/>
    <w:rsid w:val="00047B7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47B7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0372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2734</Words>
  <Characters>18872</Characters>
  <Application>Microsoft Office Word</Application>
  <DocSecurity>0</DocSecurity>
  <Lines>157</Lines>
  <Paragraphs>43</Paragraphs>
  <ScaleCrop>false</ScaleCrop>
  <HeadingPairs>
    <vt:vector size="4" baseType="variant">
      <vt:variant>
        <vt:lpstr>Cím</vt:lpstr>
      </vt:variant>
      <vt:variant>
        <vt:i4>1</vt:i4>
      </vt:variant>
      <vt:variant>
        <vt:lpstr>Címsorok</vt:lpstr>
      </vt:variant>
      <vt:variant>
        <vt:i4>4</vt:i4>
      </vt:variant>
    </vt:vector>
  </HeadingPairs>
  <TitlesOfParts>
    <vt:vector size="5" baseType="lpstr">
      <vt:lpstr/>
      <vt:lpstr>Várható bevételi források</vt:lpstr>
      <vt:lpstr>Várható kiadások</vt:lpstr>
      <vt:lpstr/>
      <vt:lpstr>Összefoglalás</vt:lpstr>
    </vt:vector>
  </TitlesOfParts>
  <Company/>
  <LinksUpToDate>false</LinksUpToDate>
  <CharactersWithSpaces>21563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konyvelo</dc:creator>
  <cp:lastModifiedBy>user</cp:lastModifiedBy>
  <cp:revision>2</cp:revision>
  <cp:lastPrinted>2016-11-17T13:40:00Z</cp:lastPrinted>
  <dcterms:created xsi:type="dcterms:W3CDTF">2016-12-15T11:44:00Z</dcterms:created>
  <dcterms:modified xsi:type="dcterms:W3CDTF">2016-12-15T11:44:00Z</dcterms:modified>
</cp:coreProperties>
</file>