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tabs>
          <w:tab w:val="center" w:pos="6804"/>
        </w:tabs>
        <w:jc w:val="both"/>
        <w:rPr>
          <w:b/>
        </w:rPr>
      </w:pPr>
      <w:r w:rsidRPr="00882514">
        <w:rPr>
          <w:b/>
        </w:rPr>
        <w:t xml:space="preserve">Lébény Város </w:t>
      </w:r>
      <w:r w:rsidRPr="00882514">
        <w:rPr>
          <w:b/>
        </w:rPr>
        <w:tab/>
        <w:t>…</w:t>
      </w:r>
      <w:proofErr w:type="gramStart"/>
      <w:r w:rsidRPr="00882514">
        <w:rPr>
          <w:b/>
        </w:rPr>
        <w:t>……</w:t>
      </w:r>
      <w:proofErr w:type="gramEnd"/>
      <w:r w:rsidRPr="00882514">
        <w:rPr>
          <w:b/>
        </w:rPr>
        <w:t>) napirend</w:t>
      </w:r>
    </w:p>
    <w:p w:rsidR="00882514" w:rsidRPr="00882514" w:rsidRDefault="00882514" w:rsidP="00882514">
      <w:pPr>
        <w:jc w:val="both"/>
        <w:rPr>
          <w:b/>
        </w:rPr>
      </w:pPr>
      <w:r w:rsidRPr="00882514">
        <w:rPr>
          <w:b/>
        </w:rPr>
        <w:t>Polgármesterétől</w:t>
      </w: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center"/>
        <w:rPr>
          <w:b/>
        </w:rPr>
      </w:pPr>
      <w:r w:rsidRPr="00882514">
        <w:rPr>
          <w:b/>
        </w:rPr>
        <w:t>Előterjesztés</w:t>
      </w:r>
    </w:p>
    <w:p w:rsidR="00882514" w:rsidRPr="00882514" w:rsidRDefault="00882514" w:rsidP="00882514">
      <w:pPr>
        <w:jc w:val="center"/>
        <w:rPr>
          <w:b/>
        </w:rPr>
      </w:pPr>
      <w:proofErr w:type="gramStart"/>
      <w:r w:rsidRPr="00882514">
        <w:rPr>
          <w:b/>
        </w:rPr>
        <w:t>a</w:t>
      </w:r>
      <w:proofErr w:type="gramEnd"/>
      <w:r w:rsidRPr="00882514">
        <w:rPr>
          <w:b/>
        </w:rPr>
        <w:t xml:space="preserve"> Képviselő-testület</w:t>
      </w:r>
    </w:p>
    <w:p w:rsidR="00882514" w:rsidRPr="00882514" w:rsidRDefault="00882514" w:rsidP="00882514">
      <w:pPr>
        <w:jc w:val="center"/>
        <w:rPr>
          <w:b/>
        </w:rPr>
      </w:pPr>
      <w:r w:rsidRPr="00882514">
        <w:rPr>
          <w:b/>
        </w:rPr>
        <w:t xml:space="preserve">2015. </w:t>
      </w:r>
      <w:r>
        <w:rPr>
          <w:b/>
        </w:rPr>
        <w:t>december 17</w:t>
      </w:r>
      <w:r w:rsidRPr="00882514">
        <w:rPr>
          <w:b/>
        </w:rPr>
        <w:t>-i ülésére</w:t>
      </w:r>
    </w:p>
    <w:p w:rsidR="00882514" w:rsidRPr="00882514" w:rsidRDefault="00882514" w:rsidP="00882514">
      <w:pPr>
        <w:jc w:val="center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</w:p>
    <w:p w:rsidR="00882514" w:rsidRPr="00882514" w:rsidRDefault="00882514" w:rsidP="00882514">
      <w:pPr>
        <w:jc w:val="both"/>
        <w:rPr>
          <w:b/>
        </w:rPr>
      </w:pPr>
      <w:r w:rsidRPr="00882514">
        <w:rPr>
          <w:b/>
        </w:rPr>
        <w:t xml:space="preserve">Tárgy: </w:t>
      </w:r>
      <w:r>
        <w:rPr>
          <w:b/>
        </w:rPr>
        <w:t>2015. évi költségvetési rendelet II. félévi módosítása</w:t>
      </w:r>
    </w:p>
    <w:p w:rsidR="00882514" w:rsidRDefault="00882514" w:rsidP="00882514">
      <w:pPr>
        <w:jc w:val="both"/>
        <w:rPr>
          <w:b/>
        </w:rPr>
      </w:pPr>
      <w:r w:rsidRPr="00882514">
        <w:rPr>
          <w:b/>
        </w:rPr>
        <w:t xml:space="preserve">Előterjesztő: </w:t>
      </w:r>
      <w:r>
        <w:rPr>
          <w:b/>
        </w:rPr>
        <w:t>Kovács Gábor polgármester</w:t>
      </w:r>
      <w:r w:rsidR="00CA54CA" w:rsidRPr="00882514">
        <w:rPr>
          <w:b/>
        </w:rPr>
        <w:t xml:space="preserve"> </w:t>
      </w:r>
    </w:p>
    <w:p w:rsidR="00AB4638" w:rsidRDefault="00B63FD0" w:rsidP="00882514">
      <w:pPr>
        <w:jc w:val="both"/>
        <w:rPr>
          <w:b/>
        </w:rPr>
      </w:pPr>
      <w:r>
        <w:rPr>
          <w:b/>
        </w:rPr>
        <w:lastRenderedPageBreak/>
        <w:t xml:space="preserve">Tisztelt </w:t>
      </w:r>
      <w:r w:rsidR="00CA54CA" w:rsidRPr="00882514">
        <w:rPr>
          <w:b/>
        </w:rPr>
        <w:t>Képviselő-testület!</w:t>
      </w:r>
    </w:p>
    <w:p w:rsidR="00882514" w:rsidRPr="00882514" w:rsidRDefault="00882514" w:rsidP="00882514">
      <w:pPr>
        <w:jc w:val="both"/>
        <w:rPr>
          <w:b/>
        </w:rPr>
      </w:pPr>
    </w:p>
    <w:p w:rsidR="00CA54CA" w:rsidRDefault="00CA54CA" w:rsidP="00882514">
      <w:pPr>
        <w:jc w:val="both"/>
      </w:pPr>
      <w:r>
        <w:t>Az államháztartásról szóló 2011. évi CXCV. törvény 34 §</w:t>
      </w:r>
      <w:proofErr w:type="spellStart"/>
      <w:r>
        <w:t>-ának</w:t>
      </w:r>
      <w:proofErr w:type="spellEnd"/>
      <w:r>
        <w:t xml:space="preserve"> (4) bekezdése szerint „</w:t>
      </w:r>
      <w:proofErr w:type="gramStart"/>
      <w:r>
        <w:t>A</w:t>
      </w:r>
      <w:proofErr w:type="gramEnd"/>
      <w:r>
        <w:t xml:space="preserve"> képviselő-testület - az első negyedév kivételével – negyedévenként, a döntése szerinti időpontokban, de legkésőbb az éves költségvetési beszámoló elkészítésének határidejéig, december 31-i hatállyal módosítja a költségvetési rendeletét.”</w:t>
      </w:r>
    </w:p>
    <w:p w:rsidR="00CA54CA" w:rsidRDefault="00CA54CA" w:rsidP="00882514">
      <w:pPr>
        <w:jc w:val="both"/>
      </w:pPr>
      <w:r>
        <w:t>A jelen költségvetési rendelet módosítására irányuló előterjesztés 7474 E Ft-ot jelent és így az önkormányzat költségvetési főösszege 636610 E Ft-ra módosul.</w:t>
      </w:r>
    </w:p>
    <w:p w:rsidR="00CA54CA" w:rsidRDefault="00CA54CA" w:rsidP="00882514">
      <w:pPr>
        <w:jc w:val="both"/>
      </w:pPr>
      <w:r>
        <w:t>A főösszeget módosító tételek:</w:t>
      </w:r>
    </w:p>
    <w:p w:rsidR="00ED3798" w:rsidRDefault="00ED3798" w:rsidP="00882514">
      <w:pPr>
        <w:jc w:val="both"/>
      </w:pPr>
      <w:r>
        <w:t>Bevételek</w:t>
      </w:r>
    </w:p>
    <w:p w:rsidR="00CA54CA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Önkormányzat működési támogatásai:</w:t>
      </w:r>
      <w:r>
        <w:tab/>
        <w:t>2955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Működési célú támogatások államháztartáson belülről:</w:t>
      </w:r>
      <w:r>
        <w:tab/>
        <w:t>2437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Közhatalmi bevételek:</w:t>
      </w:r>
      <w:r>
        <w:tab/>
        <w:t>2646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Működési bevételek:</w:t>
      </w:r>
      <w:r>
        <w:tab/>
        <w:t>860 E Ft</w:t>
      </w:r>
    </w:p>
    <w:p w:rsidR="00ED3798" w:rsidRDefault="00ED3798" w:rsidP="00882514">
      <w:pPr>
        <w:tabs>
          <w:tab w:val="right" w:pos="8222"/>
        </w:tabs>
        <w:jc w:val="both"/>
      </w:pPr>
      <w:r>
        <w:t>Kiadások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Személyi juttatások:</w:t>
      </w:r>
      <w:r>
        <w:tab/>
        <w:t>1317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Munkaadót terhelő járulékok:</w:t>
      </w:r>
      <w:r>
        <w:tab/>
        <w:t>-3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Dologi kiadások:</w:t>
      </w:r>
      <w:r>
        <w:tab/>
        <w:t>4328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Ellátottak pénzbeli juttatásai:</w:t>
      </w:r>
      <w:r>
        <w:tab/>
        <w:t>1739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Egyéb működési célú kiadások:</w:t>
      </w:r>
      <w:r>
        <w:tab/>
        <w:t>2776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>Felhalmozási költségvetés kiadásai:</w:t>
      </w:r>
      <w:r>
        <w:tab/>
        <w:t>-1483 E Ft</w:t>
      </w:r>
    </w:p>
    <w:p w:rsidR="00ED3798" w:rsidRDefault="00ED3798" w:rsidP="00882514">
      <w:pPr>
        <w:pStyle w:val="Listaszerbekezds"/>
        <w:numPr>
          <w:ilvl w:val="0"/>
          <w:numId w:val="1"/>
        </w:numPr>
        <w:tabs>
          <w:tab w:val="right" w:pos="8222"/>
        </w:tabs>
        <w:jc w:val="both"/>
      </w:pPr>
      <w:r>
        <w:t xml:space="preserve">Tartalék: </w:t>
      </w:r>
      <w:r>
        <w:tab/>
        <w:t>1200 E Ft</w:t>
      </w:r>
    </w:p>
    <w:p w:rsidR="00ED3798" w:rsidRDefault="00ED3798" w:rsidP="00882514">
      <w:pPr>
        <w:tabs>
          <w:tab w:val="right" w:pos="8222"/>
        </w:tabs>
        <w:jc w:val="both"/>
      </w:pPr>
      <w:r>
        <w:t>Tervezett rendelet módosítás fő indokai:</w:t>
      </w:r>
    </w:p>
    <w:p w:rsidR="001D420E" w:rsidRDefault="001D420E" w:rsidP="00882514">
      <w:pPr>
        <w:tabs>
          <w:tab w:val="right" w:pos="8222"/>
        </w:tabs>
        <w:jc w:val="both"/>
      </w:pPr>
      <w:r>
        <w:t>Bevételi oldal:</w:t>
      </w:r>
    </w:p>
    <w:p w:rsidR="00ED3798" w:rsidRDefault="00ED3798" w:rsidP="00882514">
      <w:pPr>
        <w:pStyle w:val="Listaszerbekezds"/>
        <w:numPr>
          <w:ilvl w:val="0"/>
          <w:numId w:val="2"/>
        </w:numPr>
        <w:tabs>
          <w:tab w:val="right" w:pos="8222"/>
        </w:tabs>
        <w:jc w:val="both"/>
      </w:pPr>
      <w:r>
        <w:t>Központi költségvetési kapcsolatokból származó támogatások előirányzata összességében 2955 E Ft-tal nő. Az előirányzat</w:t>
      </w:r>
      <w:r w:rsidR="007424EF">
        <w:t>okat</w:t>
      </w:r>
      <w:r>
        <w:t xml:space="preserve"> a folyósított pénzbeli és szociális ellátás</w:t>
      </w:r>
      <w:r w:rsidR="007424EF">
        <w:t>ok</w:t>
      </w:r>
      <w:r>
        <w:t>hoz, a költségvetési szervnél foglalkoztatottak bérkompenzációjához és az iskola fenntartásához kiutalt működési</w:t>
      </w:r>
      <w:r w:rsidR="007424EF">
        <w:t xml:space="preserve"> </w:t>
      </w:r>
      <w:r w:rsidR="00880BAB">
        <w:t>kiadások</w:t>
      </w:r>
      <w:r w:rsidR="007424EF">
        <w:t xml:space="preserve"> ellentételezésére lehet felhasználni.</w:t>
      </w:r>
    </w:p>
    <w:p w:rsidR="005842FD" w:rsidRDefault="005842FD" w:rsidP="00882514">
      <w:pPr>
        <w:pStyle w:val="Listaszerbekezds"/>
        <w:tabs>
          <w:tab w:val="right" w:pos="8222"/>
        </w:tabs>
        <w:jc w:val="both"/>
      </w:pPr>
    </w:p>
    <w:p w:rsidR="00880BAB" w:rsidRDefault="00880BAB" w:rsidP="00882514">
      <w:pPr>
        <w:pStyle w:val="Listaszerbekezds"/>
        <w:numPr>
          <w:ilvl w:val="0"/>
          <w:numId w:val="2"/>
        </w:numPr>
        <w:tabs>
          <w:tab w:val="right" w:pos="8222"/>
        </w:tabs>
        <w:jc w:val="both"/>
      </w:pPr>
      <w:r>
        <w:t>Működési célú támogatások államháztartáson belülről származó bevételi előirányzat növekedése 2437 E Ft. E jogcím a közfoglalkoztatás támogatását szolgálja.</w:t>
      </w:r>
    </w:p>
    <w:p w:rsidR="005842FD" w:rsidRDefault="005842FD" w:rsidP="00882514">
      <w:pPr>
        <w:pStyle w:val="Listaszerbekezds"/>
        <w:jc w:val="both"/>
      </w:pPr>
    </w:p>
    <w:p w:rsidR="005842FD" w:rsidRDefault="005842FD" w:rsidP="00882514">
      <w:pPr>
        <w:pStyle w:val="Listaszerbekezds"/>
        <w:tabs>
          <w:tab w:val="right" w:pos="8222"/>
        </w:tabs>
        <w:jc w:val="both"/>
      </w:pPr>
    </w:p>
    <w:p w:rsidR="00061AD0" w:rsidRDefault="00880BAB" w:rsidP="00882514">
      <w:pPr>
        <w:pStyle w:val="Listaszerbekezds"/>
        <w:numPr>
          <w:ilvl w:val="0"/>
          <w:numId w:val="2"/>
        </w:numPr>
        <w:tabs>
          <w:tab w:val="right" w:pos="8222"/>
        </w:tabs>
        <w:jc w:val="both"/>
      </w:pPr>
      <w:r>
        <w:t>Közhatalmi bevételek előirányzatának 2646 E Ft emelése vált szükségessé. A helyi adóbevételek módosított előirányzata 239646 E Ft, amely az építményadó</w:t>
      </w:r>
      <w:r w:rsidR="00061AD0">
        <w:t>t</w:t>
      </w:r>
      <w:r>
        <w:t xml:space="preserve">, a magánszemélyek kommunális adóját, az állandó és ideiglenes tevékenységet terhelő iparűzési adót, a gépjárműadó önkormányzatot megillető részét, az idegenforgalmi adót, a késedelmi pótlékot és mulasztási bírságok előirányzatát jelenti. </w:t>
      </w:r>
    </w:p>
    <w:p w:rsidR="00882514" w:rsidRDefault="00882514" w:rsidP="00882514">
      <w:pPr>
        <w:pStyle w:val="Listaszerbekezds"/>
        <w:tabs>
          <w:tab w:val="right" w:pos="8222"/>
        </w:tabs>
        <w:jc w:val="both"/>
      </w:pPr>
    </w:p>
    <w:p w:rsidR="00882514" w:rsidRDefault="00882514" w:rsidP="00882514">
      <w:pPr>
        <w:pStyle w:val="Listaszerbekezds"/>
        <w:tabs>
          <w:tab w:val="right" w:pos="8222"/>
        </w:tabs>
        <w:jc w:val="both"/>
      </w:pPr>
    </w:p>
    <w:p w:rsidR="00ED3798" w:rsidRDefault="00880BAB" w:rsidP="00882514">
      <w:pPr>
        <w:pStyle w:val="Listaszerbekezds"/>
        <w:tabs>
          <w:tab w:val="right" w:pos="8222"/>
        </w:tabs>
        <w:jc w:val="both"/>
      </w:pPr>
      <w:r>
        <w:t xml:space="preserve">Adónemenként az alábbi módosítások hajtottuk végre: </w:t>
      </w:r>
    </w:p>
    <w:p w:rsidR="00880BAB" w:rsidRDefault="00061AD0" w:rsidP="00882514">
      <w:pPr>
        <w:pStyle w:val="Listaszerbekezds"/>
        <w:numPr>
          <w:ilvl w:val="1"/>
          <w:numId w:val="1"/>
        </w:numPr>
        <w:tabs>
          <w:tab w:val="right" w:pos="8222"/>
        </w:tabs>
        <w:jc w:val="both"/>
      </w:pPr>
      <w:r>
        <w:lastRenderedPageBreak/>
        <w:t>Magánszemélyek kommunális adója</w:t>
      </w:r>
      <w:r>
        <w:tab/>
        <w:t>+ 231 E Ft</w:t>
      </w:r>
    </w:p>
    <w:p w:rsidR="00061AD0" w:rsidRDefault="00061AD0" w:rsidP="00882514">
      <w:pPr>
        <w:pStyle w:val="Listaszerbekezds"/>
        <w:numPr>
          <w:ilvl w:val="1"/>
          <w:numId w:val="1"/>
        </w:numPr>
        <w:tabs>
          <w:tab w:val="right" w:pos="8222"/>
        </w:tabs>
        <w:jc w:val="both"/>
      </w:pPr>
      <w:r>
        <w:t>Ideiglenes iparűzési adó</w:t>
      </w:r>
      <w:r>
        <w:tab/>
        <w:t>+ 695 E Ft</w:t>
      </w:r>
    </w:p>
    <w:p w:rsidR="00061AD0" w:rsidRDefault="00061AD0" w:rsidP="00882514">
      <w:pPr>
        <w:pStyle w:val="Listaszerbekezds"/>
        <w:numPr>
          <w:ilvl w:val="1"/>
          <w:numId w:val="1"/>
        </w:numPr>
        <w:tabs>
          <w:tab w:val="right" w:pos="8222"/>
        </w:tabs>
        <w:jc w:val="both"/>
      </w:pPr>
      <w:r>
        <w:t>Idegenforgalmi adó</w:t>
      </w:r>
      <w:r>
        <w:tab/>
        <w:t>+ 120 E Ft</w:t>
      </w:r>
    </w:p>
    <w:p w:rsidR="00880BAB" w:rsidRDefault="00061AD0" w:rsidP="00882514">
      <w:pPr>
        <w:pStyle w:val="Listaszerbekezds"/>
        <w:numPr>
          <w:ilvl w:val="1"/>
          <w:numId w:val="1"/>
        </w:numPr>
        <w:tabs>
          <w:tab w:val="right" w:pos="8222"/>
        </w:tabs>
        <w:jc w:val="both"/>
      </w:pPr>
      <w:r>
        <w:t>Talajterhelési díj</w:t>
      </w:r>
      <w:r>
        <w:tab/>
        <w:t>+ 100 E Ft</w:t>
      </w:r>
      <w:r>
        <w:tab/>
      </w:r>
    </w:p>
    <w:p w:rsidR="00882514" w:rsidRDefault="00882514" w:rsidP="00882514">
      <w:pPr>
        <w:pStyle w:val="Listaszerbekezds"/>
        <w:tabs>
          <w:tab w:val="right" w:pos="8222"/>
        </w:tabs>
        <w:ind w:left="1440"/>
        <w:jc w:val="both"/>
      </w:pPr>
    </w:p>
    <w:p w:rsidR="00061AD0" w:rsidRDefault="00061AD0" w:rsidP="00882514">
      <w:pPr>
        <w:pStyle w:val="Listaszerbekezds"/>
        <w:numPr>
          <w:ilvl w:val="0"/>
          <w:numId w:val="2"/>
        </w:numPr>
        <w:tabs>
          <w:tab w:val="right" w:pos="8222"/>
        </w:tabs>
        <w:jc w:val="both"/>
      </w:pPr>
      <w:r>
        <w:t>Működési bevételek bevételeinek előirányzata 860 E Ft-tal emelkedett. A növekedést a beszedett bérleti díjak, az ellátási díjak és kamatbevételek eddigi teljesítési adatai támasztják alá.</w:t>
      </w:r>
    </w:p>
    <w:p w:rsidR="00061AD0" w:rsidRDefault="00061AD0" w:rsidP="00882514">
      <w:pPr>
        <w:pStyle w:val="Listaszerbekezds"/>
        <w:tabs>
          <w:tab w:val="right" w:pos="8222"/>
        </w:tabs>
        <w:jc w:val="both"/>
      </w:pPr>
    </w:p>
    <w:p w:rsidR="00061AD0" w:rsidRDefault="00061AD0" w:rsidP="00882514">
      <w:pPr>
        <w:pStyle w:val="Listaszerbekezds"/>
        <w:tabs>
          <w:tab w:val="right" w:pos="8222"/>
        </w:tabs>
        <w:ind w:left="0"/>
        <w:jc w:val="both"/>
      </w:pPr>
      <w:r>
        <w:t>Lébény Város Önkormányzatának összesített bevételi előirányzatait és azok módosítását a rendelet tervezet</w:t>
      </w:r>
      <w:r w:rsidR="001D420E">
        <w:t xml:space="preserve"> </w:t>
      </w:r>
      <w:r>
        <w:t>1.1 számú, az intézményenkénti bontás</w:t>
      </w:r>
      <w:r w:rsidR="009657C6">
        <w:t>ban pedig</w:t>
      </w:r>
      <w:r>
        <w:t xml:space="preserve"> a </w:t>
      </w:r>
      <w:r w:rsidR="001D420E">
        <w:t>9.1 – 9.3 számú mellékletek tartalmazzák.</w:t>
      </w:r>
    </w:p>
    <w:p w:rsidR="001D420E" w:rsidRDefault="001D420E" w:rsidP="00882514">
      <w:pPr>
        <w:pStyle w:val="Listaszerbekezds"/>
        <w:tabs>
          <w:tab w:val="right" w:pos="8222"/>
        </w:tabs>
        <w:jc w:val="both"/>
      </w:pPr>
    </w:p>
    <w:p w:rsidR="001D420E" w:rsidRDefault="001D420E" w:rsidP="00882514">
      <w:pPr>
        <w:pStyle w:val="Listaszerbekezds"/>
        <w:tabs>
          <w:tab w:val="right" w:pos="8222"/>
        </w:tabs>
        <w:ind w:left="0"/>
        <w:jc w:val="both"/>
      </w:pPr>
      <w:r>
        <w:t>Kiadási oldal:</w:t>
      </w:r>
    </w:p>
    <w:p w:rsidR="001D420E" w:rsidRDefault="001D420E" w:rsidP="00882514">
      <w:pPr>
        <w:pStyle w:val="Listaszerbekezds"/>
        <w:tabs>
          <w:tab w:val="right" w:pos="8222"/>
        </w:tabs>
        <w:ind w:left="0"/>
        <w:jc w:val="both"/>
      </w:pPr>
    </w:p>
    <w:p w:rsidR="008E51D7" w:rsidRPr="008E51D7" w:rsidRDefault="001D420E" w:rsidP="00882514">
      <w:pPr>
        <w:pStyle w:val="Listaszerbekezds"/>
        <w:numPr>
          <w:ilvl w:val="0"/>
          <w:numId w:val="3"/>
        </w:numPr>
        <w:jc w:val="both"/>
      </w:pPr>
      <w:r>
        <w:t>Személyi juttatások előirányzatát 1317 E Ft-tal módosítottuk. A módosítás végrehajtására a közfoglalkoztatási programban résztvevő személyek részére kifizetett juttatások indokolták. A személyi juttatások módosított előirányzata így 53394 E Ft-ra változ</w:t>
      </w:r>
      <w:r w:rsidR="00ED1100">
        <w:t>ott</w:t>
      </w:r>
      <w:r>
        <w:t>.</w:t>
      </w:r>
      <w:r w:rsidR="008E51D7">
        <w:t xml:space="preserve"> </w:t>
      </w:r>
      <w:r w:rsidR="008E51D7" w:rsidRPr="008E51D7">
        <w:t>A</w:t>
      </w:r>
      <w:r w:rsidR="008E51D7">
        <w:t>z önkormányzat egészére vonatkozó</w:t>
      </w:r>
      <w:r w:rsidR="008E51D7" w:rsidRPr="008E51D7">
        <w:t xml:space="preserve"> részletes adatokat a rendelet tervezet </w:t>
      </w:r>
      <w:r w:rsidR="008E51D7">
        <w:t>1.1</w:t>
      </w:r>
      <w:r w:rsidR="008E51D7" w:rsidRPr="008E51D7">
        <w:t>. számú melléklete</w:t>
      </w:r>
      <w:r w:rsidR="008E51D7">
        <w:t xml:space="preserve"> 2. számú táblázata tartalmazza, míg intézményi bontásban </w:t>
      </w:r>
      <w:r w:rsidR="005842FD">
        <w:t>9.1-9.3 számú táblázatok tartalmazzák.</w:t>
      </w:r>
    </w:p>
    <w:p w:rsidR="001D420E" w:rsidRDefault="001D420E" w:rsidP="00882514">
      <w:pPr>
        <w:pStyle w:val="Listaszerbekezds"/>
        <w:tabs>
          <w:tab w:val="right" w:pos="8222"/>
        </w:tabs>
        <w:jc w:val="both"/>
      </w:pPr>
    </w:p>
    <w:p w:rsidR="005842FD" w:rsidRPr="005842FD" w:rsidRDefault="001D420E" w:rsidP="00882514">
      <w:pPr>
        <w:pStyle w:val="Listaszerbekezds"/>
        <w:numPr>
          <w:ilvl w:val="0"/>
          <w:numId w:val="3"/>
        </w:numPr>
        <w:jc w:val="both"/>
      </w:pPr>
      <w:r>
        <w:t>Munkaadót terhelő járulékok csekély összegű módosítása vált szükségessé, a módosított előirányzat 23884 E Ft.</w:t>
      </w:r>
      <w:r w:rsidR="005842FD">
        <w:t xml:space="preserve"> </w:t>
      </w:r>
      <w:r w:rsidR="005842FD" w:rsidRPr="005842FD">
        <w:t>Az önkormányzat egészére vonatkozó részletes adatokat a rendelet tervezet 1.1. számú melléklete 2. számú táblázata tartalmazza, míg intézményi bontásban 9.1-9.3 számú táblázatok tartalmazzák.</w:t>
      </w:r>
    </w:p>
    <w:p w:rsidR="001D420E" w:rsidRDefault="001D420E" w:rsidP="00882514">
      <w:pPr>
        <w:pStyle w:val="Listaszerbekezds"/>
        <w:tabs>
          <w:tab w:val="right" w:pos="8222"/>
        </w:tabs>
        <w:jc w:val="both"/>
      </w:pPr>
    </w:p>
    <w:p w:rsidR="001D420E" w:rsidRDefault="001D420E" w:rsidP="00882514">
      <w:pPr>
        <w:pStyle w:val="Listaszerbekezds"/>
        <w:numPr>
          <w:ilvl w:val="0"/>
          <w:numId w:val="3"/>
        </w:numPr>
        <w:tabs>
          <w:tab w:val="right" w:pos="8222"/>
        </w:tabs>
        <w:jc w:val="both"/>
      </w:pPr>
      <w:r>
        <w:t xml:space="preserve">Dologi kiadások előirányzatában több </w:t>
      </w:r>
      <w:r w:rsidR="004A4916">
        <w:t xml:space="preserve">tényező okozott változást. </w:t>
      </w:r>
      <w:r w:rsidR="009657C6">
        <w:t>A módosít</w:t>
      </w:r>
      <w:r w:rsidR="00383794">
        <w:t>ás az</w:t>
      </w:r>
      <w:r w:rsidR="009657C6">
        <w:t xml:space="preserve"> előirányzat</w:t>
      </w:r>
      <w:r w:rsidR="003E5DB9">
        <w:t xml:space="preserve"> növekedés eredményezett, azaz </w:t>
      </w:r>
      <w:r w:rsidR="009657C6">
        <w:t>124777 E Ft-ról 129105</w:t>
      </w:r>
      <w:r w:rsidR="003E5DB9">
        <w:t xml:space="preserve"> E Ft-ra változott, az alábbiak miatt:</w:t>
      </w:r>
    </w:p>
    <w:p w:rsidR="009657C6" w:rsidRDefault="009657C6" w:rsidP="00882514">
      <w:pPr>
        <w:pStyle w:val="Listaszerbekezds"/>
        <w:numPr>
          <w:ilvl w:val="0"/>
          <w:numId w:val="4"/>
        </w:numPr>
        <w:tabs>
          <w:tab w:val="right" w:pos="8222"/>
        </w:tabs>
        <w:ind w:left="1068"/>
        <w:jc w:val="both"/>
      </w:pPr>
      <w:r>
        <w:t>Törvényi előírások alapján 241 E Ft ÁFA fizetési kötelezettségünk keletkezett, amely a dologi kiadások előirányzatát növeli</w:t>
      </w:r>
      <w:r w:rsidR="003E5DB9">
        <w:t>,</w:t>
      </w:r>
    </w:p>
    <w:p w:rsidR="00ED1100" w:rsidRDefault="009657C6" w:rsidP="00882514">
      <w:pPr>
        <w:pStyle w:val="Listaszerbekezds"/>
        <w:numPr>
          <w:ilvl w:val="0"/>
          <w:numId w:val="4"/>
        </w:numPr>
        <w:tabs>
          <w:tab w:val="right" w:pos="8222"/>
        </w:tabs>
        <w:ind w:left="1068"/>
        <w:jc w:val="both"/>
      </w:pPr>
      <w:r>
        <w:t>A képviselői keret II. félévi felosztása alapján a szakmai anyagok és a könyvbeszerzések előirányzatát 225 E Ft</w:t>
      </w:r>
      <w:r w:rsidR="003E5DB9">
        <w:t xml:space="preserve">-tal </w:t>
      </w:r>
    </w:p>
    <w:p w:rsidR="00ED1100" w:rsidRDefault="009657C6" w:rsidP="00882514">
      <w:pPr>
        <w:pStyle w:val="Listaszerbekezds"/>
        <w:numPr>
          <w:ilvl w:val="0"/>
          <w:numId w:val="4"/>
        </w:numPr>
        <w:tabs>
          <w:tab w:val="right" w:pos="8222"/>
        </w:tabs>
        <w:ind w:left="1068"/>
        <w:jc w:val="both"/>
      </w:pPr>
      <w:r>
        <w:t xml:space="preserve">A karbantartási és kisjavítási szolgáltatások előirányzatát </w:t>
      </w:r>
      <w:r w:rsidR="00383794">
        <w:t>812</w:t>
      </w:r>
      <w:r>
        <w:t xml:space="preserve"> E Ft</w:t>
      </w:r>
      <w:r w:rsidR="003E5DB9">
        <w:t xml:space="preserve">-tal </w:t>
      </w:r>
    </w:p>
    <w:p w:rsidR="00ED1100" w:rsidRDefault="009657C6" w:rsidP="00882514">
      <w:pPr>
        <w:pStyle w:val="Listaszerbekezds"/>
        <w:numPr>
          <w:ilvl w:val="0"/>
          <w:numId w:val="4"/>
        </w:numPr>
        <w:tabs>
          <w:tab w:val="right" w:pos="8222"/>
        </w:tabs>
        <w:ind w:left="1068"/>
        <w:jc w:val="both"/>
      </w:pPr>
      <w:r>
        <w:t xml:space="preserve">Az üzemeltetési anyagok beszerzésének előirányzatát </w:t>
      </w:r>
      <w:r w:rsidR="00383794">
        <w:t>443</w:t>
      </w:r>
      <w:r>
        <w:t xml:space="preserve"> E Ft</w:t>
      </w:r>
      <w:r w:rsidR="00ED1100">
        <w:t xml:space="preserve">-tal </w:t>
      </w:r>
    </w:p>
    <w:p w:rsidR="009657C6" w:rsidRDefault="009657C6" w:rsidP="00882514">
      <w:pPr>
        <w:pStyle w:val="Listaszerbekezds"/>
        <w:numPr>
          <w:ilvl w:val="0"/>
          <w:numId w:val="4"/>
        </w:numPr>
        <w:tabs>
          <w:tab w:val="right" w:pos="8222"/>
        </w:tabs>
        <w:ind w:left="1068"/>
        <w:jc w:val="both"/>
      </w:pPr>
      <w:r>
        <w:t xml:space="preserve">Kötelező jellegű díjak előirányzatát </w:t>
      </w:r>
      <w:r w:rsidR="00383794">
        <w:t>1193</w:t>
      </w:r>
      <w:r>
        <w:t xml:space="preserve"> E Ft (közbeszerzés, eljárási díj, engedélyeztetési díj)</w:t>
      </w:r>
    </w:p>
    <w:p w:rsidR="00383794" w:rsidRDefault="00383794" w:rsidP="00882514">
      <w:pPr>
        <w:pStyle w:val="Listaszerbekezds"/>
        <w:numPr>
          <w:ilvl w:val="0"/>
          <w:numId w:val="4"/>
        </w:numPr>
        <w:tabs>
          <w:tab w:val="right" w:pos="8222"/>
        </w:tabs>
        <w:ind w:left="1068"/>
        <w:jc w:val="both"/>
      </w:pPr>
      <w:r>
        <w:t>Szakmai tevékenységet segítő szolgáltatások előirányzatát 1364 E Ft</w:t>
      </w:r>
      <w:r w:rsidR="00ED1100">
        <w:t>-tal</w:t>
      </w:r>
    </w:p>
    <w:p w:rsidR="00383794" w:rsidRDefault="00383794" w:rsidP="00882514">
      <w:pPr>
        <w:pStyle w:val="Listaszerbekezds"/>
        <w:numPr>
          <w:ilvl w:val="0"/>
          <w:numId w:val="4"/>
        </w:numPr>
        <w:tabs>
          <w:tab w:val="right" w:pos="8222"/>
        </w:tabs>
        <w:spacing w:after="0"/>
        <w:ind w:left="1066" w:hanging="357"/>
        <w:jc w:val="both"/>
      </w:pPr>
      <w:r>
        <w:t>Könyv, folyóirat beszerzés előirányzatát 50 E Ft</w:t>
      </w:r>
      <w:r w:rsidR="00ED1100">
        <w:t>-tal kellett növelni.</w:t>
      </w:r>
    </w:p>
    <w:p w:rsidR="005842FD" w:rsidRDefault="005842FD" w:rsidP="00882514">
      <w:pPr>
        <w:tabs>
          <w:tab w:val="right" w:pos="8222"/>
        </w:tabs>
        <w:ind w:left="708"/>
        <w:jc w:val="both"/>
      </w:pPr>
      <w:r w:rsidRPr="005842FD">
        <w:t>Az önkormányzat egészére vonatkozó részletes adatokat a rendelet tervezet 1.1. számú melléklete 2. számú táblázata tartalmazza, míg intézményi bontásban 9.1-9.3 számú táblázatok tartalmazzák.</w:t>
      </w:r>
    </w:p>
    <w:p w:rsidR="005842FD" w:rsidRPr="005842FD" w:rsidRDefault="00ED1100" w:rsidP="00882514">
      <w:pPr>
        <w:pStyle w:val="Listaszerbekezds"/>
        <w:numPr>
          <w:ilvl w:val="0"/>
          <w:numId w:val="3"/>
        </w:numPr>
        <w:jc w:val="both"/>
      </w:pPr>
      <w:r>
        <w:t>Ellátottak pénzbeli juttatásának előirányzatát 1739 E Ft-tal növeltük. A módosítást a törvényi előírásokon alapuló kötelező juttatások kiadásai eredményezték (természetbeni Erzsébet utalvány, szociális célú tűzifa beszerzés)</w:t>
      </w:r>
      <w:r w:rsidR="008E51D7">
        <w:t>.</w:t>
      </w:r>
      <w:r w:rsidR="005842FD">
        <w:t xml:space="preserve"> </w:t>
      </w:r>
      <w:r w:rsidR="005842FD" w:rsidRPr="005842FD">
        <w:t>Az önkormányzat egészére vonatkozó részletes adatokat a rendelet tervezet 1.1. számú melléklete 2. számú táblázata tartalmazza, míg intézményi bontásban 9.1-9.3 számú táblázatok tartalmazzák.</w:t>
      </w:r>
    </w:p>
    <w:p w:rsidR="00ED1100" w:rsidRDefault="00ED1100" w:rsidP="00882514">
      <w:pPr>
        <w:pStyle w:val="Listaszerbekezds"/>
        <w:tabs>
          <w:tab w:val="right" w:pos="8222"/>
        </w:tabs>
        <w:jc w:val="both"/>
      </w:pPr>
    </w:p>
    <w:p w:rsidR="008E51D7" w:rsidRDefault="008E51D7" w:rsidP="00882514">
      <w:pPr>
        <w:pStyle w:val="Listaszerbekezds"/>
        <w:numPr>
          <w:ilvl w:val="0"/>
          <w:numId w:val="3"/>
        </w:numPr>
        <w:tabs>
          <w:tab w:val="right" w:pos="8222"/>
        </w:tabs>
        <w:jc w:val="both"/>
      </w:pPr>
      <w:r>
        <w:t>Egyéb működési célú kiadások előirányzatának 2776 E Ft-tal t</w:t>
      </w:r>
      <w:r w:rsidR="00B63FD0">
        <w:t>örténő emelése vált szükségessé</w:t>
      </w:r>
      <w:r>
        <w:t xml:space="preserve">. Egyrészt a mosonmagyaróvári Éltes iskola részére 830 E Ft működési </w:t>
      </w:r>
      <w:r>
        <w:lastRenderedPageBreak/>
        <w:t>hozzájárulást kellett fizetni, másrészt a képviselői keret felosztása miatt növekedett az egyházaknak és a működő civil szervezetek támogatására fordítható keretösszeg. Az adatokat részletesen a rendelet tervezet 6. számú tájékoztató táblája tartalmazza.</w:t>
      </w:r>
    </w:p>
    <w:p w:rsidR="005842FD" w:rsidRDefault="005842FD" w:rsidP="00882514">
      <w:pPr>
        <w:pStyle w:val="Listaszerbekezds"/>
        <w:tabs>
          <w:tab w:val="right" w:pos="8222"/>
        </w:tabs>
        <w:jc w:val="both"/>
      </w:pPr>
    </w:p>
    <w:p w:rsidR="00ED1100" w:rsidRDefault="00ED1100" w:rsidP="00882514">
      <w:pPr>
        <w:pStyle w:val="Listaszerbekezds"/>
        <w:numPr>
          <w:ilvl w:val="0"/>
          <w:numId w:val="3"/>
        </w:numPr>
        <w:tabs>
          <w:tab w:val="right" w:pos="8222"/>
        </w:tabs>
        <w:jc w:val="both"/>
      </w:pPr>
      <w:r>
        <w:t>Felhalmozási kiadások főösszegében -1483 E Ft változás történt. Okai: az iskolai KEOP pályázat helyszíni ellenőrzése során a támogató több kiadási tételt átsoroltatott a dologi kiadások közé. A felhalmozási tartalék terhére megvásárlásra került az Iskola u. 9. szám alatti ingatlan 4200 E Ft értékben. Ugyancsak a tartalék terhére 1300 E Ft-tal növeltük (testületi határozat alapján) a mentési pont kialakítására felhasználható keret összeget. Az önkormányzati hivatal részére</w:t>
      </w:r>
      <w:r w:rsidR="008E51D7">
        <w:t xml:space="preserve"> több kis értékű informatikai eszköz beszerzése vált szükségessé</w:t>
      </w:r>
      <w:r>
        <w:t xml:space="preserve"> </w:t>
      </w:r>
      <w:r w:rsidR="008E51D7">
        <w:t>248 E Ft értékben. A részletes adatokat a rendelet tervezet 6. 7. és 8. számú melléklete tartalmazza.</w:t>
      </w:r>
    </w:p>
    <w:p w:rsidR="005842FD" w:rsidRDefault="005842FD" w:rsidP="00882514">
      <w:pPr>
        <w:pStyle w:val="Listaszerbekezds"/>
        <w:tabs>
          <w:tab w:val="right" w:pos="8222"/>
        </w:tabs>
        <w:jc w:val="both"/>
      </w:pPr>
    </w:p>
    <w:p w:rsidR="008E51D7" w:rsidRDefault="008E51D7" w:rsidP="00882514">
      <w:pPr>
        <w:pStyle w:val="Listaszerbekezds"/>
        <w:numPr>
          <w:ilvl w:val="0"/>
          <w:numId w:val="3"/>
        </w:numPr>
        <w:tabs>
          <w:tab w:val="right" w:pos="8222"/>
        </w:tabs>
        <w:jc w:val="both"/>
      </w:pPr>
      <w:r>
        <w:t>Működési célú tartalékok előirányzatának összegét csökkentettük 1200 E Ft-tal, mivel a képviselő-testület határozatot hozott ezen összeg felhasználásáról.</w:t>
      </w:r>
    </w:p>
    <w:p w:rsidR="00ED1100" w:rsidRDefault="005842FD" w:rsidP="00882514">
      <w:pPr>
        <w:tabs>
          <w:tab w:val="right" w:pos="8222"/>
        </w:tabs>
        <w:jc w:val="both"/>
      </w:pPr>
      <w:r>
        <w:t>Az előirányzat módosításokon túl előirányzat átcsoportosításokat is végre kellett hajtani, de ezek a műveletek a költségvetési főösszeget nem befolyásolják és kizárólag kiadási jogcímeken belüli előirányzat mozgást eredményeztek.</w:t>
      </w:r>
    </w:p>
    <w:p w:rsidR="000537C5" w:rsidRPr="000537C5" w:rsidRDefault="00D10320" w:rsidP="00882514">
      <w:pPr>
        <w:jc w:val="both"/>
      </w:pPr>
      <w:r w:rsidRPr="00D10320">
        <w:t xml:space="preserve">Összességében megállapíthatjuk, hogy a módosítások a takarékos, kiegyensúlyozott és megfontolt gazdálkodást, működést tükrözik. </w:t>
      </w:r>
      <w:r w:rsidR="000537C5" w:rsidRPr="000537C5">
        <w:t>A rendelkezésre álló források, és a megvalósít</w:t>
      </w:r>
      <w:r w:rsidR="00882514">
        <w:t>ott és az évvégéig megvalósítani</w:t>
      </w:r>
      <w:r w:rsidR="000537C5" w:rsidRPr="000537C5">
        <w:t xml:space="preserve"> kívánt feladatok számbavétele után a </w:t>
      </w:r>
      <w:r>
        <w:t>2015</w:t>
      </w:r>
      <w:r w:rsidR="000537C5" w:rsidRPr="000537C5">
        <w:t xml:space="preserve">. évi költségvetés </w:t>
      </w:r>
      <w:r>
        <w:t xml:space="preserve">biztosítja a felmerülő kiadások fedezetét. </w:t>
      </w:r>
    </w:p>
    <w:p w:rsidR="001D420E" w:rsidRDefault="00B63FD0" w:rsidP="00882514">
      <w:pPr>
        <w:pStyle w:val="Listaszerbekezds"/>
        <w:tabs>
          <w:tab w:val="right" w:pos="8222"/>
        </w:tabs>
        <w:ind w:left="0"/>
        <w:jc w:val="both"/>
      </w:pPr>
      <w:r>
        <w:t>Kérem a T</w:t>
      </w:r>
      <w:bookmarkStart w:id="0" w:name="_GoBack"/>
      <w:bookmarkEnd w:id="0"/>
      <w:r w:rsidR="000537C5" w:rsidRPr="000537C5">
        <w:t>isztelt Képviselő-testületet, hogy a fentiek értelmében szíveskedjen módosítani a 2015. évi költségvetésről szóló rendeletet.</w:t>
      </w:r>
    </w:p>
    <w:p w:rsidR="00061AD0" w:rsidRDefault="00061AD0" w:rsidP="00882514">
      <w:pPr>
        <w:tabs>
          <w:tab w:val="right" w:pos="8222"/>
        </w:tabs>
        <w:jc w:val="both"/>
      </w:pPr>
    </w:p>
    <w:p w:rsidR="00882514" w:rsidRDefault="00882514" w:rsidP="00882514">
      <w:pPr>
        <w:tabs>
          <w:tab w:val="right" w:pos="8222"/>
        </w:tabs>
        <w:jc w:val="both"/>
      </w:pPr>
    </w:p>
    <w:p w:rsidR="00882514" w:rsidRDefault="00882514" w:rsidP="00882514">
      <w:pPr>
        <w:tabs>
          <w:tab w:val="right" w:pos="8222"/>
        </w:tabs>
        <w:jc w:val="both"/>
      </w:pPr>
    </w:p>
    <w:p w:rsidR="00882514" w:rsidRDefault="00882514" w:rsidP="00882514">
      <w:pPr>
        <w:tabs>
          <w:tab w:val="right" w:pos="8222"/>
        </w:tabs>
        <w:jc w:val="both"/>
      </w:pPr>
      <w:r>
        <w:t>Lébény, 2015. december 2.</w:t>
      </w:r>
    </w:p>
    <w:p w:rsidR="00882514" w:rsidRDefault="00882514" w:rsidP="00882514">
      <w:pPr>
        <w:tabs>
          <w:tab w:val="right" w:pos="8222"/>
        </w:tabs>
        <w:jc w:val="both"/>
      </w:pPr>
    </w:p>
    <w:p w:rsidR="00882514" w:rsidRDefault="00882514" w:rsidP="00882514">
      <w:pPr>
        <w:tabs>
          <w:tab w:val="right" w:pos="8222"/>
        </w:tabs>
        <w:jc w:val="both"/>
      </w:pPr>
    </w:p>
    <w:p w:rsidR="00882514" w:rsidRDefault="00882514" w:rsidP="00882514">
      <w:pPr>
        <w:tabs>
          <w:tab w:val="right" w:pos="8222"/>
        </w:tabs>
        <w:jc w:val="both"/>
      </w:pPr>
    </w:p>
    <w:p w:rsidR="00882514" w:rsidRDefault="00882514" w:rsidP="00882514">
      <w:pPr>
        <w:tabs>
          <w:tab w:val="right" w:pos="8222"/>
        </w:tabs>
        <w:jc w:val="both"/>
      </w:pPr>
    </w:p>
    <w:p w:rsidR="00882514" w:rsidRDefault="00882514" w:rsidP="00882514">
      <w:pPr>
        <w:tabs>
          <w:tab w:val="center" w:pos="6521"/>
          <w:tab w:val="right" w:pos="8222"/>
        </w:tabs>
        <w:spacing w:after="0"/>
        <w:jc w:val="both"/>
      </w:pPr>
      <w:r>
        <w:tab/>
        <w:t>Kovács Gábor</w:t>
      </w:r>
    </w:p>
    <w:p w:rsidR="00E8098E" w:rsidRDefault="00882514" w:rsidP="00882514">
      <w:pPr>
        <w:tabs>
          <w:tab w:val="center" w:pos="6521"/>
          <w:tab w:val="right" w:pos="8222"/>
        </w:tabs>
        <w:jc w:val="both"/>
      </w:pPr>
      <w:r>
        <w:tab/>
      </w:r>
      <w:proofErr w:type="gramStart"/>
      <w:r>
        <w:t>polgármester</w:t>
      </w:r>
      <w:proofErr w:type="gramEnd"/>
    </w:p>
    <w:p w:rsidR="00E8098E" w:rsidRDefault="00E8098E">
      <w:r>
        <w:br w:type="page"/>
      </w:r>
    </w:p>
    <w:p w:rsidR="00E8098E" w:rsidRDefault="00E8098E" w:rsidP="00E8098E">
      <w:pPr>
        <w:tabs>
          <w:tab w:val="left" w:pos="2410"/>
          <w:tab w:val="left" w:pos="3119"/>
        </w:tabs>
        <w:spacing w:before="240" w:after="120"/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lastRenderedPageBreak/>
        <w:t xml:space="preserve">LÉBÉNY VÁROS </w:t>
      </w:r>
      <w:r w:rsidRPr="002F15E5">
        <w:rPr>
          <w:rFonts w:eastAsia="Calibri" w:cs="Calibri"/>
          <w:b/>
          <w:sz w:val="24"/>
        </w:rPr>
        <w:t>ÖNKORMÁNYZAT</w:t>
      </w:r>
      <w:r>
        <w:rPr>
          <w:rFonts w:eastAsia="Calibri" w:cs="Calibri"/>
          <w:b/>
          <w:sz w:val="24"/>
        </w:rPr>
        <w:t xml:space="preserve"> KÉPVISELŐ-TESTÜLETÉNEK</w:t>
      </w:r>
    </w:p>
    <w:p w:rsidR="00E8098E" w:rsidRPr="002F15E5" w:rsidRDefault="00E8098E" w:rsidP="00E8098E">
      <w:pPr>
        <w:spacing w:before="120" w:after="120"/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…/2015. (12…...) ÖNKORMÁNYZATI RENDELETE </w:t>
      </w:r>
    </w:p>
    <w:p w:rsidR="00E8098E" w:rsidRDefault="00E8098E" w:rsidP="00E8098E">
      <w:pPr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LÉBÉNY VÁROS ÖNKORMÁNYZTA 2015. ÉVI KÖLTSÉGVTÉSI RENDELETÉNEK MÓDOSÍTÁSÁRÓL </w:t>
      </w:r>
    </w:p>
    <w:p w:rsidR="00E8098E" w:rsidRDefault="00E8098E" w:rsidP="00E8098E">
      <w:pPr>
        <w:spacing w:after="120"/>
        <w:jc w:val="center"/>
        <w:rPr>
          <w:rFonts w:eastAsia="Calibri" w:cs="Calibri"/>
          <w:b/>
          <w:sz w:val="24"/>
        </w:rPr>
      </w:pPr>
    </w:p>
    <w:p w:rsidR="00E8098E" w:rsidRPr="00A22F66" w:rsidRDefault="00E8098E" w:rsidP="00E8098E">
      <w:pPr>
        <w:spacing w:before="240"/>
        <w:jc w:val="both"/>
        <w:rPr>
          <w:sz w:val="24"/>
          <w:szCs w:val="24"/>
        </w:rPr>
      </w:pPr>
      <w:r w:rsidRPr="00A22F66">
        <w:rPr>
          <w:sz w:val="24"/>
          <w:szCs w:val="24"/>
        </w:rPr>
        <w:t>Lébény Város Önkormányzat Képviselő-testülete az Alaptörvény 32. cikk (2) bekezdésében meghatározott eredeti jogalkotói hatáskörében, az Alaptörvény 32. cikk (1) bekezdés f) pontjában</w:t>
      </w:r>
      <w:r>
        <w:rPr>
          <w:sz w:val="24"/>
          <w:szCs w:val="24"/>
        </w:rPr>
        <w:t xml:space="preserve"> meghatározott</w:t>
      </w:r>
      <w:r w:rsidRPr="00A22F66">
        <w:rPr>
          <w:sz w:val="24"/>
          <w:szCs w:val="24"/>
        </w:rPr>
        <w:t xml:space="preserve"> feladatkörében eljárva a következőket rendeli el:</w:t>
      </w:r>
    </w:p>
    <w:p w:rsidR="00E8098E" w:rsidRPr="004C3D03" w:rsidRDefault="00E8098E" w:rsidP="00E8098E">
      <w:pPr>
        <w:spacing w:after="120"/>
        <w:jc w:val="center"/>
        <w:rPr>
          <w:rFonts w:eastAsia="Calibri" w:cs="Calibri"/>
          <w:b/>
        </w:rPr>
      </w:pPr>
      <w:r w:rsidRPr="004C3D03">
        <w:rPr>
          <w:rFonts w:eastAsia="Calibri" w:cs="Calibri"/>
          <w:b/>
        </w:rPr>
        <w:t>1.§</w:t>
      </w:r>
    </w:p>
    <w:p w:rsidR="00E8098E" w:rsidRPr="004C3D03" w:rsidRDefault="00E8098E" w:rsidP="00E8098E">
      <w:pPr>
        <w:jc w:val="both"/>
        <w:rPr>
          <w:rFonts w:eastAsia="Calibri" w:cs="Calibri"/>
        </w:rPr>
      </w:pPr>
      <w:r w:rsidRPr="004C3D03">
        <w:rPr>
          <w:rFonts w:eastAsia="Calibri" w:cs="Calibri"/>
        </w:rPr>
        <w:t>Lébény Város Önkormányzat 201</w:t>
      </w:r>
      <w:r>
        <w:rPr>
          <w:rFonts w:eastAsia="Calibri" w:cs="Calibri"/>
        </w:rPr>
        <w:t>5</w:t>
      </w:r>
      <w:r w:rsidRPr="004C3D03">
        <w:rPr>
          <w:rFonts w:eastAsia="Calibri" w:cs="Calibri"/>
        </w:rPr>
        <w:t xml:space="preserve">. évi költségvetéséről szóló </w:t>
      </w:r>
      <w:r>
        <w:rPr>
          <w:rFonts w:eastAsia="Calibri" w:cs="Calibri"/>
        </w:rPr>
        <w:t>1</w:t>
      </w:r>
      <w:r w:rsidRPr="004C3D03">
        <w:rPr>
          <w:rFonts w:eastAsia="Calibri" w:cs="Calibri"/>
        </w:rPr>
        <w:t>/201</w:t>
      </w:r>
      <w:r>
        <w:rPr>
          <w:rFonts w:eastAsia="Calibri" w:cs="Calibri"/>
        </w:rPr>
        <w:t>5. (01.31.</w:t>
      </w:r>
      <w:r w:rsidRPr="004C3D03">
        <w:rPr>
          <w:rFonts w:eastAsia="Calibri" w:cs="Calibri"/>
        </w:rPr>
        <w:t>) önkormányzati rendelet (a továbbiakban: Rendelet) 2. § (1) bekezdése helyébe a következő rendelkezés lép:</w:t>
      </w:r>
    </w:p>
    <w:p w:rsidR="00E8098E" w:rsidRPr="004C3D03" w:rsidRDefault="00E8098E" w:rsidP="00E8098E">
      <w:pPr>
        <w:tabs>
          <w:tab w:val="left" w:pos="399"/>
        </w:tabs>
        <w:ind w:left="397" w:hanging="397"/>
        <w:jc w:val="both"/>
        <w:rPr>
          <w:rFonts w:eastAsia="Calibri" w:cs="Calibri"/>
          <w:b/>
        </w:rPr>
      </w:pPr>
      <w:r w:rsidRPr="004C3D03">
        <w:rPr>
          <w:rFonts w:eastAsia="Calibri" w:cs="Calibri"/>
          <w:b/>
        </w:rPr>
        <w:t xml:space="preserve">,,2. § </w:t>
      </w:r>
      <w:r w:rsidRPr="004C3D03">
        <w:rPr>
          <w:rFonts w:eastAsia="Calibri" w:cs="Calibri"/>
        </w:rPr>
        <w:t>(1)</w:t>
      </w:r>
      <w:r w:rsidRPr="004C3D03">
        <w:rPr>
          <w:rFonts w:eastAsia="Calibri" w:cs="Calibri"/>
        </w:rPr>
        <w:tab/>
        <w:t>A képviselő-testület az önkormányzat 201</w:t>
      </w:r>
      <w:r>
        <w:rPr>
          <w:rFonts w:eastAsia="Calibri" w:cs="Calibri"/>
        </w:rPr>
        <w:t>5</w:t>
      </w:r>
      <w:r w:rsidRPr="004C3D03">
        <w:rPr>
          <w:rFonts w:eastAsia="Calibri" w:cs="Calibri"/>
        </w:rPr>
        <w:t>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24"/>
        <w:gridCol w:w="2804"/>
      </w:tblGrid>
      <w:tr w:rsidR="00E8098E" w:rsidRPr="004C3D03" w:rsidTr="004C11EB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98E" w:rsidRPr="004C3D03" w:rsidRDefault="00E8098E" w:rsidP="00E8098E">
            <w:pPr>
              <w:spacing w:before="120" w:after="120"/>
              <w:jc w:val="right"/>
              <w:rPr>
                <w:rFonts w:eastAsia="Calibri" w:cs="Calibri"/>
                <w:b/>
              </w:rPr>
            </w:pPr>
            <w:r>
              <w:rPr>
                <w:rFonts w:eastAsia="Calibri" w:cs="Calibri"/>
                <w:b/>
              </w:rPr>
              <w:t xml:space="preserve">535663 </w:t>
            </w:r>
            <w:r w:rsidRPr="004C3D03">
              <w:rPr>
                <w:rFonts w:eastAsia="Calibri" w:cs="Calibri"/>
                <w:b/>
              </w:rPr>
              <w:t>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98E" w:rsidRPr="004C3D03" w:rsidRDefault="00E8098E" w:rsidP="00E8098E">
            <w:pPr>
              <w:spacing w:before="120" w:after="120"/>
              <w:jc w:val="both"/>
              <w:rPr>
                <w:rFonts w:eastAsia="Calibri" w:cs="Calibri"/>
                <w:b/>
              </w:rPr>
            </w:pPr>
            <w:r w:rsidRPr="004C3D03">
              <w:rPr>
                <w:rFonts w:eastAsia="Calibri" w:cs="Calibri"/>
                <w:b/>
              </w:rPr>
              <w:t>költségvetési bevétellel</w:t>
            </w:r>
          </w:p>
        </w:tc>
      </w:tr>
      <w:tr w:rsidR="00E8098E" w:rsidRPr="004C3D03" w:rsidTr="004C11EB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98E" w:rsidRPr="004C3D03" w:rsidRDefault="00E8098E" w:rsidP="00E8098E">
            <w:pPr>
              <w:spacing w:after="120"/>
              <w:jc w:val="right"/>
              <w:rPr>
                <w:rFonts w:eastAsia="Calibri" w:cs="Calibri"/>
                <w:b/>
              </w:rPr>
            </w:pPr>
            <w:r>
              <w:rPr>
                <w:rFonts w:eastAsia="Calibri" w:cs="Calibri"/>
                <w:b/>
              </w:rPr>
              <w:t xml:space="preserve">636610 </w:t>
            </w:r>
            <w:r w:rsidRPr="004C3D03">
              <w:rPr>
                <w:rFonts w:eastAsia="Calibri" w:cs="Calibri"/>
                <w:b/>
              </w:rPr>
              <w:t>E 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98E" w:rsidRPr="004C3D03" w:rsidRDefault="00E8098E" w:rsidP="00E8098E">
            <w:pPr>
              <w:spacing w:after="120"/>
              <w:jc w:val="both"/>
              <w:rPr>
                <w:rFonts w:eastAsia="Calibri" w:cs="Calibri"/>
                <w:b/>
              </w:rPr>
            </w:pPr>
            <w:r w:rsidRPr="004C3D03">
              <w:rPr>
                <w:rFonts w:eastAsia="Calibri" w:cs="Calibri"/>
                <w:b/>
              </w:rPr>
              <w:t>költségvetési kiadással</w:t>
            </w:r>
          </w:p>
        </w:tc>
      </w:tr>
      <w:tr w:rsidR="00E8098E" w:rsidRPr="004C3D03" w:rsidTr="004C11EB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98E" w:rsidRPr="004C3D03" w:rsidRDefault="00E8098E" w:rsidP="00E8098E">
            <w:pPr>
              <w:spacing w:after="120"/>
              <w:jc w:val="right"/>
              <w:rPr>
                <w:rFonts w:eastAsia="Calibri" w:cs="Calibri"/>
                <w:b/>
              </w:rPr>
            </w:pPr>
            <w:r>
              <w:rPr>
                <w:rFonts w:eastAsia="Calibri" w:cs="Calibri"/>
                <w:b/>
              </w:rPr>
              <w:t xml:space="preserve">100947 </w:t>
            </w:r>
            <w:r w:rsidRPr="004C3D03">
              <w:rPr>
                <w:rFonts w:eastAsia="Calibri" w:cs="Calibri"/>
                <w:b/>
              </w:rPr>
              <w:t>E Ft</w:t>
            </w:r>
          </w:p>
          <w:p w:rsidR="00E8098E" w:rsidRPr="004C3D03" w:rsidRDefault="00E8098E" w:rsidP="00E8098E">
            <w:pPr>
              <w:spacing w:after="120"/>
              <w:jc w:val="right"/>
              <w:rPr>
                <w:rFonts w:eastAsia="Calibri" w:cs="Calibri"/>
                <w:b/>
              </w:rPr>
            </w:pPr>
            <w:r w:rsidRPr="004C3D03">
              <w:rPr>
                <w:rFonts w:eastAsia="Calibri" w:cs="Calibri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98E" w:rsidRPr="004C3D03" w:rsidRDefault="00E8098E" w:rsidP="00E8098E">
            <w:pPr>
              <w:spacing w:after="120"/>
              <w:jc w:val="both"/>
              <w:rPr>
                <w:rFonts w:eastAsia="Calibri" w:cs="Calibri"/>
                <w:b/>
              </w:rPr>
            </w:pPr>
            <w:r w:rsidRPr="004C3D03">
              <w:rPr>
                <w:rFonts w:eastAsia="Calibri" w:cs="Calibri"/>
                <w:b/>
              </w:rPr>
              <w:t>pénzmaradvánnyal</w:t>
            </w:r>
          </w:p>
          <w:p w:rsidR="00E8098E" w:rsidRPr="004C3D03" w:rsidRDefault="00E8098E" w:rsidP="00E8098E">
            <w:pPr>
              <w:spacing w:after="120"/>
              <w:jc w:val="both"/>
              <w:rPr>
                <w:rFonts w:ascii="Calibri" w:eastAsia="Calibri" w:hAnsi="Calibri" w:cs="Calibri"/>
              </w:rPr>
            </w:pPr>
            <w:r w:rsidRPr="004C3D03">
              <w:rPr>
                <w:rFonts w:eastAsia="Calibri" w:cs="Calibri"/>
                <w:b/>
              </w:rPr>
              <w:t xml:space="preserve">költségvetési hiánnyal </w:t>
            </w:r>
          </w:p>
          <w:p w:rsidR="00E8098E" w:rsidRPr="004C3D03" w:rsidRDefault="00E8098E" w:rsidP="00E8098E">
            <w:pPr>
              <w:spacing w:after="120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E8098E" w:rsidRPr="004C3D03" w:rsidRDefault="00E8098E" w:rsidP="00E8098E">
      <w:pPr>
        <w:spacing w:after="120"/>
        <w:ind w:left="454"/>
        <w:jc w:val="both"/>
        <w:rPr>
          <w:rFonts w:eastAsia="Calibri" w:cs="Calibri"/>
        </w:rPr>
      </w:pPr>
      <w:proofErr w:type="gramStart"/>
      <w:r w:rsidRPr="004C3D03">
        <w:rPr>
          <w:rFonts w:eastAsia="Calibri" w:cs="Calibri"/>
        </w:rPr>
        <w:t>állapítja</w:t>
      </w:r>
      <w:proofErr w:type="gramEnd"/>
      <w:r w:rsidRPr="004C3D03">
        <w:rPr>
          <w:rFonts w:eastAsia="Calibri" w:cs="Calibri"/>
        </w:rPr>
        <w:t xml:space="preserve"> meg”</w:t>
      </w:r>
    </w:p>
    <w:p w:rsidR="00E8098E" w:rsidRPr="004C3D03" w:rsidRDefault="00E8098E" w:rsidP="00E8098E">
      <w:pPr>
        <w:spacing w:after="120"/>
        <w:jc w:val="center"/>
        <w:rPr>
          <w:rFonts w:eastAsia="Calibri" w:cs="Calibri"/>
          <w:b/>
        </w:rPr>
      </w:pPr>
      <w:r>
        <w:rPr>
          <w:rFonts w:eastAsia="Calibri" w:cs="Calibri"/>
          <w:b/>
        </w:rPr>
        <w:t>2</w:t>
      </w:r>
      <w:r w:rsidRPr="004C3D03">
        <w:rPr>
          <w:rFonts w:eastAsia="Calibri" w:cs="Calibri"/>
          <w:b/>
        </w:rPr>
        <w:t>.§</w:t>
      </w:r>
    </w:p>
    <w:p w:rsidR="00E8098E" w:rsidRPr="004C3D03" w:rsidRDefault="00E8098E" w:rsidP="00E8098E">
      <w:pPr>
        <w:spacing w:after="120"/>
        <w:jc w:val="both"/>
        <w:rPr>
          <w:rFonts w:eastAsia="Calibri" w:cs="Calibri"/>
        </w:rPr>
      </w:pPr>
      <w:r w:rsidRPr="004C3D03">
        <w:rPr>
          <w:rFonts w:eastAsia="Calibri" w:cs="Calibri"/>
        </w:rPr>
        <w:t>A Rendelet 1-</w:t>
      </w:r>
      <w:r>
        <w:rPr>
          <w:rFonts w:eastAsia="Calibri" w:cs="Calibri"/>
        </w:rPr>
        <w:t>9</w:t>
      </w:r>
      <w:r w:rsidRPr="004C3D03">
        <w:rPr>
          <w:rFonts w:eastAsia="Calibri" w:cs="Calibri"/>
        </w:rPr>
        <w:t>. számú mellékletei helyébe az e rendelet 1-</w:t>
      </w:r>
      <w:r>
        <w:rPr>
          <w:rFonts w:eastAsia="Calibri" w:cs="Calibri"/>
        </w:rPr>
        <w:t>9</w:t>
      </w:r>
      <w:r w:rsidRPr="004C3D03">
        <w:rPr>
          <w:rFonts w:eastAsia="Calibri" w:cs="Calibri"/>
        </w:rPr>
        <w:t>. számú mellékletei lépnek.</w:t>
      </w:r>
    </w:p>
    <w:p w:rsidR="00E8098E" w:rsidRPr="004C3D03" w:rsidRDefault="00E8098E" w:rsidP="00E8098E">
      <w:pPr>
        <w:spacing w:after="120"/>
        <w:jc w:val="center"/>
        <w:rPr>
          <w:rFonts w:eastAsia="Calibri" w:cs="Calibri"/>
          <w:b/>
        </w:rPr>
      </w:pPr>
      <w:r>
        <w:rPr>
          <w:rFonts w:eastAsia="Calibri" w:cs="Calibri"/>
          <w:b/>
        </w:rPr>
        <w:t>3</w:t>
      </w:r>
      <w:r w:rsidRPr="004C3D03">
        <w:rPr>
          <w:rFonts w:eastAsia="Calibri" w:cs="Calibri"/>
          <w:b/>
        </w:rPr>
        <w:t>.§</w:t>
      </w:r>
    </w:p>
    <w:p w:rsidR="00E8098E" w:rsidRPr="004C3D03" w:rsidRDefault="00E8098E" w:rsidP="00E8098E">
      <w:pPr>
        <w:spacing w:after="120"/>
        <w:jc w:val="both"/>
        <w:rPr>
          <w:rFonts w:eastAsia="Calibri" w:cs="Calibri"/>
        </w:rPr>
      </w:pPr>
      <w:r w:rsidRPr="004C3D03">
        <w:rPr>
          <w:rFonts w:eastAsia="Calibri" w:cs="Calibri"/>
        </w:rPr>
        <w:t>Ez a rendelet a kihirdetése napját követő napon lép hatályba, és a hatálybalépését követő napon hatályát veszti.</w:t>
      </w:r>
    </w:p>
    <w:p w:rsidR="00E8098E" w:rsidRPr="004C3D03" w:rsidRDefault="00E8098E" w:rsidP="00E8098E">
      <w:pPr>
        <w:spacing w:after="100" w:afterAutospacing="1"/>
        <w:jc w:val="both"/>
        <w:rPr>
          <w:rFonts w:eastAsia="Calibri" w:cs="Calibri"/>
        </w:rPr>
      </w:pPr>
    </w:p>
    <w:p w:rsidR="00E8098E" w:rsidRPr="004C3D03" w:rsidRDefault="00E8098E" w:rsidP="00E8098E">
      <w:pPr>
        <w:tabs>
          <w:tab w:val="left" w:pos="851"/>
          <w:tab w:val="left" w:pos="5954"/>
        </w:tabs>
        <w:jc w:val="both"/>
        <w:rPr>
          <w:rFonts w:eastAsia="Calibri" w:cs="Calibri"/>
          <w:b/>
        </w:rPr>
      </w:pPr>
      <w:r w:rsidRPr="004C3D03">
        <w:rPr>
          <w:rFonts w:eastAsia="Calibri" w:cs="Calibri"/>
          <w:b/>
        </w:rPr>
        <w:tab/>
        <w:t>Kovács Gábor</w:t>
      </w:r>
      <w:r w:rsidRPr="004C3D03">
        <w:rPr>
          <w:rFonts w:eastAsia="Calibri" w:cs="Calibri"/>
          <w:b/>
        </w:rPr>
        <w:tab/>
        <w:t>dr. Tóth Tünde</w:t>
      </w:r>
    </w:p>
    <w:p w:rsidR="00E8098E" w:rsidRPr="004C3D03" w:rsidRDefault="00E8098E" w:rsidP="00E8098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Calibri"/>
        </w:rPr>
      </w:pPr>
      <w:r w:rsidRPr="004C3D03">
        <w:rPr>
          <w:rFonts w:eastAsia="Calibri" w:cs="Calibri"/>
        </w:rPr>
        <w:tab/>
        <w:t xml:space="preserve">  </w:t>
      </w:r>
      <w:proofErr w:type="gramStart"/>
      <w:r w:rsidRPr="004C3D03">
        <w:rPr>
          <w:rFonts w:eastAsia="Calibri" w:cs="Calibri"/>
        </w:rPr>
        <w:t>polgármester</w:t>
      </w:r>
      <w:proofErr w:type="gramEnd"/>
      <w:r w:rsidRPr="004C3D03">
        <w:rPr>
          <w:rFonts w:eastAsia="Calibri" w:cs="Calibri"/>
        </w:rPr>
        <w:tab/>
        <w:t>jegyző</w:t>
      </w:r>
    </w:p>
    <w:p w:rsidR="00E8098E" w:rsidRDefault="00E8098E" w:rsidP="00E8098E">
      <w:pPr>
        <w:tabs>
          <w:tab w:val="left" w:pos="851"/>
          <w:tab w:val="left" w:pos="6379"/>
        </w:tabs>
        <w:spacing w:after="120"/>
        <w:jc w:val="both"/>
        <w:rPr>
          <w:rFonts w:eastAsia="Calibri" w:cs="Calibri"/>
          <w:b/>
        </w:rPr>
      </w:pPr>
    </w:p>
    <w:p w:rsidR="00E8098E" w:rsidRPr="004C3D03" w:rsidRDefault="00E8098E" w:rsidP="00E8098E">
      <w:pPr>
        <w:tabs>
          <w:tab w:val="left" w:pos="851"/>
          <w:tab w:val="left" w:pos="6379"/>
        </w:tabs>
        <w:spacing w:after="120"/>
        <w:jc w:val="both"/>
        <w:rPr>
          <w:rFonts w:eastAsia="Calibri" w:cs="Calibri"/>
          <w:b/>
        </w:rPr>
      </w:pPr>
      <w:r w:rsidRPr="004C3D03">
        <w:rPr>
          <w:rFonts w:eastAsia="Calibri" w:cs="Calibri"/>
          <w:b/>
        </w:rPr>
        <w:t>KIHIRDETÉSI ZÁRADÉK</w:t>
      </w:r>
    </w:p>
    <w:p w:rsidR="00E8098E" w:rsidRPr="004C3D03" w:rsidRDefault="00E8098E" w:rsidP="00E8098E">
      <w:pPr>
        <w:tabs>
          <w:tab w:val="left" w:pos="851"/>
          <w:tab w:val="left" w:pos="6379"/>
        </w:tabs>
        <w:spacing w:after="120"/>
        <w:jc w:val="both"/>
        <w:rPr>
          <w:rFonts w:eastAsia="Calibri" w:cs="Calibri"/>
        </w:rPr>
      </w:pPr>
      <w:r w:rsidRPr="004C3D03">
        <w:rPr>
          <w:rFonts w:eastAsia="Calibri" w:cs="Calibri"/>
        </w:rPr>
        <w:t>A rendelet kihirdetése a mai napon megtörtént.</w:t>
      </w:r>
    </w:p>
    <w:p w:rsidR="00E8098E" w:rsidRDefault="00E8098E" w:rsidP="00E8098E">
      <w:pPr>
        <w:tabs>
          <w:tab w:val="left" w:pos="851"/>
          <w:tab w:val="left" w:pos="6379"/>
        </w:tabs>
        <w:spacing w:after="120"/>
        <w:jc w:val="both"/>
        <w:rPr>
          <w:rFonts w:eastAsia="Calibri" w:cs="Calibri"/>
        </w:rPr>
      </w:pPr>
      <w:r w:rsidRPr="004C3D03">
        <w:rPr>
          <w:rFonts w:eastAsia="Calibri" w:cs="Calibri"/>
        </w:rPr>
        <w:t>Lébény, 201</w:t>
      </w:r>
      <w:r>
        <w:rPr>
          <w:rFonts w:eastAsia="Calibri" w:cs="Calibri"/>
        </w:rPr>
        <w:t>5</w:t>
      </w:r>
      <w:r w:rsidRPr="004C3D03">
        <w:rPr>
          <w:rFonts w:eastAsia="Calibri" w:cs="Calibri"/>
        </w:rPr>
        <w:t xml:space="preserve">. </w:t>
      </w:r>
      <w:proofErr w:type="gramStart"/>
      <w:r>
        <w:rPr>
          <w:rFonts w:eastAsia="Calibri" w:cs="Calibri"/>
        </w:rPr>
        <w:t>december …</w:t>
      </w:r>
      <w:proofErr w:type="gramEnd"/>
      <w:r>
        <w:rPr>
          <w:rFonts w:eastAsia="Calibri" w:cs="Calibri"/>
        </w:rPr>
        <w:t>…</w:t>
      </w:r>
    </w:p>
    <w:p w:rsidR="00E8098E" w:rsidRPr="004C3D03" w:rsidRDefault="00E8098E" w:rsidP="00E8098E">
      <w:pPr>
        <w:tabs>
          <w:tab w:val="left" w:pos="851"/>
          <w:tab w:val="left" w:pos="6379"/>
        </w:tabs>
        <w:spacing w:after="120"/>
        <w:jc w:val="both"/>
        <w:rPr>
          <w:rFonts w:eastAsia="Calibri" w:cs="Calibri"/>
        </w:rPr>
      </w:pPr>
    </w:p>
    <w:p w:rsidR="00E8098E" w:rsidRPr="004C3D03" w:rsidRDefault="00E8098E" w:rsidP="00E8098E">
      <w:pPr>
        <w:tabs>
          <w:tab w:val="left" w:pos="851"/>
          <w:tab w:val="left" w:pos="5954"/>
        </w:tabs>
        <w:spacing w:after="0"/>
        <w:jc w:val="both"/>
        <w:rPr>
          <w:rFonts w:eastAsia="Calibri" w:cs="Calibri"/>
          <w:b/>
        </w:rPr>
      </w:pPr>
      <w:r w:rsidRPr="004C3D03">
        <w:rPr>
          <w:rFonts w:eastAsia="Calibri" w:cs="Calibri"/>
          <w:b/>
        </w:rPr>
        <w:tab/>
      </w:r>
      <w:r w:rsidRPr="004C3D03">
        <w:rPr>
          <w:rFonts w:eastAsia="Calibri" w:cs="Calibri"/>
          <w:b/>
        </w:rPr>
        <w:tab/>
      </w:r>
      <w:proofErr w:type="gramStart"/>
      <w:r w:rsidRPr="004C3D03">
        <w:rPr>
          <w:rFonts w:eastAsia="Calibri" w:cs="Calibri"/>
          <w:b/>
        </w:rPr>
        <w:t>dr.</w:t>
      </w:r>
      <w:proofErr w:type="gramEnd"/>
      <w:r w:rsidRPr="004C3D03">
        <w:rPr>
          <w:rFonts w:eastAsia="Calibri" w:cs="Calibri"/>
          <w:b/>
        </w:rPr>
        <w:t xml:space="preserve"> Tóth Tünde</w:t>
      </w:r>
    </w:p>
    <w:p w:rsidR="00E8098E" w:rsidRPr="004C3D03" w:rsidRDefault="00E8098E" w:rsidP="00E8098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Calibri"/>
        </w:rPr>
      </w:pPr>
      <w:r w:rsidRPr="004C3D03">
        <w:rPr>
          <w:rFonts w:eastAsia="Calibri" w:cs="Calibri"/>
        </w:rPr>
        <w:tab/>
      </w:r>
      <w:r w:rsidRPr="004C3D03">
        <w:rPr>
          <w:rFonts w:eastAsia="Calibri" w:cs="Calibri"/>
        </w:rPr>
        <w:tab/>
      </w:r>
      <w:proofErr w:type="gramStart"/>
      <w:r w:rsidRPr="004C3D03">
        <w:rPr>
          <w:rFonts w:eastAsia="Calibri" w:cs="Calibri"/>
        </w:rPr>
        <w:t>jegyző</w:t>
      </w:r>
      <w:proofErr w:type="gramEnd"/>
    </w:p>
    <w:sectPr w:rsidR="00E8098E" w:rsidRPr="004C3D03" w:rsidSect="00E8098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6FCB"/>
    <w:multiLevelType w:val="hybridMultilevel"/>
    <w:tmpl w:val="3FAAC8AE"/>
    <w:lvl w:ilvl="0" w:tplc="35706D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72987"/>
    <w:multiLevelType w:val="hybridMultilevel"/>
    <w:tmpl w:val="B19AEA9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623F06"/>
    <w:multiLevelType w:val="hybridMultilevel"/>
    <w:tmpl w:val="3D240E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7D33E5"/>
    <w:multiLevelType w:val="hybridMultilevel"/>
    <w:tmpl w:val="FB3610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A54CA"/>
    <w:rsid w:val="000537C5"/>
    <w:rsid w:val="00061AD0"/>
    <w:rsid w:val="001D420E"/>
    <w:rsid w:val="00383794"/>
    <w:rsid w:val="003E5DB9"/>
    <w:rsid w:val="004A4916"/>
    <w:rsid w:val="0054190E"/>
    <w:rsid w:val="005842FD"/>
    <w:rsid w:val="007424EF"/>
    <w:rsid w:val="00880BAB"/>
    <w:rsid w:val="00882514"/>
    <w:rsid w:val="008E51D7"/>
    <w:rsid w:val="009657C6"/>
    <w:rsid w:val="00AB4638"/>
    <w:rsid w:val="00B63FD0"/>
    <w:rsid w:val="00CA54CA"/>
    <w:rsid w:val="00D10320"/>
    <w:rsid w:val="00D82DC7"/>
    <w:rsid w:val="00E8098E"/>
    <w:rsid w:val="00ED1100"/>
    <w:rsid w:val="00ED3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82DC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D37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D37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1022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user</cp:lastModifiedBy>
  <cp:revision>2</cp:revision>
  <dcterms:created xsi:type="dcterms:W3CDTF">2016-01-08T07:59:00Z</dcterms:created>
  <dcterms:modified xsi:type="dcterms:W3CDTF">2016-01-08T07:59:00Z</dcterms:modified>
</cp:coreProperties>
</file>