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2404" w14:textId="1BBB2794" w:rsidR="00A12F55" w:rsidRPr="0078506D" w:rsidRDefault="00B6125B" w:rsidP="00E0403C">
      <w:pPr>
        <w:pStyle w:val="Nincstrkz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78506D">
        <w:rPr>
          <w:b/>
          <w:sz w:val="28"/>
          <w:szCs w:val="28"/>
          <w:lang w:val="hu-HU"/>
        </w:rPr>
        <w:t>Tele</w:t>
      </w:r>
      <w:r w:rsidR="0096202F" w:rsidRPr="0078506D">
        <w:rPr>
          <w:b/>
          <w:sz w:val="28"/>
          <w:szCs w:val="28"/>
          <w:lang w:val="hu-HU"/>
        </w:rPr>
        <w:t>pülésképi Arculati Kézikönyv</w:t>
      </w:r>
      <w:r w:rsidRPr="0078506D">
        <w:rPr>
          <w:b/>
          <w:sz w:val="28"/>
          <w:szCs w:val="28"/>
          <w:lang w:val="hu-HU"/>
        </w:rPr>
        <w:t xml:space="preserve"> </w:t>
      </w:r>
      <w:r w:rsidR="00B9726B" w:rsidRPr="0078506D">
        <w:rPr>
          <w:b/>
          <w:sz w:val="28"/>
          <w:szCs w:val="28"/>
          <w:lang w:val="hu-HU"/>
        </w:rPr>
        <w:t xml:space="preserve">(TAK) </w:t>
      </w:r>
      <w:r w:rsidR="0096202F" w:rsidRPr="0078506D">
        <w:rPr>
          <w:b/>
          <w:sz w:val="28"/>
          <w:szCs w:val="28"/>
          <w:lang w:val="hu-HU"/>
        </w:rPr>
        <w:t>és Településképi Rendelet</w:t>
      </w:r>
      <w:r w:rsidRPr="0078506D">
        <w:rPr>
          <w:b/>
          <w:sz w:val="28"/>
          <w:szCs w:val="28"/>
          <w:lang w:val="hu-HU"/>
        </w:rPr>
        <w:t xml:space="preserve"> </w:t>
      </w:r>
      <w:r w:rsidR="00B31419">
        <w:rPr>
          <w:b/>
          <w:sz w:val="28"/>
          <w:szCs w:val="28"/>
          <w:lang w:val="hu-HU"/>
        </w:rPr>
        <w:t>(TK</w:t>
      </w:r>
      <w:r w:rsidR="007F5A6E">
        <w:rPr>
          <w:b/>
          <w:sz w:val="28"/>
          <w:szCs w:val="28"/>
          <w:lang w:val="hu-HU"/>
        </w:rPr>
        <w:t>R)</w:t>
      </w:r>
    </w:p>
    <w:p w14:paraId="1C50E553" w14:textId="77777777" w:rsidR="00F26BAC" w:rsidRDefault="00F26BAC" w:rsidP="001D1141">
      <w:pPr>
        <w:pStyle w:val="Nincstrkz"/>
        <w:rPr>
          <w:rFonts w:eastAsia="Times New Roman" w:cs="Times New Roman"/>
          <w:b/>
          <w:sz w:val="24"/>
          <w:szCs w:val="24"/>
        </w:rPr>
      </w:pPr>
    </w:p>
    <w:p w14:paraId="7CB0BC51" w14:textId="77777777" w:rsidR="00A93F2A" w:rsidRPr="0078506D" w:rsidRDefault="00A93F2A" w:rsidP="001D1141">
      <w:pPr>
        <w:pStyle w:val="Nincstrkz"/>
        <w:rPr>
          <w:rFonts w:eastAsia="Times New Roman" w:cs="Times New Roman"/>
          <w:b/>
          <w:sz w:val="24"/>
          <w:szCs w:val="24"/>
        </w:rPr>
      </w:pPr>
    </w:p>
    <w:p w14:paraId="12091F09" w14:textId="2EEBEBD8" w:rsidR="005E69AE" w:rsidRPr="005B5132" w:rsidRDefault="005D0F64" w:rsidP="001D1141">
      <w:pPr>
        <w:pStyle w:val="Nincstrkz"/>
        <w:rPr>
          <w:rFonts w:eastAsia="Times New Roman" w:cs="Futura Medium"/>
          <w:i/>
          <w:color w:val="000000" w:themeColor="text1"/>
          <w:sz w:val="24"/>
          <w:szCs w:val="24"/>
        </w:rPr>
      </w:pPr>
      <w:r w:rsidRPr="005B5132">
        <w:rPr>
          <w:rFonts w:cs="Futura Medium"/>
          <w:i/>
          <w:color w:val="000000" w:themeColor="text1"/>
          <w:sz w:val="24"/>
          <w:szCs w:val="24"/>
          <w:lang w:val="hu-HU"/>
        </w:rPr>
        <w:t>A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 településkép</w:t>
      </w:r>
      <w:r w:rsidR="00185590"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 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védelméről szóló 2016. évi LXXIV. törvény </w:t>
      </w:r>
      <w:r w:rsidR="00F844C4"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szerint a településeknek </w:t>
      </w:r>
      <w:r w:rsidR="00484706">
        <w:rPr>
          <w:rFonts w:eastAsia="Times New Roman" w:cs="Futura Medium"/>
          <w:i/>
          <w:color w:val="000000" w:themeColor="text1"/>
          <w:sz w:val="24"/>
          <w:szCs w:val="24"/>
        </w:rPr>
        <w:t xml:space="preserve">a 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településképi </w:t>
      </w:r>
      <w:r w:rsidR="00B31419">
        <w:rPr>
          <w:rFonts w:eastAsia="Times New Roman" w:cs="Futura Medium"/>
          <w:i/>
          <w:color w:val="000000" w:themeColor="text1"/>
          <w:sz w:val="24"/>
          <w:szCs w:val="24"/>
        </w:rPr>
        <w:t>helyi rendeletüket (TK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>R) a településképi arculati kézikön</w:t>
      </w:r>
      <w:r w:rsidR="00F844C4" w:rsidRPr="005B5132">
        <w:rPr>
          <w:rFonts w:eastAsia="Times New Roman" w:cs="Futura Medium"/>
          <w:i/>
          <w:color w:val="000000" w:themeColor="text1"/>
          <w:sz w:val="24"/>
          <w:szCs w:val="24"/>
        </w:rPr>
        <w:t>yvekre (TAK) alapozva, a település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 teljes területére kell elkészíteni</w:t>
      </w:r>
      <w:r w:rsidR="00455AAE" w:rsidRPr="005B5132">
        <w:rPr>
          <w:rFonts w:eastAsia="Times New Roman" w:cs="Futura Medium"/>
          <w:i/>
          <w:color w:val="000000" w:themeColor="text1"/>
          <w:sz w:val="24"/>
          <w:szCs w:val="24"/>
        </w:rPr>
        <w:t>e</w:t>
      </w:r>
      <w:r w:rsidR="00862E35"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 </w:t>
      </w:r>
      <w:r w:rsidR="002D3B45">
        <w:rPr>
          <w:rFonts w:eastAsia="Times New Roman" w:cs="Futura Medium"/>
          <w:b/>
          <w:i/>
          <w:color w:val="000000" w:themeColor="text1"/>
          <w:sz w:val="24"/>
          <w:szCs w:val="24"/>
        </w:rPr>
        <w:t>2017. év végéig</w:t>
      </w:r>
      <w:r w:rsidR="00484706">
        <w:rPr>
          <w:rFonts w:eastAsia="Times New Roman" w:cs="Futura Medium"/>
          <w:i/>
          <w:color w:val="000000" w:themeColor="text1"/>
          <w:sz w:val="24"/>
          <w:szCs w:val="24"/>
        </w:rPr>
        <w:t xml:space="preserve"> 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>a településfejlesztési és településrendezési eszközök készítésének eljárásrendjét kell alk</w:t>
      </w:r>
      <w:r w:rsidR="00484706">
        <w:rPr>
          <w:rFonts w:eastAsia="Times New Roman" w:cs="Futura Medium"/>
          <w:i/>
          <w:color w:val="000000" w:themeColor="text1"/>
          <w:sz w:val="24"/>
          <w:szCs w:val="24"/>
        </w:rPr>
        <w:t>almazva</w:t>
      </w:r>
      <w:r w:rsidR="00FD35B2" w:rsidRPr="005B5132">
        <w:rPr>
          <w:rFonts w:eastAsia="Times New Roman" w:cs="Futura Medium"/>
          <w:i/>
          <w:color w:val="000000" w:themeColor="text1"/>
          <w:sz w:val="24"/>
          <w:szCs w:val="24"/>
        </w:rPr>
        <w:t>, figyelembe véve a part</w:t>
      </w:r>
      <w:r w:rsidRPr="005B5132">
        <w:rPr>
          <w:rFonts w:eastAsia="Times New Roman" w:cs="Futura Medium"/>
          <w:i/>
          <w:color w:val="000000" w:themeColor="text1"/>
          <w:sz w:val="24"/>
          <w:szCs w:val="24"/>
        </w:rPr>
        <w:t xml:space="preserve">nerségi egyeztetés szabályairól szóló helyi rendeletet. </w:t>
      </w:r>
    </w:p>
    <w:p w14:paraId="021D8FBF" w14:textId="77777777" w:rsidR="00490E25" w:rsidRPr="005B5132" w:rsidRDefault="00490E25" w:rsidP="001D1141">
      <w:pPr>
        <w:pStyle w:val="Nincstrkz"/>
        <w:rPr>
          <w:rFonts w:eastAsia="Times New Roman" w:cs="Futura Medium"/>
          <w:i/>
          <w:color w:val="000000" w:themeColor="text1"/>
          <w:sz w:val="24"/>
          <w:szCs w:val="24"/>
        </w:rPr>
      </w:pPr>
    </w:p>
    <w:p w14:paraId="2E5D9F02" w14:textId="77777777" w:rsidR="005B5132" w:rsidRPr="002D3B45" w:rsidRDefault="005B5132" w:rsidP="001D1141">
      <w:pPr>
        <w:pStyle w:val="Nincstrkz"/>
        <w:rPr>
          <w:rFonts w:eastAsia="Times New Roman" w:cs="Futura Medium"/>
          <w:b/>
          <w:color w:val="000000" w:themeColor="text1"/>
          <w:sz w:val="24"/>
          <w:szCs w:val="24"/>
        </w:rPr>
      </w:pPr>
    </w:p>
    <w:p w14:paraId="673A0584" w14:textId="34155156" w:rsidR="007F5A6E" w:rsidRDefault="009A14A0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  <w:r w:rsidRPr="002D3B45">
        <w:rPr>
          <w:rFonts w:cs="Futura Medium"/>
          <w:b/>
          <w:color w:val="000000" w:themeColor="text1"/>
          <w:sz w:val="24"/>
          <w:szCs w:val="24"/>
        </w:rPr>
        <w:t xml:space="preserve">A településképi arculati </w:t>
      </w:r>
      <w:r w:rsidRPr="00484706">
        <w:rPr>
          <w:rFonts w:cs="Futura Medium"/>
          <w:b/>
          <w:color w:val="000000" w:themeColor="text1"/>
          <w:sz w:val="24"/>
          <w:szCs w:val="24"/>
        </w:rPr>
        <w:t>ké</w:t>
      </w:r>
      <w:r w:rsidR="009E1B5C" w:rsidRPr="00484706">
        <w:rPr>
          <w:rFonts w:cs="Futura Medium"/>
          <w:b/>
          <w:color w:val="000000" w:themeColor="text1"/>
          <w:sz w:val="24"/>
          <w:szCs w:val="24"/>
        </w:rPr>
        <w:t>zikönyv és rendelet</w:t>
      </w:r>
      <w:r w:rsidR="009E1B5C" w:rsidRPr="0078506D">
        <w:rPr>
          <w:rFonts w:cs="Futura Medium"/>
          <w:color w:val="000000" w:themeColor="text1"/>
          <w:sz w:val="24"/>
          <w:szCs w:val="24"/>
        </w:rPr>
        <w:t xml:space="preserve"> elkészítését </w:t>
      </w:r>
      <w:r w:rsidR="007B056C" w:rsidRPr="0078506D">
        <w:rPr>
          <w:rFonts w:cs="Futura Medium"/>
          <w:color w:val="000000" w:themeColor="text1"/>
          <w:sz w:val="24"/>
          <w:szCs w:val="24"/>
        </w:rPr>
        <w:t xml:space="preserve">az önkormányzati </w:t>
      </w:r>
      <w:r w:rsidR="004F427D" w:rsidRPr="0078506D">
        <w:rPr>
          <w:rFonts w:cs="Futura Medium"/>
          <w:color w:val="000000" w:themeColor="text1"/>
          <w:sz w:val="24"/>
          <w:szCs w:val="24"/>
        </w:rPr>
        <w:t>(</w:t>
      </w:r>
      <w:r w:rsidR="007B056C" w:rsidRPr="0078506D">
        <w:rPr>
          <w:rFonts w:cs="Futura Medium"/>
          <w:color w:val="000000" w:themeColor="text1"/>
          <w:sz w:val="24"/>
          <w:szCs w:val="24"/>
        </w:rPr>
        <w:t>települési</w:t>
      </w:r>
      <w:r w:rsidR="004F427D" w:rsidRPr="0078506D">
        <w:rPr>
          <w:rFonts w:cs="Futura Medium"/>
          <w:color w:val="000000" w:themeColor="text1"/>
          <w:sz w:val="24"/>
          <w:szCs w:val="24"/>
        </w:rPr>
        <w:t>)</w:t>
      </w:r>
      <w:r w:rsidR="009E1B5C" w:rsidRPr="0078506D">
        <w:rPr>
          <w:rFonts w:cs="Futura Medium"/>
          <w:color w:val="000000" w:themeColor="text1"/>
          <w:sz w:val="24"/>
          <w:szCs w:val="24"/>
        </w:rPr>
        <w:t xml:space="preserve"> </w:t>
      </w:r>
      <w:r w:rsidRPr="0078506D">
        <w:rPr>
          <w:rFonts w:cs="Futura Medium"/>
          <w:color w:val="000000" w:themeColor="text1"/>
          <w:sz w:val="24"/>
          <w:szCs w:val="24"/>
        </w:rPr>
        <w:t xml:space="preserve">főépítész </w:t>
      </w:r>
      <w:r w:rsidR="009E1B5C" w:rsidRPr="0078506D">
        <w:rPr>
          <w:rFonts w:cs="Futura Medium"/>
          <w:color w:val="000000" w:themeColor="text1"/>
          <w:sz w:val="24"/>
          <w:szCs w:val="24"/>
        </w:rPr>
        <w:t>koordinálja. A</w:t>
      </w:r>
      <w:r w:rsidRPr="0078506D">
        <w:rPr>
          <w:rFonts w:cs="Futura Medium"/>
          <w:color w:val="000000" w:themeColor="text1"/>
          <w:sz w:val="24"/>
          <w:szCs w:val="24"/>
        </w:rPr>
        <w:t xml:space="preserve"> polgármester, a képviselő testület tagjai, helyi civil szervezetek, helyi véleményformálók meghívásával </w:t>
      </w:r>
      <w:r w:rsidR="00B31419">
        <w:rPr>
          <w:rFonts w:cs="Futura Medium"/>
          <w:color w:val="000000" w:themeColor="text1"/>
          <w:sz w:val="24"/>
          <w:szCs w:val="24"/>
        </w:rPr>
        <w:t>lakossági fórumon</w:t>
      </w:r>
      <w:r w:rsidR="009E1B5C" w:rsidRPr="0078506D">
        <w:rPr>
          <w:rFonts w:cs="Futura Medium"/>
          <w:color w:val="000000" w:themeColor="text1"/>
          <w:sz w:val="24"/>
          <w:szCs w:val="24"/>
        </w:rPr>
        <w:t xml:space="preserve"> történik a célok ismertetése, a munka megindítása, a</w:t>
      </w:r>
      <w:r w:rsidR="004F427D" w:rsidRPr="0078506D">
        <w:rPr>
          <w:rFonts w:cs="Futura Medium"/>
          <w:color w:val="000000" w:themeColor="text1"/>
          <w:sz w:val="24"/>
          <w:szCs w:val="24"/>
        </w:rPr>
        <w:t xml:space="preserve"> lakosság bevonása. </w:t>
      </w:r>
    </w:p>
    <w:p w14:paraId="0363FFEB" w14:textId="77777777" w:rsidR="005B5132" w:rsidRPr="0078506D" w:rsidRDefault="005B5132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</w:p>
    <w:p w14:paraId="6F924DD9" w14:textId="74BB38F7" w:rsidR="00712D9A" w:rsidRPr="002D3B45" w:rsidRDefault="00712D9A" w:rsidP="00A93F2A">
      <w:pPr>
        <w:rPr>
          <w:rFonts w:eastAsia="Times New Roman"/>
          <w:b/>
          <w:sz w:val="24"/>
          <w:szCs w:val="24"/>
        </w:rPr>
      </w:pPr>
      <w:r w:rsidRPr="0078506D">
        <w:rPr>
          <w:rFonts w:eastAsia="Times New Roman"/>
          <w:sz w:val="24"/>
          <w:szCs w:val="24"/>
        </w:rPr>
        <w:t xml:space="preserve">A település történeti értékeinek hordozói: a telkek és utcák hálózata; a különböző funkcióinak aránya (beépített, üres, </w:t>
      </w:r>
      <w:r w:rsidRPr="0078506D">
        <w:rPr>
          <w:rFonts w:eastAsia="Times New Roman"/>
          <w:sz w:val="24"/>
          <w:szCs w:val="24"/>
        </w:rPr>
        <w:lastRenderedPageBreak/>
        <w:t xml:space="preserve">zöldterületek); az épületek külső-belső formája (szerkezetek, anyagok, stílusjegyek, díszítések); a természetes és művi környezet viszonya; a település egyedi ismertetőjegyei. A településképi arculati kézikönyv és az erre alapuló településképi rendelet többek között a védelmi elveket ülteti át a gyakorlatba. Magyarországon az örökségvédelem a helyi közösségek feladata, - amelyet kiemelkedő, egyetemes értékek esetén felsőbb szintű jogszabályi védelemben is részesítenek -, ám minden terv, védelmi stratégia annyit ér, amennyit a helyben lakók megvalósítanak belőle. Éppen ezért </w:t>
      </w:r>
      <w:r w:rsidRPr="002D3B45">
        <w:rPr>
          <w:rFonts w:eastAsia="Times New Roman"/>
          <w:b/>
          <w:sz w:val="24"/>
          <w:szCs w:val="24"/>
        </w:rPr>
        <w:t>fontos, hogy már a készítés során minél több helyi lakos részt vegyen a folyamatban, és együtt olyan szabályozás készüljön, ami később biztosít</w:t>
      </w:r>
      <w:r w:rsidR="00345E47" w:rsidRPr="002D3B45">
        <w:rPr>
          <w:rFonts w:eastAsia="Times New Roman"/>
          <w:b/>
          <w:sz w:val="24"/>
          <w:szCs w:val="24"/>
        </w:rPr>
        <w:t>hat</w:t>
      </w:r>
      <w:r w:rsidRPr="002D3B45">
        <w:rPr>
          <w:rFonts w:eastAsia="Times New Roman"/>
          <w:b/>
          <w:sz w:val="24"/>
          <w:szCs w:val="24"/>
        </w:rPr>
        <w:t>ja az önkéntes jogkövetést.</w:t>
      </w:r>
    </w:p>
    <w:p w14:paraId="5AC17232" w14:textId="77777777" w:rsidR="00712D9A" w:rsidRPr="0078506D" w:rsidRDefault="00712D9A" w:rsidP="00A93F2A">
      <w:pPr>
        <w:rPr>
          <w:rFonts w:eastAsia="Times New Roman"/>
          <w:sz w:val="24"/>
          <w:szCs w:val="24"/>
        </w:rPr>
      </w:pPr>
    </w:p>
    <w:p w14:paraId="4A46C573" w14:textId="77777777" w:rsidR="00712D9A" w:rsidRPr="0078506D" w:rsidRDefault="00712D9A" w:rsidP="00A93F2A">
      <w:pPr>
        <w:jc w:val="center"/>
        <w:rPr>
          <w:rFonts w:eastAsia="Times New Roman" w:cs="Futura Medium"/>
          <w:color w:val="000000" w:themeColor="text1"/>
          <w:sz w:val="24"/>
          <w:szCs w:val="24"/>
        </w:rPr>
      </w:pPr>
      <w:r w:rsidRPr="0078506D">
        <w:rPr>
          <w:rFonts w:eastAsia="Times New Roman" w:cs="Futura Medium"/>
          <w:noProof/>
          <w:color w:val="000000" w:themeColor="text1"/>
          <w:sz w:val="24"/>
          <w:szCs w:val="24"/>
          <w:lang w:val="hu-HU" w:eastAsia="hu-HU"/>
        </w:rPr>
        <w:lastRenderedPageBreak/>
        <w:drawing>
          <wp:inline distT="0" distB="0" distL="0" distR="0" wp14:anchorId="1BA936F3" wp14:editId="2F39489B">
            <wp:extent cx="4145865" cy="2339466"/>
            <wp:effectExtent l="19050" t="0" r="7620" b="381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A3A7B71" w14:textId="77777777" w:rsidR="008C75D5" w:rsidRPr="0078506D" w:rsidRDefault="008C75D5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</w:p>
    <w:p w14:paraId="2AC9A96C" w14:textId="64D1DF04" w:rsidR="0076196F" w:rsidRDefault="009A14A0" w:rsidP="0076196F">
      <w:pPr>
        <w:rPr>
          <w:rFonts w:cs="Futura Medium"/>
          <w:color w:val="000000" w:themeColor="text1"/>
          <w:sz w:val="24"/>
          <w:szCs w:val="24"/>
        </w:rPr>
      </w:pPr>
      <w:r w:rsidRPr="002D3B45">
        <w:rPr>
          <w:rFonts w:cs="Futura Medium"/>
          <w:b/>
          <w:color w:val="000000" w:themeColor="text1"/>
          <w:sz w:val="24"/>
          <w:szCs w:val="24"/>
        </w:rPr>
        <w:t>A</w:t>
      </w:r>
      <w:r w:rsidR="009E1B5C" w:rsidRPr="002D3B45">
        <w:rPr>
          <w:rFonts w:cs="Futura Medium"/>
          <w:b/>
          <w:color w:val="000000" w:themeColor="text1"/>
          <w:sz w:val="24"/>
          <w:szCs w:val="24"/>
        </w:rPr>
        <w:t>z adatgyűjtést</w:t>
      </w:r>
      <w:r w:rsidRPr="002D3B45">
        <w:rPr>
          <w:rFonts w:cs="Futura Medium"/>
          <w:b/>
          <w:color w:val="000000" w:themeColor="text1"/>
          <w:sz w:val="24"/>
          <w:szCs w:val="24"/>
        </w:rPr>
        <w:t xml:space="preserve"> kérdőíves felméré</w:t>
      </w:r>
      <w:r w:rsidR="007B1260" w:rsidRPr="002D3B45">
        <w:rPr>
          <w:rFonts w:cs="Futura Medium"/>
          <w:b/>
          <w:color w:val="000000" w:themeColor="text1"/>
          <w:sz w:val="24"/>
          <w:szCs w:val="24"/>
        </w:rPr>
        <w:t>s</w:t>
      </w:r>
      <w:r w:rsidR="007B1260">
        <w:rPr>
          <w:rFonts w:cs="Futura Medium"/>
          <w:color w:val="000000" w:themeColor="text1"/>
          <w:sz w:val="24"/>
          <w:szCs w:val="24"/>
        </w:rPr>
        <w:t xml:space="preserve"> egészíti ki, e</w:t>
      </w:r>
      <w:r w:rsidR="00F3035B" w:rsidRPr="0078506D">
        <w:rPr>
          <w:rFonts w:cs="Futura Medium"/>
          <w:color w:val="000000" w:themeColor="text1"/>
          <w:sz w:val="24"/>
          <w:szCs w:val="24"/>
        </w:rPr>
        <w:t xml:space="preserve">z lehetővé teszi több ember véleményének megismerését, a készítés népszerűsítését, és alkalmat teremt egyéb, a településképpel, fejlesztésekkel összefüggő vélemények megismerésére. </w:t>
      </w:r>
      <w:r w:rsidR="00404B9C">
        <w:rPr>
          <w:rFonts w:cs="Futura Medium"/>
          <w:color w:val="000000" w:themeColor="text1"/>
          <w:sz w:val="24"/>
          <w:szCs w:val="24"/>
        </w:rPr>
        <w:t xml:space="preserve">                                                 </w:t>
      </w:r>
      <w:r w:rsidR="00404B9C" w:rsidRPr="00404B9C">
        <w:rPr>
          <w:rFonts w:cs="Futura Medium"/>
          <w:b/>
          <w:color w:val="FF0000"/>
          <w:sz w:val="24"/>
          <w:szCs w:val="24"/>
        </w:rPr>
        <w:t>KÉRDŐÍV</w:t>
      </w:r>
      <w:r w:rsidR="0076196F">
        <w:rPr>
          <w:rFonts w:cs="Futura Medium"/>
          <w:color w:val="000000" w:themeColor="text1"/>
          <w:sz w:val="24"/>
          <w:szCs w:val="24"/>
        </w:rPr>
        <w:br w:type="page"/>
      </w:r>
    </w:p>
    <w:p w14:paraId="71E2D2DC" w14:textId="4F578C2B" w:rsidR="00904429" w:rsidRDefault="002D3B45" w:rsidP="00A93F2A">
      <w:pPr>
        <w:rPr>
          <w:rFonts w:eastAsia="Times New Roman" w:cs="Times New Roman"/>
          <w:sz w:val="24"/>
          <w:szCs w:val="24"/>
        </w:rPr>
      </w:pPr>
      <w:r w:rsidRPr="0076196F">
        <w:rPr>
          <w:rFonts w:cs="Times New Roman"/>
          <w:b/>
          <w:sz w:val="24"/>
          <w:szCs w:val="24"/>
        </w:rPr>
        <w:lastRenderedPageBreak/>
        <w:t xml:space="preserve">A </w:t>
      </w:r>
      <w:r w:rsidR="0076196F">
        <w:rPr>
          <w:rFonts w:cs="Times New Roman"/>
          <w:b/>
          <w:sz w:val="24"/>
          <w:szCs w:val="24"/>
        </w:rPr>
        <w:t xml:space="preserve">lakossági </w:t>
      </w:r>
      <w:r w:rsidR="00904429" w:rsidRPr="0076196F">
        <w:rPr>
          <w:rFonts w:cs="Times New Roman"/>
          <w:b/>
          <w:sz w:val="24"/>
          <w:szCs w:val="24"/>
        </w:rPr>
        <w:t>fórumok</w:t>
      </w:r>
      <w:r w:rsidR="00904429" w:rsidRPr="0078506D">
        <w:rPr>
          <w:rFonts w:cs="Times New Roman"/>
          <w:sz w:val="24"/>
          <w:szCs w:val="24"/>
        </w:rPr>
        <w:t xml:space="preserve"> iránymutatásu</w:t>
      </w:r>
      <w:r w:rsidR="00981612">
        <w:rPr>
          <w:rFonts w:cs="Times New Roman"/>
          <w:sz w:val="24"/>
          <w:szCs w:val="24"/>
        </w:rPr>
        <w:t>l szolgálnak a településképvédelemmel foglalkozó</w:t>
      </w:r>
      <w:r w:rsidR="00904429" w:rsidRPr="0078506D">
        <w:rPr>
          <w:rFonts w:cs="Times New Roman"/>
          <w:sz w:val="24"/>
          <w:szCs w:val="24"/>
        </w:rPr>
        <w:t xml:space="preserve"> szakembereknek, az önkormányzati vezetők</w:t>
      </w:r>
      <w:r w:rsidR="00404508">
        <w:rPr>
          <w:rFonts w:cs="Times New Roman"/>
          <w:sz w:val="24"/>
          <w:szCs w:val="24"/>
        </w:rPr>
        <w:t>nek</w:t>
      </w:r>
      <w:r w:rsidR="00904429" w:rsidRPr="0078506D">
        <w:rPr>
          <w:rFonts w:cs="Times New Roman"/>
          <w:sz w:val="24"/>
          <w:szCs w:val="24"/>
        </w:rPr>
        <w:t xml:space="preserve"> és képviselők</w:t>
      </w:r>
      <w:r w:rsidR="00404508">
        <w:rPr>
          <w:rFonts w:cs="Times New Roman"/>
          <w:sz w:val="24"/>
          <w:szCs w:val="24"/>
        </w:rPr>
        <w:t>nek, hogy a helyi jogalko</w:t>
      </w:r>
      <w:r w:rsidR="00904429" w:rsidRPr="0078506D">
        <w:rPr>
          <w:rFonts w:cs="Times New Roman"/>
          <w:sz w:val="24"/>
          <w:szCs w:val="24"/>
        </w:rPr>
        <w:t>tásban minél jobban jelenjen meg a lakosok akarata. A lakossági vélemények becsatornázásának új módjára, konszenzusos megoldások megtalálására nemcsak a településfejlesztés sorá</w:t>
      </w:r>
      <w:r w:rsidR="00404508">
        <w:rPr>
          <w:rFonts w:cs="Times New Roman"/>
          <w:sz w:val="24"/>
          <w:szCs w:val="24"/>
        </w:rPr>
        <w:t>n van szükség, hiszen a helyi érték</w:t>
      </w:r>
      <w:r w:rsidR="00904429" w:rsidRPr="0078506D">
        <w:rPr>
          <w:rFonts w:cs="Times New Roman"/>
          <w:sz w:val="24"/>
          <w:szCs w:val="24"/>
        </w:rPr>
        <w:t xml:space="preserve">védelem éppen olyan fontos egy település számára mint a település jövőjét meghatározó egyéb településfejlesztési és településrendezési eszközök. Éppen ezért a </w:t>
      </w:r>
      <w:r w:rsidR="00404508">
        <w:rPr>
          <w:rFonts w:eastAsia="Times New Roman" w:cs="Times New Roman"/>
          <w:sz w:val="24"/>
          <w:szCs w:val="24"/>
        </w:rPr>
        <w:t>legújabb településképi</w:t>
      </w:r>
      <w:r w:rsidR="00904429" w:rsidRPr="0078506D">
        <w:rPr>
          <w:rFonts w:eastAsia="Times New Roman" w:cs="Times New Roman"/>
          <w:sz w:val="24"/>
          <w:szCs w:val="24"/>
        </w:rPr>
        <w:t xml:space="preserve"> kormányrendelet a településképi védelmet beemelte a településrendezési eszközök sorába. </w:t>
      </w:r>
    </w:p>
    <w:p w14:paraId="6CA92DAD" w14:textId="314A40CE" w:rsidR="0076196F" w:rsidRPr="003677A7" w:rsidRDefault="001310BC" w:rsidP="003677A7">
      <w:pPr>
        <w:rPr>
          <w:rFonts w:eastAsia="Times New Roman" w:cs="Times New Roman"/>
          <w:sz w:val="24"/>
          <w:szCs w:val="24"/>
        </w:rPr>
      </w:pPr>
      <w:r w:rsidRPr="0078506D">
        <w:rPr>
          <w:rFonts w:eastAsia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52700BF3" wp14:editId="243128A5">
            <wp:extent cx="5668177" cy="2821940"/>
            <wp:effectExtent l="0" t="38100" r="0" b="3556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A0125D" w14:textId="77777777" w:rsidR="0076196F" w:rsidRDefault="0076196F" w:rsidP="009440E3">
      <w:pPr>
        <w:pStyle w:val="Nincstrkz"/>
        <w:spacing w:line="276" w:lineRule="auto"/>
        <w:rPr>
          <w:rFonts w:cs="Times New Roman"/>
          <w:bCs/>
          <w:kern w:val="36"/>
          <w:sz w:val="24"/>
          <w:szCs w:val="24"/>
          <w:lang w:val="hu-HU"/>
        </w:rPr>
      </w:pPr>
    </w:p>
    <w:p w14:paraId="5B17B1A3" w14:textId="77777777" w:rsidR="0076196F" w:rsidRDefault="0076196F" w:rsidP="009440E3">
      <w:pPr>
        <w:pStyle w:val="Nincstrkz"/>
        <w:spacing w:line="276" w:lineRule="auto"/>
        <w:rPr>
          <w:rFonts w:cs="Times New Roman"/>
          <w:bCs/>
          <w:kern w:val="36"/>
          <w:sz w:val="24"/>
          <w:szCs w:val="24"/>
          <w:lang w:val="hu-HU"/>
        </w:rPr>
      </w:pPr>
    </w:p>
    <w:p w14:paraId="64EF5CD3" w14:textId="07DCF244" w:rsidR="0076196F" w:rsidRDefault="009675E1" w:rsidP="009440E3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  <w:r>
        <w:rPr>
          <w:rFonts w:cs="Futura Medium"/>
          <w:noProof/>
          <w:color w:val="000000" w:themeColor="text1"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C09267D" wp14:editId="6B5E1B34">
            <wp:simplePos x="0" y="0"/>
            <wp:positionH relativeFrom="margin">
              <wp:posOffset>-2219960</wp:posOffset>
            </wp:positionH>
            <wp:positionV relativeFrom="margin">
              <wp:posOffset>6188710</wp:posOffset>
            </wp:positionV>
            <wp:extent cx="10810875" cy="1828800"/>
            <wp:effectExtent l="0" t="0" r="0" b="4572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7A7" w:rsidRPr="00D54546">
        <w:rPr>
          <w:rFonts w:cs="Times New Roman"/>
          <w:bCs/>
          <w:kern w:val="36"/>
          <w:sz w:val="24"/>
          <w:szCs w:val="24"/>
          <w:lang w:val="hu-HU"/>
        </w:rPr>
        <w:t xml:space="preserve">A településképi helyi rendelet </w:t>
      </w:r>
      <w:r w:rsidR="003677A7" w:rsidRPr="00D54546">
        <w:rPr>
          <w:rFonts w:eastAsia="Times New Roman" w:cs="Times New Roman"/>
          <w:sz w:val="24"/>
          <w:szCs w:val="24"/>
        </w:rPr>
        <w:t>a területi</w:t>
      </w:r>
      <w:r w:rsidR="003677A7">
        <w:rPr>
          <w:rFonts w:eastAsia="Times New Roman" w:cs="Times New Roman"/>
          <w:sz w:val="24"/>
          <w:szCs w:val="24"/>
        </w:rPr>
        <w:t xml:space="preserve"> </w:t>
      </w:r>
      <w:r w:rsidR="003677A7" w:rsidRPr="0078506D">
        <w:rPr>
          <w:rFonts w:eastAsia="Times New Roman" w:cs="Times New Roman"/>
          <w:sz w:val="24"/>
          <w:szCs w:val="24"/>
        </w:rPr>
        <w:t>védel</w:t>
      </w:r>
      <w:r w:rsidR="003677A7">
        <w:rPr>
          <w:rFonts w:eastAsia="Times New Roman" w:cs="Times New Roman"/>
          <w:sz w:val="24"/>
          <w:szCs w:val="24"/>
        </w:rPr>
        <w:t>e</w:t>
      </w:r>
      <w:r w:rsidR="003677A7" w:rsidRPr="0078506D">
        <w:rPr>
          <w:rFonts w:eastAsia="Times New Roman" w:cs="Times New Roman"/>
          <w:sz w:val="24"/>
          <w:szCs w:val="24"/>
        </w:rPr>
        <w:t xml:space="preserve">mre koncentrál, és az egyedi </w:t>
      </w:r>
      <w:r w:rsidR="003677A7">
        <w:rPr>
          <w:rFonts w:eastAsia="Times New Roman" w:cs="Times New Roman"/>
          <w:sz w:val="24"/>
          <w:szCs w:val="24"/>
        </w:rPr>
        <w:t xml:space="preserve">építészeti </w:t>
      </w:r>
      <w:r w:rsidR="003677A7" w:rsidRPr="0078506D">
        <w:rPr>
          <w:rFonts w:eastAsia="Times New Roman" w:cs="Times New Roman"/>
          <w:sz w:val="24"/>
          <w:szCs w:val="24"/>
        </w:rPr>
        <w:t>védel</w:t>
      </w:r>
      <w:r w:rsidR="003677A7">
        <w:rPr>
          <w:rFonts w:eastAsia="Times New Roman" w:cs="Times New Roman"/>
          <w:sz w:val="24"/>
          <w:szCs w:val="24"/>
        </w:rPr>
        <w:t>em mellett kiemelten kezeli</w:t>
      </w:r>
      <w:r w:rsidR="003677A7" w:rsidRPr="0078506D">
        <w:rPr>
          <w:rFonts w:eastAsia="Times New Roman" w:cs="Times New Roman"/>
          <w:sz w:val="24"/>
          <w:szCs w:val="24"/>
        </w:rPr>
        <w:t xml:space="preserve"> a településkaraktert, településképet. </w:t>
      </w:r>
      <w:r w:rsidR="000B207C">
        <w:rPr>
          <w:rFonts w:cs="Futura Medium"/>
          <w:color w:val="000000" w:themeColor="text1"/>
          <w:sz w:val="24"/>
          <w:szCs w:val="24"/>
        </w:rPr>
        <w:t xml:space="preserve">Az arculati kézikönyvben </w:t>
      </w:r>
      <w:r w:rsidR="00F81A0A" w:rsidRPr="0078506D">
        <w:rPr>
          <w:rFonts w:cs="Futura Medium"/>
          <w:color w:val="000000" w:themeColor="text1"/>
          <w:sz w:val="24"/>
          <w:szCs w:val="24"/>
        </w:rPr>
        <w:t>az azonos településkarakterek azonos településkép</w:t>
      </w:r>
      <w:r w:rsidR="001B1118" w:rsidRPr="0078506D">
        <w:rPr>
          <w:rFonts w:cs="Futura Medium"/>
          <w:color w:val="000000" w:themeColor="text1"/>
          <w:sz w:val="24"/>
          <w:szCs w:val="24"/>
        </w:rPr>
        <w:t>védelm</w:t>
      </w:r>
      <w:r w:rsidR="00F81A0A" w:rsidRPr="0078506D">
        <w:rPr>
          <w:rFonts w:cs="Futura Medium"/>
          <w:color w:val="000000" w:themeColor="text1"/>
          <w:sz w:val="24"/>
          <w:szCs w:val="24"/>
        </w:rPr>
        <w:t xml:space="preserve">i kategóriába esnek. Alapvetően </w:t>
      </w:r>
      <w:r w:rsidR="00986447" w:rsidRPr="0078506D">
        <w:rPr>
          <w:rFonts w:cs="Futura Medium"/>
          <w:color w:val="000000" w:themeColor="text1"/>
          <w:sz w:val="24"/>
          <w:szCs w:val="24"/>
        </w:rPr>
        <w:t xml:space="preserve">a kezelési módot tekintve </w:t>
      </w:r>
      <w:r w:rsidR="00F81A0A" w:rsidRPr="0078506D">
        <w:rPr>
          <w:rFonts w:cs="Futura Medium"/>
          <w:color w:val="000000" w:themeColor="text1"/>
          <w:sz w:val="24"/>
          <w:szCs w:val="24"/>
        </w:rPr>
        <w:t>három kategóriába sorolható terület kerül lehatár</w:t>
      </w:r>
      <w:r w:rsidR="00986447" w:rsidRPr="0078506D">
        <w:rPr>
          <w:rFonts w:cs="Futura Medium"/>
          <w:color w:val="000000" w:themeColor="text1"/>
          <w:sz w:val="24"/>
          <w:szCs w:val="24"/>
        </w:rPr>
        <w:t>olásra</w:t>
      </w:r>
      <w:r w:rsidR="00F81A0A" w:rsidRPr="0078506D">
        <w:rPr>
          <w:rFonts w:cs="Futura Medium"/>
          <w:color w:val="000000" w:themeColor="text1"/>
          <w:sz w:val="24"/>
          <w:szCs w:val="24"/>
        </w:rPr>
        <w:t xml:space="preserve">: </w:t>
      </w:r>
    </w:p>
    <w:p w14:paraId="0968F012" w14:textId="14467CB9" w:rsidR="0076196F" w:rsidRDefault="0076196F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  <w:r>
        <w:rPr>
          <w:rFonts w:cs="Futura Medium"/>
          <w:color w:val="000000" w:themeColor="text1"/>
          <w:sz w:val="24"/>
          <w:szCs w:val="24"/>
        </w:rPr>
        <w:tab/>
      </w:r>
      <w:r>
        <w:rPr>
          <w:rFonts w:cs="Futura Medium"/>
          <w:color w:val="000000" w:themeColor="text1"/>
          <w:sz w:val="24"/>
          <w:szCs w:val="24"/>
        </w:rPr>
        <w:tab/>
      </w:r>
      <w:r>
        <w:rPr>
          <w:rFonts w:cs="Futura Medium"/>
          <w:color w:val="000000" w:themeColor="text1"/>
          <w:sz w:val="24"/>
          <w:szCs w:val="24"/>
        </w:rPr>
        <w:tab/>
      </w:r>
      <w:r>
        <w:rPr>
          <w:rFonts w:cs="Futura Medium"/>
          <w:color w:val="000000" w:themeColor="text1"/>
          <w:sz w:val="24"/>
          <w:szCs w:val="24"/>
        </w:rPr>
        <w:tab/>
      </w:r>
      <w:r>
        <w:rPr>
          <w:rFonts w:cs="Futura Medium"/>
          <w:color w:val="000000" w:themeColor="text1"/>
          <w:sz w:val="24"/>
          <w:szCs w:val="24"/>
        </w:rPr>
        <w:tab/>
      </w:r>
      <w:r>
        <w:rPr>
          <w:rFonts w:cs="Futura Medium"/>
          <w:color w:val="000000" w:themeColor="text1"/>
          <w:sz w:val="24"/>
          <w:szCs w:val="24"/>
        </w:rPr>
        <w:tab/>
      </w:r>
      <w:r>
        <w:rPr>
          <w:rFonts w:cs="Futura Medium"/>
          <w:color w:val="000000" w:themeColor="text1"/>
          <w:sz w:val="24"/>
          <w:szCs w:val="24"/>
        </w:rPr>
        <w:tab/>
      </w:r>
    </w:p>
    <w:p w14:paraId="05A94BB1" w14:textId="27E705AF" w:rsidR="009675E1" w:rsidRDefault="0076196F" w:rsidP="0076196F">
      <w:pPr>
        <w:pStyle w:val="Nincstrkz"/>
        <w:spacing w:line="276" w:lineRule="auto"/>
        <w:rPr>
          <w:rFonts w:cs="Futura Medium"/>
          <w:b/>
          <w:color w:val="000000" w:themeColor="text1"/>
          <w:sz w:val="24"/>
          <w:szCs w:val="24"/>
        </w:rPr>
      </w:pPr>
      <w:r>
        <w:rPr>
          <w:rFonts w:cs="Futura Medium"/>
          <w:color w:val="000000" w:themeColor="text1"/>
          <w:sz w:val="24"/>
          <w:szCs w:val="24"/>
        </w:rPr>
        <w:t xml:space="preserve">Cél, hogy a helyi közösség határozza el, mi számára a védendő érték, ezért </w:t>
      </w:r>
      <w:r w:rsidRPr="0076196F">
        <w:rPr>
          <w:rFonts w:cs="Futura Medium"/>
          <w:b/>
          <w:color w:val="000000" w:themeColor="text1"/>
          <w:sz w:val="24"/>
          <w:szCs w:val="24"/>
        </w:rPr>
        <w:t>bárki javaslatot tehet a település területén található épített és természeti örökség védelmére.</w:t>
      </w:r>
      <w:r w:rsidR="00404B9C">
        <w:rPr>
          <w:rFonts w:cs="Futura Medium"/>
          <w:b/>
          <w:color w:val="000000" w:themeColor="text1"/>
          <w:sz w:val="24"/>
          <w:szCs w:val="24"/>
        </w:rPr>
        <w:t xml:space="preserve">        </w:t>
      </w:r>
      <w:r w:rsidR="00404B9C" w:rsidRPr="00404B9C">
        <w:rPr>
          <w:rFonts w:cs="Futura Medium"/>
          <w:b/>
          <w:color w:val="FF0000"/>
          <w:sz w:val="24"/>
          <w:szCs w:val="24"/>
        </w:rPr>
        <w:t>ADATLAP</w:t>
      </w:r>
    </w:p>
    <w:p w14:paraId="027521B2" w14:textId="56CC54EB" w:rsidR="0076196F" w:rsidRPr="009675E1" w:rsidRDefault="009675E1" w:rsidP="009675E1">
      <w:pPr>
        <w:spacing w:after="0" w:line="240" w:lineRule="auto"/>
        <w:jc w:val="left"/>
        <w:rPr>
          <w:rFonts w:cs="Futura Medium"/>
          <w:b/>
          <w:color w:val="000000" w:themeColor="text1"/>
          <w:sz w:val="24"/>
          <w:szCs w:val="24"/>
        </w:rPr>
      </w:pPr>
      <w:r>
        <w:rPr>
          <w:rFonts w:cs="Futura Medium"/>
          <w:b/>
          <w:color w:val="000000" w:themeColor="text1"/>
          <w:sz w:val="24"/>
          <w:szCs w:val="24"/>
        </w:rPr>
        <w:br w:type="page"/>
      </w:r>
    </w:p>
    <w:tbl>
      <w:tblPr>
        <w:tblW w:w="9203" w:type="dxa"/>
        <w:tblInd w:w="-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76196F" w:rsidRPr="0076196F" w14:paraId="2CC35227" w14:textId="77777777" w:rsidTr="00404B9C">
        <w:trPr>
          <w:trHeight w:val="1266"/>
        </w:trPr>
        <w:tc>
          <w:tcPr>
            <w:tcW w:w="9203" w:type="dxa"/>
            <w:shd w:val="clear" w:color="auto" w:fill="E2EFD9" w:themeFill="accent6" w:themeFillTint="33"/>
          </w:tcPr>
          <w:p w14:paraId="38DDF675" w14:textId="77777777" w:rsidR="0076196F" w:rsidRPr="0076196F" w:rsidRDefault="0076196F" w:rsidP="0076196F">
            <w:pPr>
              <w:pStyle w:val="Nincstrkz"/>
              <w:ind w:left="76"/>
              <w:rPr>
                <w:rFonts w:cs="Futura Medium"/>
                <w:b/>
                <w:color w:val="000000" w:themeColor="text1"/>
                <w:sz w:val="24"/>
                <w:szCs w:val="24"/>
              </w:rPr>
            </w:pPr>
            <w:r w:rsidRPr="0076196F">
              <w:rPr>
                <w:rFonts w:cs="Futura Medium"/>
                <w:b/>
                <w:color w:val="000000" w:themeColor="text1"/>
                <w:sz w:val="24"/>
                <w:szCs w:val="24"/>
              </w:rPr>
              <w:lastRenderedPageBreak/>
              <w:t xml:space="preserve">Településképi Arculati Kézikönyv (TAK) </w:t>
            </w:r>
          </w:p>
          <w:p w14:paraId="3644B541" w14:textId="77777777" w:rsidR="0076196F" w:rsidRPr="0076196F" w:rsidRDefault="0076196F" w:rsidP="0076196F">
            <w:pPr>
              <w:pStyle w:val="Nincstrkz"/>
              <w:rPr>
                <w:rFonts w:cs="Futura Medium"/>
                <w:b/>
                <w:color w:val="000000" w:themeColor="text1"/>
                <w:sz w:val="24"/>
                <w:szCs w:val="24"/>
              </w:rPr>
            </w:pPr>
          </w:p>
          <w:p w14:paraId="04EA54C9" w14:textId="77777777" w:rsidR="0076196F" w:rsidRPr="00404B9C" w:rsidRDefault="0076196F" w:rsidP="0076196F">
            <w:pPr>
              <w:pStyle w:val="Nincstrkz"/>
              <w:ind w:left="76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404B9C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A települési arculati kézikönyvet az önkormányzat képviselő testülete normatív határozat mellékleteként fogadja el.</w:t>
            </w:r>
          </w:p>
        </w:tc>
      </w:tr>
    </w:tbl>
    <w:p w14:paraId="53FA4206" w14:textId="77777777" w:rsidR="0076196F" w:rsidRPr="0078506D" w:rsidRDefault="0076196F" w:rsidP="0076196F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76" w:tblpY="78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D686F" w:rsidRPr="0078506D" w14:paraId="7164D9B9" w14:textId="77777777" w:rsidTr="007F6A29">
        <w:trPr>
          <w:trHeight w:val="1620"/>
        </w:trPr>
        <w:tc>
          <w:tcPr>
            <w:tcW w:w="9180" w:type="dxa"/>
            <w:shd w:val="clear" w:color="auto" w:fill="FBE4D5" w:themeFill="accent2" w:themeFillTint="33"/>
          </w:tcPr>
          <w:p w14:paraId="41569933" w14:textId="7D0F2B90" w:rsidR="007D686F" w:rsidRPr="0078506D" w:rsidRDefault="007D686F" w:rsidP="007F6A29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b/>
                <w:color w:val="000000" w:themeColor="text1"/>
                <w:sz w:val="24"/>
                <w:szCs w:val="24"/>
              </w:rPr>
              <w:t>Településképi Rendelet</w:t>
            </w:r>
            <w:r w:rsidR="00484706">
              <w:rPr>
                <w:rFonts w:cs="Futura Medium"/>
                <w:color w:val="000000" w:themeColor="text1"/>
                <w:sz w:val="24"/>
                <w:szCs w:val="24"/>
              </w:rPr>
              <w:t xml:space="preserve"> (TK</w:t>
            </w: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R)</w:t>
            </w:r>
            <w:r w:rsidRPr="0078506D">
              <w:rPr>
                <w:rFonts w:cs="Futura Medium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401098" w14:textId="77777777" w:rsidR="007D686F" w:rsidRPr="0078506D" w:rsidRDefault="007D686F" w:rsidP="007F6A29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  <w:p w14:paraId="5EC9739B" w14:textId="77777777" w:rsidR="007D686F" w:rsidRPr="0078506D" w:rsidRDefault="007D686F" w:rsidP="007F6A29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 xml:space="preserve">A településképi arculati kézikönyv alapján készül a </w:t>
            </w:r>
            <w:r w:rsidRPr="00404B9C">
              <w:rPr>
                <w:rFonts w:cs="Futura Medium"/>
                <w:color w:val="000000" w:themeColor="text1"/>
                <w:sz w:val="24"/>
                <w:szCs w:val="24"/>
              </w:rPr>
              <w:t>településképi rendelet, amit</w:t>
            </w: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 xml:space="preserve"> az állami főépítész hatáskörében eljáró megyei kormányhivatal véleményez, és az önkormányzat képviselő testülete rendelettel fogad el.</w:t>
            </w:r>
          </w:p>
        </w:tc>
      </w:tr>
    </w:tbl>
    <w:p w14:paraId="52DEC79E" w14:textId="77777777" w:rsidR="004779E0" w:rsidRPr="0078506D" w:rsidRDefault="004779E0" w:rsidP="00A93F2A">
      <w:pPr>
        <w:pStyle w:val="Nincstrkz"/>
        <w:tabs>
          <w:tab w:val="left" w:pos="3071"/>
        </w:tabs>
        <w:spacing w:line="276" w:lineRule="auto"/>
        <w:rPr>
          <w:rFonts w:cs="Futura Medium"/>
          <w:b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4"/>
        <w:gridCol w:w="5372"/>
      </w:tblGrid>
      <w:tr w:rsidR="002E0999" w:rsidRPr="0078506D" w14:paraId="5F029FAC" w14:textId="77777777" w:rsidTr="002E0999">
        <w:tc>
          <w:tcPr>
            <w:tcW w:w="3684" w:type="dxa"/>
            <w:vMerge w:val="restart"/>
            <w:shd w:val="clear" w:color="auto" w:fill="FBE4D5" w:themeFill="accent2" w:themeFillTint="33"/>
          </w:tcPr>
          <w:p w14:paraId="17CE2AE0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  <w:p w14:paraId="5B4FA425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  <w:p w14:paraId="1959184E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  <w:p w14:paraId="72837E8D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  <w:p w14:paraId="4480709F" w14:textId="77777777" w:rsidR="001F2040" w:rsidRPr="00404B9C" w:rsidRDefault="001F2040" w:rsidP="00A93F2A">
            <w:pPr>
              <w:pStyle w:val="Nincstrkz"/>
              <w:spacing w:line="276" w:lineRule="auto"/>
              <w:jc w:val="center"/>
              <w:rPr>
                <w:rFonts w:cs="Futura Medium"/>
                <w:b/>
                <w:color w:val="000000" w:themeColor="text1"/>
                <w:sz w:val="24"/>
                <w:szCs w:val="24"/>
              </w:rPr>
            </w:pPr>
            <w:r w:rsidRPr="00404B9C">
              <w:rPr>
                <w:rFonts w:cs="Futura Medium"/>
                <w:b/>
                <w:color w:val="000000" w:themeColor="text1"/>
                <w:sz w:val="24"/>
                <w:szCs w:val="24"/>
              </w:rPr>
              <w:t xml:space="preserve">Településképi </w:t>
            </w:r>
            <w:r w:rsidR="00D23808" w:rsidRPr="00404B9C">
              <w:rPr>
                <w:rFonts w:cs="Futura Medium"/>
                <w:b/>
                <w:color w:val="000000" w:themeColor="text1"/>
                <w:sz w:val="24"/>
                <w:szCs w:val="24"/>
              </w:rPr>
              <w:t xml:space="preserve">helyi </w:t>
            </w:r>
            <w:r w:rsidRPr="00404B9C">
              <w:rPr>
                <w:rFonts w:cs="Futura Medium"/>
                <w:b/>
                <w:color w:val="000000" w:themeColor="text1"/>
                <w:sz w:val="24"/>
                <w:szCs w:val="24"/>
              </w:rPr>
              <w:t>rendelet</w:t>
            </w:r>
          </w:p>
          <w:p w14:paraId="37191025" w14:textId="1409220A" w:rsidR="00D23808" w:rsidRPr="0078506D" w:rsidRDefault="002D3B45" w:rsidP="00A93F2A">
            <w:pPr>
              <w:pStyle w:val="Nincstrkz"/>
              <w:spacing w:line="276" w:lineRule="auto"/>
              <w:jc w:val="center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404B9C">
              <w:rPr>
                <w:rFonts w:cs="Futura Medium"/>
                <w:b/>
                <w:color w:val="000000" w:themeColor="text1"/>
                <w:sz w:val="24"/>
                <w:szCs w:val="24"/>
              </w:rPr>
              <w:t>TK</w:t>
            </w:r>
            <w:r w:rsidR="00D23808" w:rsidRPr="00404B9C">
              <w:rPr>
                <w:rFonts w:cs="Futura Medium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372" w:type="dxa"/>
            <w:shd w:val="clear" w:color="auto" w:fill="E7E6E6" w:themeFill="background2"/>
          </w:tcPr>
          <w:p w14:paraId="578D33A2" w14:textId="42EB2A69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 xml:space="preserve">helyi építési szabályzat </w:t>
            </w:r>
            <w:r w:rsidR="00A46345">
              <w:rPr>
                <w:rFonts w:cs="Futura Medium"/>
                <w:color w:val="000000" w:themeColor="text1"/>
                <w:sz w:val="24"/>
                <w:szCs w:val="24"/>
              </w:rPr>
              <w:t>(</w:t>
            </w: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HÉSZ</w:t>
            </w:r>
            <w:r w:rsidR="00A46345">
              <w:rPr>
                <w:rFonts w:cs="Futura Medium"/>
                <w:color w:val="000000" w:themeColor="text1"/>
                <w:sz w:val="24"/>
                <w:szCs w:val="24"/>
              </w:rPr>
              <w:t>)</w:t>
            </w: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 xml:space="preserve"> településképre, karakterre, beépítésre vonatkozó rendelkezések</w:t>
            </w:r>
          </w:p>
        </w:tc>
      </w:tr>
      <w:tr w:rsidR="002E0999" w:rsidRPr="0078506D" w14:paraId="663A445D" w14:textId="77777777" w:rsidTr="002E0999">
        <w:tc>
          <w:tcPr>
            <w:tcW w:w="3684" w:type="dxa"/>
            <w:vMerge/>
            <w:shd w:val="clear" w:color="auto" w:fill="FBE4D5" w:themeFill="accent2" w:themeFillTint="33"/>
          </w:tcPr>
          <w:p w14:paraId="02B470D1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DEEAF6" w:themeFill="accent1" w:themeFillTint="33"/>
          </w:tcPr>
          <w:p w14:paraId="5F58A18B" w14:textId="45E90769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reklámrendelet, köztéri berendezések, műszaki építmények, közművek</w:t>
            </w:r>
          </w:p>
        </w:tc>
      </w:tr>
      <w:tr w:rsidR="002E0999" w:rsidRPr="0078506D" w14:paraId="130EE471" w14:textId="77777777" w:rsidTr="002E0999">
        <w:tc>
          <w:tcPr>
            <w:tcW w:w="3684" w:type="dxa"/>
            <w:vMerge/>
            <w:shd w:val="clear" w:color="auto" w:fill="FBE4D5" w:themeFill="accent2" w:themeFillTint="33"/>
          </w:tcPr>
          <w:p w14:paraId="645D7FB8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FBE4D5" w:themeFill="accent2" w:themeFillTint="33"/>
          </w:tcPr>
          <w:p w14:paraId="23A7FA25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 xml:space="preserve">helyi értékvédelmi rendelet </w:t>
            </w:r>
          </w:p>
          <w:p w14:paraId="71F9B12C" w14:textId="7E343481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(egyedi és területi védelem)</w:t>
            </w:r>
          </w:p>
        </w:tc>
      </w:tr>
      <w:tr w:rsidR="00A750B5" w:rsidRPr="0078506D" w14:paraId="4C607D66" w14:textId="77777777" w:rsidTr="00DA6415">
        <w:trPr>
          <w:trHeight w:val="684"/>
        </w:trPr>
        <w:tc>
          <w:tcPr>
            <w:tcW w:w="3684" w:type="dxa"/>
            <w:vMerge/>
            <w:shd w:val="clear" w:color="auto" w:fill="FBE4D5" w:themeFill="accent2" w:themeFillTint="33"/>
          </w:tcPr>
          <w:p w14:paraId="3D5E757A" w14:textId="77777777" w:rsidR="00A750B5" w:rsidRPr="0078506D" w:rsidRDefault="00A750B5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E2EFD9" w:themeFill="accent6" w:themeFillTint="33"/>
          </w:tcPr>
          <w:p w14:paraId="6F424A96" w14:textId="77777777" w:rsidR="00A750B5" w:rsidRDefault="00A750B5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helyi természeti védelem</w:t>
            </w:r>
          </w:p>
          <w:p w14:paraId="6BCDAC86" w14:textId="7F234931" w:rsidR="00A750B5" w:rsidRPr="0078506D" w:rsidRDefault="00A750B5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>
              <w:rPr>
                <w:rFonts w:cs="Futura Medium"/>
                <w:color w:val="000000" w:themeColor="text1"/>
                <w:sz w:val="24"/>
                <w:szCs w:val="24"/>
              </w:rPr>
              <w:t>fásszárú növények telepítése</w:t>
            </w:r>
          </w:p>
        </w:tc>
      </w:tr>
      <w:tr w:rsidR="00166D17" w:rsidRPr="0078506D" w14:paraId="3BB5E910" w14:textId="77777777" w:rsidTr="002E0999">
        <w:trPr>
          <w:trHeight w:val="319"/>
        </w:trPr>
        <w:tc>
          <w:tcPr>
            <w:tcW w:w="3684" w:type="dxa"/>
            <w:vMerge/>
            <w:shd w:val="clear" w:color="auto" w:fill="FBE4D5" w:themeFill="accent2" w:themeFillTint="33"/>
          </w:tcPr>
          <w:p w14:paraId="5AA71978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FFF2CC" w:themeFill="accent4" w:themeFillTint="33"/>
          </w:tcPr>
          <w:p w14:paraId="5788F1ED" w14:textId="5DF14745" w:rsidR="00132E06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településképi véleményezésről szóló helyi rendelet</w:t>
            </w:r>
          </w:p>
        </w:tc>
      </w:tr>
      <w:tr w:rsidR="002E0999" w:rsidRPr="0078506D" w14:paraId="31A27D38" w14:textId="77777777" w:rsidTr="002E0999">
        <w:trPr>
          <w:trHeight w:val="306"/>
        </w:trPr>
        <w:tc>
          <w:tcPr>
            <w:tcW w:w="3684" w:type="dxa"/>
            <w:vMerge/>
            <w:shd w:val="clear" w:color="auto" w:fill="FBE4D5" w:themeFill="accent2" w:themeFillTint="33"/>
          </w:tcPr>
          <w:p w14:paraId="4CBAEE18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FFF2CC" w:themeFill="accent4" w:themeFillTint="33"/>
          </w:tcPr>
          <w:p w14:paraId="3A4CDC0C" w14:textId="05E5DA38" w:rsidR="00132E06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településképi bejelentésről szóló helyi rendelet</w:t>
            </w:r>
          </w:p>
        </w:tc>
      </w:tr>
      <w:tr w:rsidR="002E0999" w:rsidRPr="0078506D" w14:paraId="192335D3" w14:textId="77777777" w:rsidTr="002E0999">
        <w:trPr>
          <w:trHeight w:val="320"/>
        </w:trPr>
        <w:tc>
          <w:tcPr>
            <w:tcW w:w="3684" w:type="dxa"/>
            <w:vMerge/>
            <w:shd w:val="clear" w:color="auto" w:fill="FBE4D5" w:themeFill="accent2" w:themeFillTint="33"/>
          </w:tcPr>
          <w:p w14:paraId="41AAA469" w14:textId="77777777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D9E2F3" w:themeFill="accent5" w:themeFillTint="33"/>
          </w:tcPr>
          <w:p w14:paraId="5C67F8EE" w14:textId="77777777" w:rsidR="001F2040" w:rsidRDefault="00F641E4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h</w:t>
            </w:r>
            <w:r w:rsidR="001F2040" w:rsidRPr="0078506D">
              <w:rPr>
                <w:rFonts w:cs="Futura Medium"/>
                <w:color w:val="000000" w:themeColor="text1"/>
                <w:sz w:val="24"/>
                <w:szCs w:val="24"/>
              </w:rPr>
              <w:t xml:space="preserve">elyi építészeti-műszaki tervtanácsról szóló rendelet </w:t>
            </w:r>
          </w:p>
          <w:p w14:paraId="4A722C88" w14:textId="60EEA637" w:rsidR="00132E06" w:rsidRPr="0078506D" w:rsidRDefault="00A750B5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>
              <w:rPr>
                <w:rFonts w:cs="Futura Medium"/>
                <w:color w:val="000000" w:themeColor="text1"/>
                <w:sz w:val="24"/>
                <w:szCs w:val="24"/>
              </w:rPr>
              <w:t>közterület alakítási tervek (KAT)</w:t>
            </w:r>
          </w:p>
        </w:tc>
      </w:tr>
      <w:tr w:rsidR="002E0999" w:rsidRPr="0078506D" w14:paraId="15499421" w14:textId="77777777" w:rsidTr="002E0999">
        <w:tc>
          <w:tcPr>
            <w:tcW w:w="3684" w:type="dxa"/>
            <w:vMerge/>
            <w:shd w:val="clear" w:color="auto" w:fill="FBE4D5" w:themeFill="accent2" w:themeFillTint="33"/>
          </w:tcPr>
          <w:p w14:paraId="76D4A003" w14:textId="0265E3B2" w:rsidR="001F2040" w:rsidRPr="0078506D" w:rsidRDefault="001F2040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EDEDED" w:themeFill="accent3" w:themeFillTint="33"/>
          </w:tcPr>
          <w:p w14:paraId="560B946A" w14:textId="588906EF" w:rsidR="001F2040" w:rsidRPr="0078506D" w:rsidRDefault="00F641E4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</w:rPr>
              <w:t>e</w:t>
            </w:r>
            <w:r w:rsidR="001F2040" w:rsidRPr="0078506D">
              <w:rPr>
                <w:rFonts w:cs="Futura Medium"/>
                <w:color w:val="000000" w:themeColor="text1"/>
                <w:sz w:val="24"/>
                <w:szCs w:val="24"/>
              </w:rPr>
              <w:t>gyéb, településképre vonatkozó előírások, kötelező színezési tervek, beépítések</w:t>
            </w:r>
          </w:p>
        </w:tc>
      </w:tr>
    </w:tbl>
    <w:p w14:paraId="3C240E36" w14:textId="77777777" w:rsidR="009A14A0" w:rsidRDefault="009A14A0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</w:rPr>
      </w:pPr>
    </w:p>
    <w:p w14:paraId="36625F3E" w14:textId="58A9D1E3" w:rsidR="002C59C2" w:rsidRDefault="00985C0F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  <w:lang w:val="hu-HU"/>
        </w:rPr>
      </w:pPr>
      <w:r w:rsidRPr="0078506D">
        <w:rPr>
          <w:rFonts w:cs="Futura Medium"/>
          <w:color w:val="000000" w:themeColor="text1"/>
          <w:sz w:val="24"/>
          <w:szCs w:val="24"/>
          <w:lang w:val="hu-HU"/>
        </w:rPr>
        <w:t xml:space="preserve">A területi építészeti követelményeken túl a polgármester hatáskörébe a végrehajtáshoz eszközöket is telepítenek: a szakmai konzultációt; a településképi véleményezés jogkörét; a településképi bejelentési kötelezettséget; és a településképi kötelezést, mely esetben az önkormányzatnak anyagi támogatást is kell biztosítania; valamint a települési közterület alakítási terveket, melyeket az egyes kiemelt </w:t>
      </w:r>
      <w:r w:rsidRPr="0078506D">
        <w:rPr>
          <w:rFonts w:cs="Futura Medium"/>
          <w:color w:val="000000" w:themeColor="text1"/>
          <w:sz w:val="24"/>
          <w:szCs w:val="24"/>
          <w:lang w:val="hu-HU"/>
        </w:rPr>
        <w:lastRenderedPageBreak/>
        <w:t>közterületi átépítésre, utcaszakaszra, térre vonatkozó egységes megjelenés biztosítása érdekében jelölhetnek ki a helyi önkormányzatok.</w:t>
      </w:r>
    </w:p>
    <w:p w14:paraId="0C48135D" w14:textId="77777777" w:rsidR="005B5132" w:rsidRPr="0078506D" w:rsidRDefault="005B5132" w:rsidP="00A93F2A">
      <w:pPr>
        <w:pStyle w:val="Nincstrkz"/>
        <w:spacing w:line="276" w:lineRule="auto"/>
        <w:rPr>
          <w:rFonts w:cs="Futura Medium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969E7" w:rsidRPr="0078506D" w14:paraId="103F30AB" w14:textId="77777777" w:rsidTr="002E0999">
        <w:tc>
          <w:tcPr>
            <w:tcW w:w="4528" w:type="dxa"/>
            <w:shd w:val="clear" w:color="auto" w:fill="D9E2F3" w:themeFill="accent5" w:themeFillTint="33"/>
          </w:tcPr>
          <w:p w14:paraId="3A13B44F" w14:textId="77E2A53E" w:rsidR="00302C0E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Szakmai konzultáció</w:t>
            </w:r>
            <w:r w:rsidR="002A05EB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 xml:space="preserve"> (ÚJ!)</w:t>
            </w:r>
          </w:p>
        </w:tc>
        <w:tc>
          <w:tcPr>
            <w:tcW w:w="4528" w:type="dxa"/>
            <w:vMerge w:val="restart"/>
            <w:shd w:val="clear" w:color="auto" w:fill="FFF2CC" w:themeFill="accent4" w:themeFillTint="33"/>
          </w:tcPr>
          <w:p w14:paraId="37E3D671" w14:textId="77777777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  <w:p w14:paraId="01842003" w14:textId="77777777" w:rsidR="00A969E7" w:rsidRDefault="00A969E7" w:rsidP="00A93F2A">
            <w:pPr>
              <w:pStyle w:val="Nincstrkz"/>
              <w:spacing w:line="276" w:lineRule="auto"/>
              <w:jc w:val="center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  <w:p w14:paraId="46B08AC0" w14:textId="77777777" w:rsidR="0046219A" w:rsidRPr="0078506D" w:rsidRDefault="0046219A" w:rsidP="009675E1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  <w:p w14:paraId="20F91FA1" w14:textId="1C1C3759" w:rsidR="00A969E7" w:rsidRPr="00404B9C" w:rsidRDefault="00A969E7" w:rsidP="00A93F2A">
            <w:pPr>
              <w:pStyle w:val="Nincstrkz"/>
              <w:spacing w:line="276" w:lineRule="auto"/>
              <w:jc w:val="center"/>
              <w:rPr>
                <w:rFonts w:cs="Futura Medium"/>
                <w:b/>
                <w:color w:val="000000" w:themeColor="text1"/>
                <w:sz w:val="24"/>
                <w:szCs w:val="24"/>
                <w:lang w:val="hu-HU"/>
              </w:rPr>
            </w:pPr>
            <w:r w:rsidRPr="00404B9C">
              <w:rPr>
                <w:rFonts w:cs="Futura Medium"/>
                <w:b/>
                <w:color w:val="000000" w:themeColor="text1"/>
                <w:sz w:val="24"/>
                <w:szCs w:val="24"/>
                <w:lang w:val="hu-HU"/>
              </w:rPr>
              <w:t>A végrehajtás eszközei</w:t>
            </w:r>
          </w:p>
        </w:tc>
      </w:tr>
      <w:tr w:rsidR="00A969E7" w:rsidRPr="0078506D" w14:paraId="5E2E1BF9" w14:textId="77777777" w:rsidTr="002E0999">
        <w:tc>
          <w:tcPr>
            <w:tcW w:w="4528" w:type="dxa"/>
            <w:shd w:val="clear" w:color="auto" w:fill="FFF2CC" w:themeFill="accent4" w:themeFillTint="33"/>
          </w:tcPr>
          <w:p w14:paraId="633AC70B" w14:textId="35ED3D5A" w:rsidR="00302C0E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Településkép</w:t>
            </w:r>
            <w:r w:rsidR="00034266"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i</w:t>
            </w:r>
            <w:r w:rsidR="009675E1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 xml:space="preserve"> véleményezés</w:t>
            </w:r>
          </w:p>
        </w:tc>
        <w:tc>
          <w:tcPr>
            <w:tcW w:w="4528" w:type="dxa"/>
            <w:vMerge/>
            <w:shd w:val="clear" w:color="auto" w:fill="FFF2CC" w:themeFill="accent4" w:themeFillTint="33"/>
          </w:tcPr>
          <w:p w14:paraId="60F2D04E" w14:textId="77777777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69E7" w:rsidRPr="0078506D" w14:paraId="2FC56B59" w14:textId="77777777" w:rsidTr="002E0999">
        <w:tc>
          <w:tcPr>
            <w:tcW w:w="4528" w:type="dxa"/>
            <w:shd w:val="clear" w:color="auto" w:fill="FFF2CC" w:themeFill="accent4" w:themeFillTint="33"/>
          </w:tcPr>
          <w:p w14:paraId="29F3FEEB" w14:textId="69577AE3" w:rsidR="00302C0E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Településképi bejelentés</w:t>
            </w:r>
          </w:p>
        </w:tc>
        <w:tc>
          <w:tcPr>
            <w:tcW w:w="4528" w:type="dxa"/>
            <w:vMerge/>
            <w:shd w:val="clear" w:color="auto" w:fill="FFF2CC" w:themeFill="accent4" w:themeFillTint="33"/>
          </w:tcPr>
          <w:p w14:paraId="10874096" w14:textId="77777777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69E7" w:rsidRPr="0078506D" w14:paraId="52EB2A59" w14:textId="77777777" w:rsidTr="002E0999">
        <w:trPr>
          <w:trHeight w:val="540"/>
        </w:trPr>
        <w:tc>
          <w:tcPr>
            <w:tcW w:w="4528" w:type="dxa"/>
            <w:shd w:val="clear" w:color="auto" w:fill="FBE4D5" w:themeFill="accent2" w:themeFillTint="33"/>
          </w:tcPr>
          <w:p w14:paraId="1CE494F4" w14:textId="77777777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Településképi kötelezés</w:t>
            </w:r>
          </w:p>
          <w:p w14:paraId="43B3F94B" w14:textId="0833178E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(+ önkormányzati támogatás)</w:t>
            </w:r>
          </w:p>
        </w:tc>
        <w:tc>
          <w:tcPr>
            <w:tcW w:w="4528" w:type="dxa"/>
            <w:vMerge/>
            <w:shd w:val="clear" w:color="auto" w:fill="FFF2CC" w:themeFill="accent4" w:themeFillTint="33"/>
          </w:tcPr>
          <w:p w14:paraId="6A6F826B" w14:textId="77777777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69E7" w:rsidRPr="0078506D" w14:paraId="3F6B5221" w14:textId="77777777" w:rsidTr="002E0999">
        <w:tc>
          <w:tcPr>
            <w:tcW w:w="4528" w:type="dxa"/>
            <w:shd w:val="clear" w:color="auto" w:fill="E2EFD9" w:themeFill="accent6" w:themeFillTint="33"/>
          </w:tcPr>
          <w:p w14:paraId="70FD3761" w14:textId="3D426A5E" w:rsidR="00C76D78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Közterület</w:t>
            </w:r>
            <w:r w:rsidR="00034266"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-</w:t>
            </w:r>
            <w:r w:rsidRPr="0078506D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alakítási tervek</w:t>
            </w:r>
            <w:r w:rsidR="002A05EB"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 xml:space="preserve"> (KAT)</w:t>
            </w:r>
          </w:p>
          <w:p w14:paraId="22ED1671" w14:textId="37F761CE" w:rsidR="00302C0E" w:rsidRPr="0078506D" w:rsidRDefault="00C76D78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  <w:t>(településrendezési szerződés)</w:t>
            </w:r>
          </w:p>
        </w:tc>
        <w:tc>
          <w:tcPr>
            <w:tcW w:w="4528" w:type="dxa"/>
            <w:vMerge/>
            <w:shd w:val="clear" w:color="auto" w:fill="FFF2CC" w:themeFill="accent4" w:themeFillTint="33"/>
          </w:tcPr>
          <w:p w14:paraId="7C82C277" w14:textId="77777777" w:rsidR="00A969E7" w:rsidRPr="0078506D" w:rsidRDefault="00A969E7" w:rsidP="00A93F2A">
            <w:pPr>
              <w:pStyle w:val="Nincstrkz"/>
              <w:spacing w:line="276" w:lineRule="auto"/>
              <w:rPr>
                <w:rFonts w:cs="Futura Medium"/>
                <w:color w:val="000000" w:themeColor="text1"/>
                <w:sz w:val="24"/>
                <w:szCs w:val="24"/>
                <w:lang w:val="hu-HU"/>
              </w:rPr>
            </w:pPr>
          </w:p>
        </w:tc>
      </w:tr>
    </w:tbl>
    <w:p w14:paraId="47BF63AB" w14:textId="77777777" w:rsidR="009675E1" w:rsidRPr="0078506D" w:rsidRDefault="009675E1" w:rsidP="00404B9C">
      <w:pPr>
        <w:pStyle w:val="Nincstrkz"/>
        <w:rPr>
          <w:rFonts w:cs="Futura Medium"/>
          <w:color w:val="000000" w:themeColor="text1"/>
          <w:sz w:val="24"/>
          <w:szCs w:val="24"/>
          <w:lang w:val="hu-HU"/>
        </w:rPr>
      </w:pPr>
    </w:p>
    <w:sectPr w:rsidR="009675E1" w:rsidRPr="0078506D" w:rsidSect="004873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E5C8" w14:textId="77777777" w:rsidR="002B49EE" w:rsidRDefault="002B49EE" w:rsidP="00850A4C">
      <w:pPr>
        <w:spacing w:after="0" w:line="240" w:lineRule="auto"/>
      </w:pPr>
      <w:r>
        <w:separator/>
      </w:r>
    </w:p>
  </w:endnote>
  <w:endnote w:type="continuationSeparator" w:id="0">
    <w:p w14:paraId="11CC3A53" w14:textId="77777777" w:rsidR="002B49EE" w:rsidRDefault="002B49EE" w:rsidP="0085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72A4" w14:textId="77777777" w:rsidR="002B49EE" w:rsidRDefault="002B49EE" w:rsidP="00850A4C">
      <w:pPr>
        <w:spacing w:after="0" w:line="240" w:lineRule="auto"/>
      </w:pPr>
      <w:r>
        <w:separator/>
      </w:r>
    </w:p>
  </w:footnote>
  <w:footnote w:type="continuationSeparator" w:id="0">
    <w:p w14:paraId="760C3A0D" w14:textId="77777777" w:rsidR="002B49EE" w:rsidRDefault="002B49EE" w:rsidP="0085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543434274"/>
      </v:shape>
    </w:pict>
  </w:numPicBullet>
  <w:abstractNum w:abstractNumId="0" w15:restartNumberingAfterBreak="0">
    <w:nsid w:val="004B795B"/>
    <w:multiLevelType w:val="hybridMultilevel"/>
    <w:tmpl w:val="7BA4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DCA"/>
    <w:multiLevelType w:val="hybridMultilevel"/>
    <w:tmpl w:val="2432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0AFF"/>
    <w:multiLevelType w:val="hybridMultilevel"/>
    <w:tmpl w:val="373A0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930"/>
    <w:multiLevelType w:val="hybridMultilevel"/>
    <w:tmpl w:val="E7DC7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A48"/>
    <w:multiLevelType w:val="hybridMultilevel"/>
    <w:tmpl w:val="0180D5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6A3"/>
    <w:multiLevelType w:val="hybridMultilevel"/>
    <w:tmpl w:val="1970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F11"/>
    <w:multiLevelType w:val="hybridMultilevel"/>
    <w:tmpl w:val="9FC023DA"/>
    <w:lvl w:ilvl="0" w:tplc="D47A0A68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41E0"/>
    <w:multiLevelType w:val="hybridMultilevel"/>
    <w:tmpl w:val="0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068D"/>
    <w:multiLevelType w:val="hybridMultilevel"/>
    <w:tmpl w:val="277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380"/>
    <w:multiLevelType w:val="hybridMultilevel"/>
    <w:tmpl w:val="02F8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010"/>
    <w:multiLevelType w:val="hybridMultilevel"/>
    <w:tmpl w:val="D61A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6303"/>
    <w:multiLevelType w:val="hybridMultilevel"/>
    <w:tmpl w:val="5A4E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2265"/>
    <w:multiLevelType w:val="hybridMultilevel"/>
    <w:tmpl w:val="2932E35C"/>
    <w:lvl w:ilvl="0" w:tplc="52864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8E1157"/>
    <w:multiLevelType w:val="hybridMultilevel"/>
    <w:tmpl w:val="FDF0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63B4C"/>
    <w:multiLevelType w:val="hybridMultilevel"/>
    <w:tmpl w:val="EE8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74E6"/>
    <w:multiLevelType w:val="hybridMultilevel"/>
    <w:tmpl w:val="E6784B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CDF"/>
    <w:multiLevelType w:val="hybridMultilevel"/>
    <w:tmpl w:val="FD7C07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9501AF"/>
    <w:multiLevelType w:val="hybridMultilevel"/>
    <w:tmpl w:val="C0B0D334"/>
    <w:lvl w:ilvl="0" w:tplc="33BAC6B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09E0"/>
    <w:multiLevelType w:val="hybridMultilevel"/>
    <w:tmpl w:val="F8684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2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A0"/>
    <w:rsid w:val="000259F6"/>
    <w:rsid w:val="00031086"/>
    <w:rsid w:val="00034266"/>
    <w:rsid w:val="0005225F"/>
    <w:rsid w:val="000A1266"/>
    <w:rsid w:val="000B207C"/>
    <w:rsid w:val="000C5509"/>
    <w:rsid w:val="000D0CB2"/>
    <w:rsid w:val="000F484D"/>
    <w:rsid w:val="001310BC"/>
    <w:rsid w:val="00132E06"/>
    <w:rsid w:val="00134376"/>
    <w:rsid w:val="001348F8"/>
    <w:rsid w:val="00137591"/>
    <w:rsid w:val="00146701"/>
    <w:rsid w:val="00166D17"/>
    <w:rsid w:val="00174989"/>
    <w:rsid w:val="00185590"/>
    <w:rsid w:val="00191E8E"/>
    <w:rsid w:val="001B1118"/>
    <w:rsid w:val="001C133B"/>
    <w:rsid w:val="001C43FE"/>
    <w:rsid w:val="001D1141"/>
    <w:rsid w:val="001E675D"/>
    <w:rsid w:val="001E67C3"/>
    <w:rsid w:val="001F1424"/>
    <w:rsid w:val="001F2040"/>
    <w:rsid w:val="00230CC5"/>
    <w:rsid w:val="002355FD"/>
    <w:rsid w:val="00245917"/>
    <w:rsid w:val="00274321"/>
    <w:rsid w:val="00285D87"/>
    <w:rsid w:val="00291C30"/>
    <w:rsid w:val="002A05EB"/>
    <w:rsid w:val="002B49EE"/>
    <w:rsid w:val="002B54CB"/>
    <w:rsid w:val="002C0BDB"/>
    <w:rsid w:val="002C485B"/>
    <w:rsid w:val="002C59C2"/>
    <w:rsid w:val="002D3B45"/>
    <w:rsid w:val="002E0999"/>
    <w:rsid w:val="00302C0E"/>
    <w:rsid w:val="00310785"/>
    <w:rsid w:val="00314454"/>
    <w:rsid w:val="00325FEC"/>
    <w:rsid w:val="00345E47"/>
    <w:rsid w:val="003677A7"/>
    <w:rsid w:val="003771B0"/>
    <w:rsid w:val="003A6404"/>
    <w:rsid w:val="003B537D"/>
    <w:rsid w:val="003C2A14"/>
    <w:rsid w:val="003E5E20"/>
    <w:rsid w:val="003F06A8"/>
    <w:rsid w:val="00404508"/>
    <w:rsid w:val="00404B9C"/>
    <w:rsid w:val="00417E88"/>
    <w:rsid w:val="00447582"/>
    <w:rsid w:val="00454AC6"/>
    <w:rsid w:val="00455AAE"/>
    <w:rsid w:val="0046219A"/>
    <w:rsid w:val="004779E0"/>
    <w:rsid w:val="00484706"/>
    <w:rsid w:val="00486734"/>
    <w:rsid w:val="004873CE"/>
    <w:rsid w:val="00487DB5"/>
    <w:rsid w:val="00490E25"/>
    <w:rsid w:val="00496DB5"/>
    <w:rsid w:val="004D1A73"/>
    <w:rsid w:val="004F427D"/>
    <w:rsid w:val="004F5FF4"/>
    <w:rsid w:val="00542B30"/>
    <w:rsid w:val="00560672"/>
    <w:rsid w:val="0057710C"/>
    <w:rsid w:val="0058658A"/>
    <w:rsid w:val="005A0FFB"/>
    <w:rsid w:val="005B5132"/>
    <w:rsid w:val="005C6FBB"/>
    <w:rsid w:val="005D0F64"/>
    <w:rsid w:val="005D5A9E"/>
    <w:rsid w:val="005D709A"/>
    <w:rsid w:val="005E07E7"/>
    <w:rsid w:val="005E69AE"/>
    <w:rsid w:val="00600B6B"/>
    <w:rsid w:val="00616F86"/>
    <w:rsid w:val="00634888"/>
    <w:rsid w:val="00634CD9"/>
    <w:rsid w:val="00636B4C"/>
    <w:rsid w:val="00654FEA"/>
    <w:rsid w:val="00663AD2"/>
    <w:rsid w:val="006A0B89"/>
    <w:rsid w:val="006B4D4D"/>
    <w:rsid w:val="006D1A71"/>
    <w:rsid w:val="006D4020"/>
    <w:rsid w:val="006D67FB"/>
    <w:rsid w:val="006D682E"/>
    <w:rsid w:val="007008C1"/>
    <w:rsid w:val="00712D9A"/>
    <w:rsid w:val="00715876"/>
    <w:rsid w:val="00724737"/>
    <w:rsid w:val="0076196F"/>
    <w:rsid w:val="00761F1B"/>
    <w:rsid w:val="00762AA9"/>
    <w:rsid w:val="007727CA"/>
    <w:rsid w:val="0078506D"/>
    <w:rsid w:val="00796127"/>
    <w:rsid w:val="007B056C"/>
    <w:rsid w:val="007B1260"/>
    <w:rsid w:val="007B7A69"/>
    <w:rsid w:val="007C3E4D"/>
    <w:rsid w:val="007D686F"/>
    <w:rsid w:val="007E53CB"/>
    <w:rsid w:val="007F5A6E"/>
    <w:rsid w:val="00824A79"/>
    <w:rsid w:val="0083776D"/>
    <w:rsid w:val="00842787"/>
    <w:rsid w:val="00850A4C"/>
    <w:rsid w:val="00862E35"/>
    <w:rsid w:val="00880391"/>
    <w:rsid w:val="008909C8"/>
    <w:rsid w:val="008A0E68"/>
    <w:rsid w:val="008C75D5"/>
    <w:rsid w:val="008C7737"/>
    <w:rsid w:val="008D42DD"/>
    <w:rsid w:val="008E38F0"/>
    <w:rsid w:val="00904429"/>
    <w:rsid w:val="00907383"/>
    <w:rsid w:val="009163BF"/>
    <w:rsid w:val="00942241"/>
    <w:rsid w:val="009440E3"/>
    <w:rsid w:val="00954086"/>
    <w:rsid w:val="0096202F"/>
    <w:rsid w:val="00962C4D"/>
    <w:rsid w:val="00964667"/>
    <w:rsid w:val="009675E1"/>
    <w:rsid w:val="00981612"/>
    <w:rsid w:val="00985C0F"/>
    <w:rsid w:val="00986447"/>
    <w:rsid w:val="00991217"/>
    <w:rsid w:val="00991EFA"/>
    <w:rsid w:val="009A14A0"/>
    <w:rsid w:val="009D2E8E"/>
    <w:rsid w:val="009D5051"/>
    <w:rsid w:val="009E1B5C"/>
    <w:rsid w:val="009F53F4"/>
    <w:rsid w:val="00A02CF7"/>
    <w:rsid w:val="00A12F55"/>
    <w:rsid w:val="00A1456C"/>
    <w:rsid w:val="00A2425E"/>
    <w:rsid w:val="00A40664"/>
    <w:rsid w:val="00A45610"/>
    <w:rsid w:val="00A46345"/>
    <w:rsid w:val="00A626FE"/>
    <w:rsid w:val="00A67FE5"/>
    <w:rsid w:val="00A750B5"/>
    <w:rsid w:val="00A93F2A"/>
    <w:rsid w:val="00A969E7"/>
    <w:rsid w:val="00A96E73"/>
    <w:rsid w:val="00AB41F8"/>
    <w:rsid w:val="00AF1A3B"/>
    <w:rsid w:val="00B15DBF"/>
    <w:rsid w:val="00B17D28"/>
    <w:rsid w:val="00B30463"/>
    <w:rsid w:val="00B31419"/>
    <w:rsid w:val="00B416E2"/>
    <w:rsid w:val="00B6125B"/>
    <w:rsid w:val="00B66B34"/>
    <w:rsid w:val="00B76643"/>
    <w:rsid w:val="00B82DB7"/>
    <w:rsid w:val="00B9726B"/>
    <w:rsid w:val="00BD09C0"/>
    <w:rsid w:val="00BD49A2"/>
    <w:rsid w:val="00BF1B8C"/>
    <w:rsid w:val="00C03493"/>
    <w:rsid w:val="00C04A07"/>
    <w:rsid w:val="00C25E10"/>
    <w:rsid w:val="00C3782F"/>
    <w:rsid w:val="00C42710"/>
    <w:rsid w:val="00C54C1B"/>
    <w:rsid w:val="00C57258"/>
    <w:rsid w:val="00C76D78"/>
    <w:rsid w:val="00C77C76"/>
    <w:rsid w:val="00C84EA3"/>
    <w:rsid w:val="00C96C01"/>
    <w:rsid w:val="00CA5310"/>
    <w:rsid w:val="00CE65E8"/>
    <w:rsid w:val="00CF4FB0"/>
    <w:rsid w:val="00D20A19"/>
    <w:rsid w:val="00D21FDE"/>
    <w:rsid w:val="00D23808"/>
    <w:rsid w:val="00D239E7"/>
    <w:rsid w:val="00D54546"/>
    <w:rsid w:val="00D66A15"/>
    <w:rsid w:val="00D80593"/>
    <w:rsid w:val="00DC50B3"/>
    <w:rsid w:val="00DC610D"/>
    <w:rsid w:val="00DD21B6"/>
    <w:rsid w:val="00DE15E5"/>
    <w:rsid w:val="00E0403C"/>
    <w:rsid w:val="00E62CFB"/>
    <w:rsid w:val="00E71F88"/>
    <w:rsid w:val="00E8724F"/>
    <w:rsid w:val="00E9380B"/>
    <w:rsid w:val="00E96BDB"/>
    <w:rsid w:val="00EA4368"/>
    <w:rsid w:val="00EA65E6"/>
    <w:rsid w:val="00EE06D6"/>
    <w:rsid w:val="00EE1B03"/>
    <w:rsid w:val="00EF1A08"/>
    <w:rsid w:val="00EF69E7"/>
    <w:rsid w:val="00F076DA"/>
    <w:rsid w:val="00F102B5"/>
    <w:rsid w:val="00F10FFB"/>
    <w:rsid w:val="00F26BAC"/>
    <w:rsid w:val="00F3035B"/>
    <w:rsid w:val="00F30EC8"/>
    <w:rsid w:val="00F52EE5"/>
    <w:rsid w:val="00F5523A"/>
    <w:rsid w:val="00F641E4"/>
    <w:rsid w:val="00F7437D"/>
    <w:rsid w:val="00F7749B"/>
    <w:rsid w:val="00F81A0A"/>
    <w:rsid w:val="00F844C4"/>
    <w:rsid w:val="00F93516"/>
    <w:rsid w:val="00FD35B2"/>
    <w:rsid w:val="00FD3766"/>
    <w:rsid w:val="00FD46E9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C9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4A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9A14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incstrkz">
    <w:name w:val="No Spacing"/>
    <w:uiPriority w:val="1"/>
    <w:qFormat/>
    <w:rsid w:val="009A14A0"/>
    <w:pPr>
      <w:jc w:val="both"/>
    </w:pPr>
    <w:rPr>
      <w:rFonts w:eastAsiaTheme="minorEastAsi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14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14A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4A0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Bekezdsalapbettpusa"/>
    <w:rsid w:val="007008C1"/>
  </w:style>
  <w:style w:type="table" w:styleId="Rcsostblzat">
    <w:name w:val="Table Grid"/>
    <w:basedOn w:val="Normltblzat"/>
    <w:uiPriority w:val="39"/>
    <w:rsid w:val="006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A4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128F30-03D3-C143-AFA1-5A4CE1DAC991}" type="doc">
      <dgm:prSet loTypeId="urn:microsoft.com/office/officeart/2005/8/layout/matrix1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DDDAC76-092F-C54A-89DA-D10FF39DBA01}">
      <dgm:prSet phldrT="[Text]"/>
      <dgm:spPr/>
      <dgm:t>
        <a:bodyPr/>
        <a:lstStyle/>
        <a:p>
          <a:r>
            <a:rPr lang="en-US"/>
            <a:t>önkéntes jogkövetés</a:t>
          </a:r>
        </a:p>
      </dgm:t>
    </dgm:pt>
    <dgm:pt modelId="{316E9E3B-7115-8C42-8AE6-D09C2C4DA9A6}" type="parTrans" cxnId="{7485BA5B-A74E-B64F-9322-235031815BF6}">
      <dgm:prSet/>
      <dgm:spPr/>
      <dgm:t>
        <a:bodyPr/>
        <a:lstStyle/>
        <a:p>
          <a:endParaRPr lang="en-US"/>
        </a:p>
      </dgm:t>
    </dgm:pt>
    <dgm:pt modelId="{060BACFC-D348-A64E-A4AF-C53C9318730F}" type="sibTrans" cxnId="{7485BA5B-A74E-B64F-9322-235031815BF6}">
      <dgm:prSet/>
      <dgm:spPr/>
      <dgm:t>
        <a:bodyPr/>
        <a:lstStyle/>
        <a:p>
          <a:endParaRPr lang="en-US"/>
        </a:p>
      </dgm:t>
    </dgm:pt>
    <dgm:pt modelId="{A2609368-944D-574F-ABEF-25679F783F3D}">
      <dgm:prSet phldrT="[Text]"/>
      <dgm:spPr/>
      <dgm:t>
        <a:bodyPr/>
        <a:lstStyle/>
        <a:p>
          <a:r>
            <a:rPr lang="en-US"/>
            <a:t>széleskörű</a:t>
          </a:r>
          <a:r>
            <a:rPr lang="en-US" baseline="0"/>
            <a:t> társadalmi egyeztetés</a:t>
          </a:r>
          <a:endParaRPr lang="en-US"/>
        </a:p>
      </dgm:t>
    </dgm:pt>
    <dgm:pt modelId="{27E3B005-A985-6B42-8E36-9405A2F776D7}" type="parTrans" cxnId="{071F2E16-832E-454C-970A-31AF5A828629}">
      <dgm:prSet/>
      <dgm:spPr/>
      <dgm:t>
        <a:bodyPr/>
        <a:lstStyle/>
        <a:p>
          <a:endParaRPr lang="en-US"/>
        </a:p>
      </dgm:t>
    </dgm:pt>
    <dgm:pt modelId="{FDEBF537-6CCD-C046-87DB-E4E7AA8FE0CC}" type="sibTrans" cxnId="{071F2E16-832E-454C-970A-31AF5A828629}">
      <dgm:prSet/>
      <dgm:spPr/>
      <dgm:t>
        <a:bodyPr/>
        <a:lstStyle/>
        <a:p>
          <a:endParaRPr lang="en-US"/>
        </a:p>
      </dgm:t>
    </dgm:pt>
    <dgm:pt modelId="{E9960384-0069-CC41-A09B-B99E8213038C}">
      <dgm:prSet phldrT="[Text]"/>
      <dgm:spPr/>
      <dgm:t>
        <a:bodyPr/>
        <a:lstStyle/>
        <a:p>
          <a:r>
            <a:rPr lang="en-US"/>
            <a:t>helyi értékek fokozott</a:t>
          </a:r>
          <a:r>
            <a:rPr lang="en-US" baseline="0"/>
            <a:t> védelme</a:t>
          </a:r>
          <a:endParaRPr lang="en-US"/>
        </a:p>
      </dgm:t>
    </dgm:pt>
    <dgm:pt modelId="{AA8A9A43-9B9A-AE45-B75C-019A65B0EF64}" type="parTrans" cxnId="{EECC9295-8AB5-4742-A2AF-07CB9208249D}">
      <dgm:prSet/>
      <dgm:spPr/>
      <dgm:t>
        <a:bodyPr/>
        <a:lstStyle/>
        <a:p>
          <a:endParaRPr lang="en-US"/>
        </a:p>
      </dgm:t>
    </dgm:pt>
    <dgm:pt modelId="{976CB6A5-5C96-9C46-AE69-EDECE4C02414}" type="sibTrans" cxnId="{EECC9295-8AB5-4742-A2AF-07CB9208249D}">
      <dgm:prSet/>
      <dgm:spPr/>
      <dgm:t>
        <a:bodyPr/>
        <a:lstStyle/>
        <a:p>
          <a:endParaRPr lang="en-US"/>
        </a:p>
      </dgm:t>
    </dgm:pt>
    <dgm:pt modelId="{BF9EED73-EF47-2048-9315-7579A91B7413}">
      <dgm:prSet phldrT="[Text]"/>
      <dgm:spPr/>
      <dgm:t>
        <a:bodyPr/>
        <a:lstStyle/>
        <a:p>
          <a:r>
            <a:rPr lang="en-US"/>
            <a:t>közérthető szabályok</a:t>
          </a:r>
        </a:p>
      </dgm:t>
    </dgm:pt>
    <dgm:pt modelId="{F8CB255B-3DDD-FA47-BD1C-A08CC619BA15}" type="parTrans" cxnId="{FF77AF86-E6F6-E944-8528-2035233DC30F}">
      <dgm:prSet/>
      <dgm:spPr/>
      <dgm:t>
        <a:bodyPr/>
        <a:lstStyle/>
        <a:p>
          <a:endParaRPr lang="en-US"/>
        </a:p>
      </dgm:t>
    </dgm:pt>
    <dgm:pt modelId="{0565A8BF-4DD0-A74E-8ECD-131FB76D50D6}" type="sibTrans" cxnId="{FF77AF86-E6F6-E944-8528-2035233DC30F}">
      <dgm:prSet/>
      <dgm:spPr/>
      <dgm:t>
        <a:bodyPr/>
        <a:lstStyle/>
        <a:p>
          <a:endParaRPr lang="en-US"/>
        </a:p>
      </dgm:t>
    </dgm:pt>
    <dgm:pt modelId="{0287D3E5-C7E2-0B44-B363-21AAB56D3300}">
      <dgm:prSet phldrT="[Text]"/>
      <dgm:spPr/>
      <dgm:t>
        <a:bodyPr/>
        <a:lstStyle/>
        <a:p>
          <a:r>
            <a:rPr lang="en-US"/>
            <a:t>rugalmas szabályozás</a:t>
          </a:r>
        </a:p>
      </dgm:t>
    </dgm:pt>
    <dgm:pt modelId="{3987F323-8DEC-DF46-BF70-E1A060E040E4}" type="parTrans" cxnId="{C310DBE8-73CC-D74B-8197-BA20454F2F5A}">
      <dgm:prSet/>
      <dgm:spPr/>
      <dgm:t>
        <a:bodyPr/>
        <a:lstStyle/>
        <a:p>
          <a:endParaRPr lang="en-US"/>
        </a:p>
      </dgm:t>
    </dgm:pt>
    <dgm:pt modelId="{7CD60BB7-2FAC-A34E-83D1-3BE8179B1631}" type="sibTrans" cxnId="{C310DBE8-73CC-D74B-8197-BA20454F2F5A}">
      <dgm:prSet/>
      <dgm:spPr/>
      <dgm:t>
        <a:bodyPr/>
        <a:lstStyle/>
        <a:p>
          <a:endParaRPr lang="en-US"/>
        </a:p>
      </dgm:t>
    </dgm:pt>
    <dgm:pt modelId="{B6EA40CB-B295-C442-AE9A-025F166EFC9F}" type="pres">
      <dgm:prSet presAssocID="{42128F30-03D3-C143-AFA1-5A4CE1DAC991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6C11CD-8B92-D447-9E5F-476B09286901}" type="pres">
      <dgm:prSet presAssocID="{42128F30-03D3-C143-AFA1-5A4CE1DAC991}" presName="matrix" presStyleCnt="0"/>
      <dgm:spPr/>
    </dgm:pt>
    <dgm:pt modelId="{A6141D95-80C1-3340-ACD1-BEDFB0B58732}" type="pres">
      <dgm:prSet presAssocID="{42128F30-03D3-C143-AFA1-5A4CE1DAC991}" presName="tile1" presStyleLbl="node1" presStyleIdx="0" presStyleCnt="4"/>
      <dgm:spPr/>
      <dgm:t>
        <a:bodyPr/>
        <a:lstStyle/>
        <a:p>
          <a:endParaRPr lang="en-US"/>
        </a:p>
      </dgm:t>
    </dgm:pt>
    <dgm:pt modelId="{E8C63A17-DF9D-694C-A6DC-919CE92F6578}" type="pres">
      <dgm:prSet presAssocID="{42128F30-03D3-C143-AFA1-5A4CE1DAC99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A6FEBB-6492-D343-BAE9-7B096788697D}" type="pres">
      <dgm:prSet presAssocID="{42128F30-03D3-C143-AFA1-5A4CE1DAC991}" presName="tile2" presStyleLbl="node1" presStyleIdx="1" presStyleCnt="4"/>
      <dgm:spPr/>
      <dgm:t>
        <a:bodyPr/>
        <a:lstStyle/>
        <a:p>
          <a:endParaRPr lang="en-US"/>
        </a:p>
      </dgm:t>
    </dgm:pt>
    <dgm:pt modelId="{2FDC5E91-AB36-5C41-B4DF-70342FC4F255}" type="pres">
      <dgm:prSet presAssocID="{42128F30-03D3-C143-AFA1-5A4CE1DAC99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FFC1F-EA24-8843-9C4D-6A9F6648803F}" type="pres">
      <dgm:prSet presAssocID="{42128F30-03D3-C143-AFA1-5A4CE1DAC991}" presName="tile3" presStyleLbl="node1" presStyleIdx="2" presStyleCnt="4"/>
      <dgm:spPr/>
      <dgm:t>
        <a:bodyPr/>
        <a:lstStyle/>
        <a:p>
          <a:endParaRPr lang="en-US"/>
        </a:p>
      </dgm:t>
    </dgm:pt>
    <dgm:pt modelId="{19E7570B-6AA8-4847-9B7E-24F25CFFAED2}" type="pres">
      <dgm:prSet presAssocID="{42128F30-03D3-C143-AFA1-5A4CE1DAC99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122211-6C7B-0A4C-A257-F2A67CC5D842}" type="pres">
      <dgm:prSet presAssocID="{42128F30-03D3-C143-AFA1-5A4CE1DAC991}" presName="tile4" presStyleLbl="node1" presStyleIdx="3" presStyleCnt="4"/>
      <dgm:spPr/>
      <dgm:t>
        <a:bodyPr/>
        <a:lstStyle/>
        <a:p>
          <a:endParaRPr lang="en-US"/>
        </a:p>
      </dgm:t>
    </dgm:pt>
    <dgm:pt modelId="{13AC41FE-A797-184E-99A7-4E53CD745937}" type="pres">
      <dgm:prSet presAssocID="{42128F30-03D3-C143-AFA1-5A4CE1DAC99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6D0B3-04E0-444D-8976-BCEF07C2DCCE}" type="pres">
      <dgm:prSet presAssocID="{42128F30-03D3-C143-AFA1-5A4CE1DAC991}" presName="centerTile" presStyleLbl="fgShp" presStyleIdx="0" presStyleCnt="1" custScaleX="91127" custScaleY="16571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B217895-F226-C348-BA9B-C9DC146724A2}" type="presOf" srcId="{BF9EED73-EF47-2048-9315-7579A91B7413}" destId="{53CFFC1F-EA24-8843-9C4D-6A9F6648803F}" srcOrd="0" destOrd="0" presId="urn:microsoft.com/office/officeart/2005/8/layout/matrix1"/>
    <dgm:cxn modelId="{7485BA5B-A74E-B64F-9322-235031815BF6}" srcId="{42128F30-03D3-C143-AFA1-5A4CE1DAC991}" destId="{8DDDAC76-092F-C54A-89DA-D10FF39DBA01}" srcOrd="0" destOrd="0" parTransId="{316E9E3B-7115-8C42-8AE6-D09C2C4DA9A6}" sibTransId="{060BACFC-D348-A64E-A4AF-C53C9318730F}"/>
    <dgm:cxn modelId="{EAC82224-CA7B-3443-A7E4-FFE4B71E2775}" type="presOf" srcId="{0287D3E5-C7E2-0B44-B363-21AAB56D3300}" destId="{CD122211-6C7B-0A4C-A257-F2A67CC5D842}" srcOrd="0" destOrd="0" presId="urn:microsoft.com/office/officeart/2005/8/layout/matrix1"/>
    <dgm:cxn modelId="{EECC9295-8AB5-4742-A2AF-07CB9208249D}" srcId="{8DDDAC76-092F-C54A-89DA-D10FF39DBA01}" destId="{E9960384-0069-CC41-A09B-B99E8213038C}" srcOrd="1" destOrd="0" parTransId="{AA8A9A43-9B9A-AE45-B75C-019A65B0EF64}" sibTransId="{976CB6A5-5C96-9C46-AE69-EDECE4C02414}"/>
    <dgm:cxn modelId="{C310DBE8-73CC-D74B-8197-BA20454F2F5A}" srcId="{8DDDAC76-092F-C54A-89DA-D10FF39DBA01}" destId="{0287D3E5-C7E2-0B44-B363-21AAB56D3300}" srcOrd="3" destOrd="0" parTransId="{3987F323-8DEC-DF46-BF70-E1A060E040E4}" sibTransId="{7CD60BB7-2FAC-A34E-83D1-3BE8179B1631}"/>
    <dgm:cxn modelId="{FF77AF86-E6F6-E944-8528-2035233DC30F}" srcId="{8DDDAC76-092F-C54A-89DA-D10FF39DBA01}" destId="{BF9EED73-EF47-2048-9315-7579A91B7413}" srcOrd="2" destOrd="0" parTransId="{F8CB255B-3DDD-FA47-BD1C-A08CC619BA15}" sibTransId="{0565A8BF-4DD0-A74E-8ECD-131FB76D50D6}"/>
    <dgm:cxn modelId="{8CC345F9-E506-3244-A8D0-A68292A95A95}" type="presOf" srcId="{E9960384-0069-CC41-A09B-B99E8213038C}" destId="{2FDC5E91-AB36-5C41-B4DF-70342FC4F255}" srcOrd="1" destOrd="0" presId="urn:microsoft.com/office/officeart/2005/8/layout/matrix1"/>
    <dgm:cxn modelId="{74A5684E-EAEE-314E-A17E-613FC83B5021}" type="presOf" srcId="{BF9EED73-EF47-2048-9315-7579A91B7413}" destId="{19E7570B-6AA8-4847-9B7E-24F25CFFAED2}" srcOrd="1" destOrd="0" presId="urn:microsoft.com/office/officeart/2005/8/layout/matrix1"/>
    <dgm:cxn modelId="{494A953B-809F-3C47-9EAD-9D6BCF1E0FC6}" type="presOf" srcId="{0287D3E5-C7E2-0B44-B363-21AAB56D3300}" destId="{13AC41FE-A797-184E-99A7-4E53CD745937}" srcOrd="1" destOrd="0" presId="urn:microsoft.com/office/officeart/2005/8/layout/matrix1"/>
    <dgm:cxn modelId="{2B338866-844F-7C49-8CB9-6C74929DD983}" type="presOf" srcId="{A2609368-944D-574F-ABEF-25679F783F3D}" destId="{E8C63A17-DF9D-694C-A6DC-919CE92F6578}" srcOrd="1" destOrd="0" presId="urn:microsoft.com/office/officeart/2005/8/layout/matrix1"/>
    <dgm:cxn modelId="{84E760BC-5AF0-674A-87E4-D560557F1010}" type="presOf" srcId="{8DDDAC76-092F-C54A-89DA-D10FF39DBA01}" destId="{6536D0B3-04E0-444D-8976-BCEF07C2DCCE}" srcOrd="0" destOrd="0" presId="urn:microsoft.com/office/officeart/2005/8/layout/matrix1"/>
    <dgm:cxn modelId="{B182151C-1505-EC40-A2CF-B75AFC7E30AD}" type="presOf" srcId="{E9960384-0069-CC41-A09B-B99E8213038C}" destId="{E1A6FEBB-6492-D343-BAE9-7B096788697D}" srcOrd="0" destOrd="0" presId="urn:microsoft.com/office/officeart/2005/8/layout/matrix1"/>
    <dgm:cxn modelId="{071F2E16-832E-454C-970A-31AF5A828629}" srcId="{8DDDAC76-092F-C54A-89DA-D10FF39DBA01}" destId="{A2609368-944D-574F-ABEF-25679F783F3D}" srcOrd="0" destOrd="0" parTransId="{27E3B005-A985-6B42-8E36-9405A2F776D7}" sibTransId="{FDEBF537-6CCD-C046-87DB-E4E7AA8FE0CC}"/>
    <dgm:cxn modelId="{1A5FD67E-5482-4442-931D-2A83F5369487}" type="presOf" srcId="{A2609368-944D-574F-ABEF-25679F783F3D}" destId="{A6141D95-80C1-3340-ACD1-BEDFB0B58732}" srcOrd="0" destOrd="0" presId="urn:microsoft.com/office/officeart/2005/8/layout/matrix1"/>
    <dgm:cxn modelId="{C83203F4-66B9-2A48-983A-A53306BD547A}" type="presOf" srcId="{42128F30-03D3-C143-AFA1-5A4CE1DAC991}" destId="{B6EA40CB-B295-C442-AE9A-025F166EFC9F}" srcOrd="0" destOrd="0" presId="urn:microsoft.com/office/officeart/2005/8/layout/matrix1"/>
    <dgm:cxn modelId="{DE4E66B0-AAC7-CC4F-8FC1-A892B9CD5DD7}" type="presParOf" srcId="{B6EA40CB-B295-C442-AE9A-025F166EFC9F}" destId="{036C11CD-8B92-D447-9E5F-476B09286901}" srcOrd="0" destOrd="0" presId="urn:microsoft.com/office/officeart/2005/8/layout/matrix1"/>
    <dgm:cxn modelId="{AB789957-C173-2B42-BC9F-5F94D29D1C39}" type="presParOf" srcId="{036C11CD-8B92-D447-9E5F-476B09286901}" destId="{A6141D95-80C1-3340-ACD1-BEDFB0B58732}" srcOrd="0" destOrd="0" presId="urn:microsoft.com/office/officeart/2005/8/layout/matrix1"/>
    <dgm:cxn modelId="{B3B27DA6-29B6-0B45-BFF5-DB47C22984AC}" type="presParOf" srcId="{036C11CD-8B92-D447-9E5F-476B09286901}" destId="{E8C63A17-DF9D-694C-A6DC-919CE92F6578}" srcOrd="1" destOrd="0" presId="urn:microsoft.com/office/officeart/2005/8/layout/matrix1"/>
    <dgm:cxn modelId="{45E22234-2BA9-7F44-9918-D3904D7891B6}" type="presParOf" srcId="{036C11CD-8B92-D447-9E5F-476B09286901}" destId="{E1A6FEBB-6492-D343-BAE9-7B096788697D}" srcOrd="2" destOrd="0" presId="urn:microsoft.com/office/officeart/2005/8/layout/matrix1"/>
    <dgm:cxn modelId="{4202C03B-B0AB-FA4B-945D-A86BCA0576CD}" type="presParOf" srcId="{036C11CD-8B92-D447-9E5F-476B09286901}" destId="{2FDC5E91-AB36-5C41-B4DF-70342FC4F255}" srcOrd="3" destOrd="0" presId="urn:microsoft.com/office/officeart/2005/8/layout/matrix1"/>
    <dgm:cxn modelId="{CF75A30F-C6CA-E24E-9879-6A5612A22B86}" type="presParOf" srcId="{036C11CD-8B92-D447-9E5F-476B09286901}" destId="{53CFFC1F-EA24-8843-9C4D-6A9F6648803F}" srcOrd="4" destOrd="0" presId="urn:microsoft.com/office/officeart/2005/8/layout/matrix1"/>
    <dgm:cxn modelId="{0A6F234B-A51C-4E41-BAC3-BB4C24E566DB}" type="presParOf" srcId="{036C11CD-8B92-D447-9E5F-476B09286901}" destId="{19E7570B-6AA8-4847-9B7E-24F25CFFAED2}" srcOrd="5" destOrd="0" presId="urn:microsoft.com/office/officeart/2005/8/layout/matrix1"/>
    <dgm:cxn modelId="{67FFCA7C-4369-944D-8103-04269EE0A6AB}" type="presParOf" srcId="{036C11CD-8B92-D447-9E5F-476B09286901}" destId="{CD122211-6C7B-0A4C-A257-F2A67CC5D842}" srcOrd="6" destOrd="0" presId="urn:microsoft.com/office/officeart/2005/8/layout/matrix1"/>
    <dgm:cxn modelId="{AA1B4060-E02A-AB49-9206-12460176F427}" type="presParOf" srcId="{036C11CD-8B92-D447-9E5F-476B09286901}" destId="{13AC41FE-A797-184E-99A7-4E53CD745937}" srcOrd="7" destOrd="0" presId="urn:microsoft.com/office/officeart/2005/8/layout/matrix1"/>
    <dgm:cxn modelId="{8C87F9ED-7F72-DA4F-B085-76DF1847C40A}" type="presParOf" srcId="{B6EA40CB-B295-C442-AE9A-025F166EFC9F}" destId="{6536D0B3-04E0-444D-8976-BCEF07C2DCC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C95D75-EA3A-8D40-9673-EBC9C1481E0D}" type="doc">
      <dgm:prSet loTypeId="urn:microsoft.com/office/officeart/2008/layout/HorizontalMultiLevelHierarchy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F24BE7D-4A19-794C-8566-8B125AB398BE}">
      <dgm:prSet phldrT="[Text]"/>
      <dgm:spPr/>
      <dgm:t>
        <a:bodyPr/>
        <a:lstStyle/>
        <a:p>
          <a:r>
            <a:rPr lang="en-US"/>
            <a:t>települési önkormányzat</a:t>
          </a:r>
        </a:p>
      </dgm:t>
    </dgm:pt>
    <dgm:pt modelId="{3B8F2A46-875F-D24E-B413-0E2433E398DC}" type="parTrans" cxnId="{5BD565ED-437B-2A4F-9B74-63EA84DACA73}">
      <dgm:prSet/>
      <dgm:spPr/>
      <dgm:t>
        <a:bodyPr/>
        <a:lstStyle/>
        <a:p>
          <a:endParaRPr lang="en-US"/>
        </a:p>
      </dgm:t>
    </dgm:pt>
    <dgm:pt modelId="{F2213DA2-1660-CE49-9D44-523DAFBAE9FE}" type="sibTrans" cxnId="{5BD565ED-437B-2A4F-9B74-63EA84DACA73}">
      <dgm:prSet/>
      <dgm:spPr/>
      <dgm:t>
        <a:bodyPr/>
        <a:lstStyle/>
        <a:p>
          <a:endParaRPr lang="en-US"/>
        </a:p>
      </dgm:t>
    </dgm:pt>
    <dgm:pt modelId="{466FF51E-B8D6-D144-BFB8-A15939041D08}">
      <dgm:prSet phldrT="[Text]"/>
      <dgm:spPr/>
      <dgm:t>
        <a:bodyPr/>
        <a:lstStyle/>
        <a:p>
          <a:r>
            <a:rPr lang="en-US"/>
            <a:t>településfejlesztési koncepció</a:t>
          </a:r>
        </a:p>
      </dgm:t>
    </dgm:pt>
    <dgm:pt modelId="{05B62EAA-951B-184B-9FC4-9EE1FCF7D309}" type="parTrans" cxnId="{18699418-DC78-044D-87EE-B727E6371A58}">
      <dgm:prSet/>
      <dgm:spPr/>
      <dgm:t>
        <a:bodyPr/>
        <a:lstStyle/>
        <a:p>
          <a:endParaRPr lang="en-US"/>
        </a:p>
      </dgm:t>
    </dgm:pt>
    <dgm:pt modelId="{ABB399FE-4B54-F946-9C83-433CF757C230}" type="sibTrans" cxnId="{18699418-DC78-044D-87EE-B727E6371A58}">
      <dgm:prSet/>
      <dgm:spPr/>
      <dgm:t>
        <a:bodyPr/>
        <a:lstStyle/>
        <a:p>
          <a:endParaRPr lang="en-US"/>
        </a:p>
      </dgm:t>
    </dgm:pt>
    <dgm:pt modelId="{66AD7832-F620-034B-BD82-B6F138EA479D}">
      <dgm:prSet phldrT="[Text]"/>
      <dgm:spPr/>
      <dgm:t>
        <a:bodyPr/>
        <a:lstStyle/>
        <a:p>
          <a:r>
            <a:rPr lang="en-US"/>
            <a:t>településrendezési eszközök</a:t>
          </a:r>
        </a:p>
      </dgm:t>
    </dgm:pt>
    <dgm:pt modelId="{0588E586-D0B9-B348-8E09-46EA4BE0352E}" type="parTrans" cxnId="{CB8A5065-54D7-AD4D-A132-244D96F1024E}">
      <dgm:prSet/>
      <dgm:spPr/>
      <dgm:t>
        <a:bodyPr/>
        <a:lstStyle/>
        <a:p>
          <a:endParaRPr lang="en-US"/>
        </a:p>
      </dgm:t>
    </dgm:pt>
    <dgm:pt modelId="{5CDBDBFB-00D9-B846-AF0F-0E5CB310E101}" type="sibTrans" cxnId="{CB8A5065-54D7-AD4D-A132-244D96F1024E}">
      <dgm:prSet/>
      <dgm:spPr/>
      <dgm:t>
        <a:bodyPr/>
        <a:lstStyle/>
        <a:p>
          <a:endParaRPr lang="en-US"/>
        </a:p>
      </dgm:t>
    </dgm:pt>
    <dgm:pt modelId="{8B4222DB-21AC-F245-8B9B-E59AC3DFF774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településképi rendelet és  arculati</a:t>
          </a:r>
          <a:r>
            <a:rPr lang="en-US" baseline="0"/>
            <a:t> </a:t>
          </a:r>
          <a:r>
            <a:rPr lang="en-US"/>
            <a:t>kézikönyv</a:t>
          </a:r>
        </a:p>
      </dgm:t>
    </dgm:pt>
    <dgm:pt modelId="{CDCD7C9F-36A4-8947-B2C0-80547254C758}" type="parTrans" cxnId="{67CBFA47-3852-164E-BADD-2DD339ED670F}">
      <dgm:prSet/>
      <dgm:spPr/>
      <dgm:t>
        <a:bodyPr/>
        <a:lstStyle/>
        <a:p>
          <a:endParaRPr lang="en-US"/>
        </a:p>
      </dgm:t>
    </dgm:pt>
    <dgm:pt modelId="{ED58402F-5691-CB46-9AD2-806AC0B4A268}" type="sibTrans" cxnId="{67CBFA47-3852-164E-BADD-2DD339ED670F}">
      <dgm:prSet/>
      <dgm:spPr/>
      <dgm:t>
        <a:bodyPr/>
        <a:lstStyle/>
        <a:p>
          <a:endParaRPr lang="en-US"/>
        </a:p>
      </dgm:t>
    </dgm:pt>
    <dgm:pt modelId="{2042A924-F813-B743-8E2C-97509BB6AD30}">
      <dgm:prSet/>
      <dgm:spPr/>
      <dgm:t>
        <a:bodyPr/>
        <a:lstStyle/>
        <a:p>
          <a:r>
            <a:rPr lang="en-US"/>
            <a:t>integrált településfejlesztési stratégia</a:t>
          </a:r>
        </a:p>
      </dgm:t>
    </dgm:pt>
    <dgm:pt modelId="{CEB88B11-B85D-774D-8E7F-B351CD377DE1}" type="parTrans" cxnId="{2B1A89BB-8B27-074C-B9C0-424C1B1395A8}">
      <dgm:prSet/>
      <dgm:spPr/>
      <dgm:t>
        <a:bodyPr/>
        <a:lstStyle/>
        <a:p>
          <a:endParaRPr lang="en-US"/>
        </a:p>
      </dgm:t>
    </dgm:pt>
    <dgm:pt modelId="{50C5729F-5B63-0748-B219-DBB94F6D0EC5}" type="sibTrans" cxnId="{2B1A89BB-8B27-074C-B9C0-424C1B1395A8}">
      <dgm:prSet/>
      <dgm:spPr/>
      <dgm:t>
        <a:bodyPr/>
        <a:lstStyle/>
        <a:p>
          <a:endParaRPr lang="en-US"/>
        </a:p>
      </dgm:t>
    </dgm:pt>
    <dgm:pt modelId="{5E2376CA-F1C8-354A-A860-F0CC2D431F73}" type="pres">
      <dgm:prSet presAssocID="{1BC95D75-EA3A-8D40-9673-EBC9C1481E0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24AAA3-69BC-D744-9E63-70C00CADDBFB}" type="pres">
      <dgm:prSet presAssocID="{9F24BE7D-4A19-794C-8566-8B125AB398BE}" presName="root1" presStyleCnt="0"/>
      <dgm:spPr/>
    </dgm:pt>
    <dgm:pt modelId="{7CB6BB59-61E4-3A4E-84F8-A76D82DCDFAB}" type="pres">
      <dgm:prSet presAssocID="{9F24BE7D-4A19-794C-8566-8B125AB398B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101FE4-33AB-404D-ACF3-A5429B20303B}" type="pres">
      <dgm:prSet presAssocID="{9F24BE7D-4A19-794C-8566-8B125AB398BE}" presName="level2hierChild" presStyleCnt="0"/>
      <dgm:spPr/>
    </dgm:pt>
    <dgm:pt modelId="{4992082A-A509-EA41-8B1C-1B7BD76D87DA}" type="pres">
      <dgm:prSet presAssocID="{05B62EAA-951B-184B-9FC4-9EE1FCF7D309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7AEDB826-1BA0-3D4E-8D08-23D647761999}" type="pres">
      <dgm:prSet presAssocID="{05B62EAA-951B-184B-9FC4-9EE1FCF7D309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5E6CAEC-91DE-844B-AB0C-E0D3C7B50EF0}" type="pres">
      <dgm:prSet presAssocID="{466FF51E-B8D6-D144-BFB8-A15939041D08}" presName="root2" presStyleCnt="0"/>
      <dgm:spPr/>
    </dgm:pt>
    <dgm:pt modelId="{2D69806D-5D2F-6045-817C-D5D82D2FA28B}" type="pres">
      <dgm:prSet presAssocID="{466FF51E-B8D6-D144-BFB8-A15939041D0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32AB34-AB63-B341-AABA-53E34750CB78}" type="pres">
      <dgm:prSet presAssocID="{466FF51E-B8D6-D144-BFB8-A15939041D08}" presName="level3hierChild" presStyleCnt="0"/>
      <dgm:spPr/>
    </dgm:pt>
    <dgm:pt modelId="{714545F6-915E-E847-8FC3-81F963D8275B}" type="pres">
      <dgm:prSet presAssocID="{CEB88B11-B85D-774D-8E7F-B351CD377DE1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A5277740-2EAC-8249-834D-5FDA6B041676}" type="pres">
      <dgm:prSet presAssocID="{CEB88B11-B85D-774D-8E7F-B351CD377DE1}" presName="connTx" presStyleLbl="parChTrans1D2" presStyleIdx="1" presStyleCnt="4"/>
      <dgm:spPr/>
      <dgm:t>
        <a:bodyPr/>
        <a:lstStyle/>
        <a:p>
          <a:endParaRPr lang="en-US"/>
        </a:p>
      </dgm:t>
    </dgm:pt>
    <dgm:pt modelId="{44953578-104C-B842-A7DE-625DE705CB5C}" type="pres">
      <dgm:prSet presAssocID="{2042A924-F813-B743-8E2C-97509BB6AD30}" presName="root2" presStyleCnt="0"/>
      <dgm:spPr/>
    </dgm:pt>
    <dgm:pt modelId="{477A4420-0958-8C49-A3C3-1A39D12EA996}" type="pres">
      <dgm:prSet presAssocID="{2042A924-F813-B743-8E2C-97509BB6AD30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B114BD-DF49-B64E-9D67-7A0E7553E3CD}" type="pres">
      <dgm:prSet presAssocID="{2042A924-F813-B743-8E2C-97509BB6AD30}" presName="level3hierChild" presStyleCnt="0"/>
      <dgm:spPr/>
    </dgm:pt>
    <dgm:pt modelId="{690FDFB9-C681-BD4E-B9D9-6F55BA42BB6A}" type="pres">
      <dgm:prSet presAssocID="{0588E586-D0B9-B348-8E09-46EA4BE0352E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98D54EA7-74C5-A24A-9FA3-C98BEE07BEC0}" type="pres">
      <dgm:prSet presAssocID="{0588E586-D0B9-B348-8E09-46EA4BE0352E}" presName="connTx" presStyleLbl="parChTrans1D2" presStyleIdx="2" presStyleCnt="4"/>
      <dgm:spPr/>
      <dgm:t>
        <a:bodyPr/>
        <a:lstStyle/>
        <a:p>
          <a:endParaRPr lang="en-US"/>
        </a:p>
      </dgm:t>
    </dgm:pt>
    <dgm:pt modelId="{3B90F6C0-F2B1-7D46-BAFC-5FE54A0D2102}" type="pres">
      <dgm:prSet presAssocID="{66AD7832-F620-034B-BD82-B6F138EA479D}" presName="root2" presStyleCnt="0"/>
      <dgm:spPr/>
    </dgm:pt>
    <dgm:pt modelId="{1C0ECD84-9F86-934F-A6F9-E85FB82F10AB}" type="pres">
      <dgm:prSet presAssocID="{66AD7832-F620-034B-BD82-B6F138EA479D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40E0D-D5ED-744E-A0F6-D1976267BA48}" type="pres">
      <dgm:prSet presAssocID="{66AD7832-F620-034B-BD82-B6F138EA479D}" presName="level3hierChild" presStyleCnt="0"/>
      <dgm:spPr/>
    </dgm:pt>
    <dgm:pt modelId="{64C53FC5-5EC7-5040-8F29-6D373A72A02C}" type="pres">
      <dgm:prSet presAssocID="{CDCD7C9F-36A4-8947-B2C0-80547254C758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EDD9D52A-1FD2-B748-9A1B-499524A26474}" type="pres">
      <dgm:prSet presAssocID="{CDCD7C9F-36A4-8947-B2C0-80547254C758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94C83D2-80EF-1945-95B3-D6D631788700}" type="pres">
      <dgm:prSet presAssocID="{8B4222DB-21AC-F245-8B9B-E59AC3DFF774}" presName="root2" presStyleCnt="0"/>
      <dgm:spPr/>
    </dgm:pt>
    <dgm:pt modelId="{FA7551B8-0FB6-8B4C-A551-80EA20AF0F5E}" type="pres">
      <dgm:prSet presAssocID="{8B4222DB-21AC-F245-8B9B-E59AC3DFF77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B09DE-4997-954C-982D-E94A21451346}" type="pres">
      <dgm:prSet presAssocID="{8B4222DB-21AC-F245-8B9B-E59AC3DFF774}" presName="level3hierChild" presStyleCnt="0"/>
      <dgm:spPr/>
    </dgm:pt>
  </dgm:ptLst>
  <dgm:cxnLst>
    <dgm:cxn modelId="{C73786DD-44FB-8248-BBF7-A08A38359818}" type="presOf" srcId="{1BC95D75-EA3A-8D40-9673-EBC9C1481E0D}" destId="{5E2376CA-F1C8-354A-A860-F0CC2D431F73}" srcOrd="0" destOrd="0" presId="urn:microsoft.com/office/officeart/2008/layout/HorizontalMultiLevelHierarchy"/>
    <dgm:cxn modelId="{9781EBB1-B720-8847-9D4E-55F632B071DA}" type="presOf" srcId="{2042A924-F813-B743-8E2C-97509BB6AD30}" destId="{477A4420-0958-8C49-A3C3-1A39D12EA996}" srcOrd="0" destOrd="0" presId="urn:microsoft.com/office/officeart/2008/layout/HorizontalMultiLevelHierarchy"/>
    <dgm:cxn modelId="{2918DD7A-7A04-E649-8313-22FE7AA7E910}" type="presOf" srcId="{8B4222DB-21AC-F245-8B9B-E59AC3DFF774}" destId="{FA7551B8-0FB6-8B4C-A551-80EA20AF0F5E}" srcOrd="0" destOrd="0" presId="urn:microsoft.com/office/officeart/2008/layout/HorizontalMultiLevelHierarchy"/>
    <dgm:cxn modelId="{A15492B2-2521-4349-B857-B10F4C5DFE94}" type="presOf" srcId="{0588E586-D0B9-B348-8E09-46EA4BE0352E}" destId="{98D54EA7-74C5-A24A-9FA3-C98BEE07BEC0}" srcOrd="1" destOrd="0" presId="urn:microsoft.com/office/officeart/2008/layout/HorizontalMultiLevelHierarchy"/>
    <dgm:cxn modelId="{356F4C62-5891-8749-8A43-B53AF8E4D205}" type="presOf" srcId="{05B62EAA-951B-184B-9FC4-9EE1FCF7D309}" destId="{4992082A-A509-EA41-8B1C-1B7BD76D87DA}" srcOrd="0" destOrd="0" presId="urn:microsoft.com/office/officeart/2008/layout/HorizontalMultiLevelHierarchy"/>
    <dgm:cxn modelId="{7552A252-28C9-A94A-845F-E508A83CBE1B}" type="presOf" srcId="{466FF51E-B8D6-D144-BFB8-A15939041D08}" destId="{2D69806D-5D2F-6045-817C-D5D82D2FA28B}" srcOrd="0" destOrd="0" presId="urn:microsoft.com/office/officeart/2008/layout/HorizontalMultiLevelHierarchy"/>
    <dgm:cxn modelId="{458A9158-62EE-E647-89C9-13F61511F06A}" type="presOf" srcId="{9F24BE7D-4A19-794C-8566-8B125AB398BE}" destId="{7CB6BB59-61E4-3A4E-84F8-A76D82DCDFAB}" srcOrd="0" destOrd="0" presId="urn:microsoft.com/office/officeart/2008/layout/HorizontalMultiLevelHierarchy"/>
    <dgm:cxn modelId="{8C981536-5009-964F-80BC-A23A991114ED}" type="presOf" srcId="{0588E586-D0B9-B348-8E09-46EA4BE0352E}" destId="{690FDFB9-C681-BD4E-B9D9-6F55BA42BB6A}" srcOrd="0" destOrd="0" presId="urn:microsoft.com/office/officeart/2008/layout/HorizontalMultiLevelHierarchy"/>
    <dgm:cxn modelId="{5C616FF3-55D2-6844-90AB-AC93C4D8A2B0}" type="presOf" srcId="{05B62EAA-951B-184B-9FC4-9EE1FCF7D309}" destId="{7AEDB826-1BA0-3D4E-8D08-23D647761999}" srcOrd="1" destOrd="0" presId="urn:microsoft.com/office/officeart/2008/layout/HorizontalMultiLevelHierarchy"/>
    <dgm:cxn modelId="{2B1A89BB-8B27-074C-B9C0-424C1B1395A8}" srcId="{9F24BE7D-4A19-794C-8566-8B125AB398BE}" destId="{2042A924-F813-B743-8E2C-97509BB6AD30}" srcOrd="1" destOrd="0" parTransId="{CEB88B11-B85D-774D-8E7F-B351CD377DE1}" sibTransId="{50C5729F-5B63-0748-B219-DBB94F6D0EC5}"/>
    <dgm:cxn modelId="{52C08CE8-0479-2D4F-8DE5-A90A69113AF4}" type="presOf" srcId="{CEB88B11-B85D-774D-8E7F-B351CD377DE1}" destId="{A5277740-2EAC-8249-834D-5FDA6B041676}" srcOrd="1" destOrd="0" presId="urn:microsoft.com/office/officeart/2008/layout/HorizontalMultiLevelHierarchy"/>
    <dgm:cxn modelId="{9F041679-4FBC-AD4E-B216-456C935F59E9}" type="presOf" srcId="{CDCD7C9F-36A4-8947-B2C0-80547254C758}" destId="{EDD9D52A-1FD2-B748-9A1B-499524A26474}" srcOrd="1" destOrd="0" presId="urn:microsoft.com/office/officeart/2008/layout/HorizontalMultiLevelHierarchy"/>
    <dgm:cxn modelId="{57B1B5F9-B876-5A41-BE79-01F40C623124}" type="presOf" srcId="{CDCD7C9F-36A4-8947-B2C0-80547254C758}" destId="{64C53FC5-5EC7-5040-8F29-6D373A72A02C}" srcOrd="0" destOrd="0" presId="urn:microsoft.com/office/officeart/2008/layout/HorizontalMultiLevelHierarchy"/>
    <dgm:cxn modelId="{5BD565ED-437B-2A4F-9B74-63EA84DACA73}" srcId="{1BC95D75-EA3A-8D40-9673-EBC9C1481E0D}" destId="{9F24BE7D-4A19-794C-8566-8B125AB398BE}" srcOrd="0" destOrd="0" parTransId="{3B8F2A46-875F-D24E-B413-0E2433E398DC}" sibTransId="{F2213DA2-1660-CE49-9D44-523DAFBAE9FE}"/>
    <dgm:cxn modelId="{CB8A5065-54D7-AD4D-A132-244D96F1024E}" srcId="{9F24BE7D-4A19-794C-8566-8B125AB398BE}" destId="{66AD7832-F620-034B-BD82-B6F138EA479D}" srcOrd="2" destOrd="0" parTransId="{0588E586-D0B9-B348-8E09-46EA4BE0352E}" sibTransId="{5CDBDBFB-00D9-B846-AF0F-0E5CB310E101}"/>
    <dgm:cxn modelId="{9791739D-BAFA-8244-AACE-640B34A5DFD2}" type="presOf" srcId="{66AD7832-F620-034B-BD82-B6F138EA479D}" destId="{1C0ECD84-9F86-934F-A6F9-E85FB82F10AB}" srcOrd="0" destOrd="0" presId="urn:microsoft.com/office/officeart/2008/layout/HorizontalMultiLevelHierarchy"/>
    <dgm:cxn modelId="{957385FF-417A-AA4F-9C3E-C07FFE50DC95}" type="presOf" srcId="{CEB88B11-B85D-774D-8E7F-B351CD377DE1}" destId="{714545F6-915E-E847-8FC3-81F963D8275B}" srcOrd="0" destOrd="0" presId="urn:microsoft.com/office/officeart/2008/layout/HorizontalMultiLevelHierarchy"/>
    <dgm:cxn modelId="{67CBFA47-3852-164E-BADD-2DD339ED670F}" srcId="{9F24BE7D-4A19-794C-8566-8B125AB398BE}" destId="{8B4222DB-21AC-F245-8B9B-E59AC3DFF774}" srcOrd="3" destOrd="0" parTransId="{CDCD7C9F-36A4-8947-B2C0-80547254C758}" sibTransId="{ED58402F-5691-CB46-9AD2-806AC0B4A268}"/>
    <dgm:cxn modelId="{18699418-DC78-044D-87EE-B727E6371A58}" srcId="{9F24BE7D-4A19-794C-8566-8B125AB398BE}" destId="{466FF51E-B8D6-D144-BFB8-A15939041D08}" srcOrd="0" destOrd="0" parTransId="{05B62EAA-951B-184B-9FC4-9EE1FCF7D309}" sibTransId="{ABB399FE-4B54-F946-9C83-433CF757C230}"/>
    <dgm:cxn modelId="{BB6CFFE3-6D05-C94B-8CB3-E46E293C793C}" type="presParOf" srcId="{5E2376CA-F1C8-354A-A860-F0CC2D431F73}" destId="{8824AAA3-69BC-D744-9E63-70C00CADDBFB}" srcOrd="0" destOrd="0" presId="urn:microsoft.com/office/officeart/2008/layout/HorizontalMultiLevelHierarchy"/>
    <dgm:cxn modelId="{181AD848-E371-0C4E-AD33-B5B762F540CD}" type="presParOf" srcId="{8824AAA3-69BC-D744-9E63-70C00CADDBFB}" destId="{7CB6BB59-61E4-3A4E-84F8-A76D82DCDFAB}" srcOrd="0" destOrd="0" presId="urn:microsoft.com/office/officeart/2008/layout/HorizontalMultiLevelHierarchy"/>
    <dgm:cxn modelId="{077DB5AD-84F2-9843-B508-8C0477E9AE93}" type="presParOf" srcId="{8824AAA3-69BC-D744-9E63-70C00CADDBFB}" destId="{E5101FE4-33AB-404D-ACF3-A5429B20303B}" srcOrd="1" destOrd="0" presId="urn:microsoft.com/office/officeart/2008/layout/HorizontalMultiLevelHierarchy"/>
    <dgm:cxn modelId="{266B482B-C8A1-B540-9472-5C770A829DC6}" type="presParOf" srcId="{E5101FE4-33AB-404D-ACF3-A5429B20303B}" destId="{4992082A-A509-EA41-8B1C-1B7BD76D87DA}" srcOrd="0" destOrd="0" presId="urn:microsoft.com/office/officeart/2008/layout/HorizontalMultiLevelHierarchy"/>
    <dgm:cxn modelId="{5765E452-B9D6-2141-9E2D-75E4E1C44892}" type="presParOf" srcId="{4992082A-A509-EA41-8B1C-1B7BD76D87DA}" destId="{7AEDB826-1BA0-3D4E-8D08-23D647761999}" srcOrd="0" destOrd="0" presId="urn:microsoft.com/office/officeart/2008/layout/HorizontalMultiLevelHierarchy"/>
    <dgm:cxn modelId="{DE39CE9C-96CB-2046-9D62-B004C8081657}" type="presParOf" srcId="{E5101FE4-33AB-404D-ACF3-A5429B20303B}" destId="{A5E6CAEC-91DE-844B-AB0C-E0D3C7B50EF0}" srcOrd="1" destOrd="0" presId="urn:microsoft.com/office/officeart/2008/layout/HorizontalMultiLevelHierarchy"/>
    <dgm:cxn modelId="{D823599C-0CFF-4E40-A5B7-1029E74C6A7A}" type="presParOf" srcId="{A5E6CAEC-91DE-844B-AB0C-E0D3C7B50EF0}" destId="{2D69806D-5D2F-6045-817C-D5D82D2FA28B}" srcOrd="0" destOrd="0" presId="urn:microsoft.com/office/officeart/2008/layout/HorizontalMultiLevelHierarchy"/>
    <dgm:cxn modelId="{AC36C6FA-D8FF-6149-AB75-209E6F76A60D}" type="presParOf" srcId="{A5E6CAEC-91DE-844B-AB0C-E0D3C7B50EF0}" destId="{1C32AB34-AB63-B341-AABA-53E34750CB78}" srcOrd="1" destOrd="0" presId="urn:microsoft.com/office/officeart/2008/layout/HorizontalMultiLevelHierarchy"/>
    <dgm:cxn modelId="{438CF6E9-14BA-BD4D-A4E1-CB540ADAADF3}" type="presParOf" srcId="{E5101FE4-33AB-404D-ACF3-A5429B20303B}" destId="{714545F6-915E-E847-8FC3-81F963D8275B}" srcOrd="2" destOrd="0" presId="urn:microsoft.com/office/officeart/2008/layout/HorizontalMultiLevelHierarchy"/>
    <dgm:cxn modelId="{1CE5FCB2-9CFC-274D-8E30-F2FFFBC0DD3B}" type="presParOf" srcId="{714545F6-915E-E847-8FC3-81F963D8275B}" destId="{A5277740-2EAC-8249-834D-5FDA6B041676}" srcOrd="0" destOrd="0" presId="urn:microsoft.com/office/officeart/2008/layout/HorizontalMultiLevelHierarchy"/>
    <dgm:cxn modelId="{F86328D7-21FE-DB42-8306-2D0DF9A98AF7}" type="presParOf" srcId="{E5101FE4-33AB-404D-ACF3-A5429B20303B}" destId="{44953578-104C-B842-A7DE-625DE705CB5C}" srcOrd="3" destOrd="0" presId="urn:microsoft.com/office/officeart/2008/layout/HorizontalMultiLevelHierarchy"/>
    <dgm:cxn modelId="{63A2F005-D27B-5B41-860E-CB0BF9CBD4B7}" type="presParOf" srcId="{44953578-104C-B842-A7DE-625DE705CB5C}" destId="{477A4420-0958-8C49-A3C3-1A39D12EA996}" srcOrd="0" destOrd="0" presId="urn:microsoft.com/office/officeart/2008/layout/HorizontalMultiLevelHierarchy"/>
    <dgm:cxn modelId="{974B3A3D-A99E-BA41-837E-E8C50DFC4AC0}" type="presParOf" srcId="{44953578-104C-B842-A7DE-625DE705CB5C}" destId="{4AB114BD-DF49-B64E-9D67-7A0E7553E3CD}" srcOrd="1" destOrd="0" presId="urn:microsoft.com/office/officeart/2008/layout/HorizontalMultiLevelHierarchy"/>
    <dgm:cxn modelId="{B3A1CE7E-835F-1F41-9413-7433EB5A5E88}" type="presParOf" srcId="{E5101FE4-33AB-404D-ACF3-A5429B20303B}" destId="{690FDFB9-C681-BD4E-B9D9-6F55BA42BB6A}" srcOrd="4" destOrd="0" presId="urn:microsoft.com/office/officeart/2008/layout/HorizontalMultiLevelHierarchy"/>
    <dgm:cxn modelId="{35E87332-5252-7E41-89DC-14BA6FBD6BF3}" type="presParOf" srcId="{690FDFB9-C681-BD4E-B9D9-6F55BA42BB6A}" destId="{98D54EA7-74C5-A24A-9FA3-C98BEE07BEC0}" srcOrd="0" destOrd="0" presId="urn:microsoft.com/office/officeart/2008/layout/HorizontalMultiLevelHierarchy"/>
    <dgm:cxn modelId="{B5DADCD6-4FFB-6042-83B1-8980FD1FB80F}" type="presParOf" srcId="{E5101FE4-33AB-404D-ACF3-A5429B20303B}" destId="{3B90F6C0-F2B1-7D46-BAFC-5FE54A0D2102}" srcOrd="5" destOrd="0" presId="urn:microsoft.com/office/officeart/2008/layout/HorizontalMultiLevelHierarchy"/>
    <dgm:cxn modelId="{C26F7BCB-71F6-E14F-B80C-15F00E870484}" type="presParOf" srcId="{3B90F6C0-F2B1-7D46-BAFC-5FE54A0D2102}" destId="{1C0ECD84-9F86-934F-A6F9-E85FB82F10AB}" srcOrd="0" destOrd="0" presId="urn:microsoft.com/office/officeart/2008/layout/HorizontalMultiLevelHierarchy"/>
    <dgm:cxn modelId="{599722FE-A865-7248-9EEF-E9B3966EF457}" type="presParOf" srcId="{3B90F6C0-F2B1-7D46-BAFC-5FE54A0D2102}" destId="{F6540E0D-D5ED-744E-A0F6-D1976267BA48}" srcOrd="1" destOrd="0" presId="urn:microsoft.com/office/officeart/2008/layout/HorizontalMultiLevelHierarchy"/>
    <dgm:cxn modelId="{5834816B-028D-8949-91B6-A39194AA6505}" type="presParOf" srcId="{E5101FE4-33AB-404D-ACF3-A5429B20303B}" destId="{64C53FC5-5EC7-5040-8F29-6D373A72A02C}" srcOrd="6" destOrd="0" presId="urn:microsoft.com/office/officeart/2008/layout/HorizontalMultiLevelHierarchy"/>
    <dgm:cxn modelId="{BF450E85-A343-0246-8511-5DFD4D9CE08B}" type="presParOf" srcId="{64C53FC5-5EC7-5040-8F29-6D373A72A02C}" destId="{EDD9D52A-1FD2-B748-9A1B-499524A26474}" srcOrd="0" destOrd="0" presId="urn:microsoft.com/office/officeart/2008/layout/HorizontalMultiLevelHierarchy"/>
    <dgm:cxn modelId="{3132F430-2A9F-1543-B4CD-28DB4DBE1D26}" type="presParOf" srcId="{E5101FE4-33AB-404D-ACF3-A5429B20303B}" destId="{F94C83D2-80EF-1945-95B3-D6D631788700}" srcOrd="7" destOrd="0" presId="urn:microsoft.com/office/officeart/2008/layout/HorizontalMultiLevelHierarchy"/>
    <dgm:cxn modelId="{BB650B6B-7158-0343-A875-A2278FB3FA94}" type="presParOf" srcId="{F94C83D2-80EF-1945-95B3-D6D631788700}" destId="{FA7551B8-0FB6-8B4C-A551-80EA20AF0F5E}" srcOrd="0" destOrd="0" presId="urn:microsoft.com/office/officeart/2008/layout/HorizontalMultiLevelHierarchy"/>
    <dgm:cxn modelId="{65323AC8-96A7-A443-A0CC-2FBCE1C30922}" type="presParOf" srcId="{F94C83D2-80EF-1945-95B3-D6D631788700}" destId="{F84B09DE-4997-954C-982D-E94A2145134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7DCD61-F9FD-7043-A608-7601C2AEF31C}" type="doc">
      <dgm:prSet loTypeId="urn:microsoft.com/office/officeart/2005/8/layout/pyramid2" loCatId="" qsTypeId="urn:microsoft.com/office/officeart/2005/8/quickstyle/simple4" qsCatId="simple" csTypeId="urn:microsoft.com/office/officeart/2005/8/colors/colorful4" csCatId="colorful" phldr="1"/>
      <dgm:spPr/>
    </dgm:pt>
    <dgm:pt modelId="{F0C6295A-6F0F-1542-BEF3-671E78348C3D}">
      <dgm:prSet phldrT="[Text]"/>
      <dgm:spPr/>
      <dgm:t>
        <a:bodyPr/>
        <a:lstStyle/>
        <a:p>
          <a:pPr algn="ctr"/>
          <a:r>
            <a:rPr lang="en-US"/>
            <a:t>védett</a:t>
          </a:r>
        </a:p>
      </dgm:t>
    </dgm:pt>
    <dgm:pt modelId="{BFCCED19-9303-3944-B510-33C5B018EB76}" type="parTrans" cxnId="{CFBBBF9A-92CB-8D4B-A99A-A1F2742EC995}">
      <dgm:prSet/>
      <dgm:spPr/>
      <dgm:t>
        <a:bodyPr/>
        <a:lstStyle/>
        <a:p>
          <a:pPr algn="ctr"/>
          <a:endParaRPr lang="en-US"/>
        </a:p>
      </dgm:t>
    </dgm:pt>
    <dgm:pt modelId="{0A67A42D-B643-EF44-9142-3BDF5638621C}" type="sibTrans" cxnId="{CFBBBF9A-92CB-8D4B-A99A-A1F2742EC995}">
      <dgm:prSet/>
      <dgm:spPr/>
      <dgm:t>
        <a:bodyPr/>
        <a:lstStyle/>
        <a:p>
          <a:pPr algn="ctr"/>
          <a:endParaRPr lang="en-US"/>
        </a:p>
      </dgm:t>
    </dgm:pt>
    <dgm:pt modelId="{EB2B25DD-F20C-7440-8765-86B33FC8A2B4}">
      <dgm:prSet phldrT="[Text]"/>
      <dgm:spPr/>
      <dgm:t>
        <a:bodyPr/>
        <a:lstStyle/>
        <a:p>
          <a:pPr algn="ctr"/>
          <a:r>
            <a:rPr lang="en-US"/>
            <a:t>általános</a:t>
          </a:r>
        </a:p>
      </dgm:t>
    </dgm:pt>
    <dgm:pt modelId="{1B318DF2-E9F0-894C-B9BF-7ED5C9AD8478}" type="sibTrans" cxnId="{9EFB9E59-3329-8145-B4F6-5CB11625C796}">
      <dgm:prSet/>
      <dgm:spPr/>
      <dgm:t>
        <a:bodyPr/>
        <a:lstStyle/>
        <a:p>
          <a:pPr algn="ctr"/>
          <a:endParaRPr lang="en-US"/>
        </a:p>
      </dgm:t>
    </dgm:pt>
    <dgm:pt modelId="{B12CCE85-4B95-3B4D-82CA-358A69B17F0E}" type="parTrans" cxnId="{9EFB9E59-3329-8145-B4F6-5CB11625C796}">
      <dgm:prSet/>
      <dgm:spPr/>
      <dgm:t>
        <a:bodyPr/>
        <a:lstStyle/>
        <a:p>
          <a:pPr algn="ctr"/>
          <a:endParaRPr lang="en-US"/>
        </a:p>
      </dgm:t>
    </dgm:pt>
    <dgm:pt modelId="{0DE4318A-E6B2-C74E-BDF7-6742CBBDAA62}">
      <dgm:prSet phldrT="[Text]"/>
      <dgm:spPr/>
      <dgm:t>
        <a:bodyPr/>
        <a:lstStyle/>
        <a:p>
          <a:pPr algn="ctr"/>
          <a:r>
            <a:rPr lang="en-US"/>
            <a:t>meghatározó</a:t>
          </a:r>
        </a:p>
      </dgm:t>
    </dgm:pt>
    <dgm:pt modelId="{928FD8CC-A7F4-1943-A53D-0D41D8A251A9}" type="sibTrans" cxnId="{B3F82144-A4D3-C84F-A667-FA49F5361094}">
      <dgm:prSet/>
      <dgm:spPr/>
      <dgm:t>
        <a:bodyPr/>
        <a:lstStyle/>
        <a:p>
          <a:pPr algn="ctr"/>
          <a:endParaRPr lang="en-US"/>
        </a:p>
      </dgm:t>
    </dgm:pt>
    <dgm:pt modelId="{E6678D72-67AD-0B4B-ADAA-B775BDBC46FA}" type="parTrans" cxnId="{B3F82144-A4D3-C84F-A667-FA49F5361094}">
      <dgm:prSet/>
      <dgm:spPr/>
      <dgm:t>
        <a:bodyPr/>
        <a:lstStyle/>
        <a:p>
          <a:pPr algn="ctr"/>
          <a:endParaRPr lang="en-US"/>
        </a:p>
      </dgm:t>
    </dgm:pt>
    <dgm:pt modelId="{64F0F5E6-841F-7542-B130-78A183521962}" type="pres">
      <dgm:prSet presAssocID="{BB7DCD61-F9FD-7043-A608-7601C2AEF31C}" presName="compositeShape" presStyleCnt="0">
        <dgm:presLayoutVars>
          <dgm:dir/>
          <dgm:resizeHandles/>
        </dgm:presLayoutVars>
      </dgm:prSet>
      <dgm:spPr/>
    </dgm:pt>
    <dgm:pt modelId="{9D13852D-3B11-D54A-A681-8D21A2A02C98}" type="pres">
      <dgm:prSet presAssocID="{BB7DCD61-F9FD-7043-A608-7601C2AEF31C}" presName="pyramid" presStyleLbl="node1" presStyleIdx="0" presStyleCnt="1" custLinFactNeighborX="-123" custLinFactNeighborY="14"/>
      <dgm:spPr/>
    </dgm:pt>
    <dgm:pt modelId="{A638964C-806F-6842-8200-BC630DBFDED6}" type="pres">
      <dgm:prSet presAssocID="{BB7DCD61-F9FD-7043-A608-7601C2AEF31C}" presName="theList" presStyleCnt="0"/>
      <dgm:spPr/>
    </dgm:pt>
    <dgm:pt modelId="{3BB4D0F3-1061-5949-BC0E-A5FADF12A171}" type="pres">
      <dgm:prSet presAssocID="{F0C6295A-6F0F-1542-BEF3-671E78348C3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FF78B9-ECCC-624F-BD79-4ACFCEE17364}" type="pres">
      <dgm:prSet presAssocID="{F0C6295A-6F0F-1542-BEF3-671E78348C3D}" presName="aSpace" presStyleCnt="0"/>
      <dgm:spPr/>
    </dgm:pt>
    <dgm:pt modelId="{FAA0BEEC-FC19-F842-96C2-25CCFA55BB00}" type="pres">
      <dgm:prSet presAssocID="{0DE4318A-E6B2-C74E-BDF7-6742CBBDAA62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8C67E-2152-0844-8103-E7BE1A7B8C0C}" type="pres">
      <dgm:prSet presAssocID="{0DE4318A-E6B2-C74E-BDF7-6742CBBDAA62}" presName="aSpace" presStyleCnt="0"/>
      <dgm:spPr/>
    </dgm:pt>
    <dgm:pt modelId="{3CFE85C1-DA42-D54B-8290-2776028B6A65}" type="pres">
      <dgm:prSet presAssocID="{EB2B25DD-F20C-7440-8765-86B33FC8A2B4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B60836-62A3-614D-853D-D897180C7687}" type="pres">
      <dgm:prSet presAssocID="{EB2B25DD-F20C-7440-8765-86B33FC8A2B4}" presName="aSpace" presStyleCnt="0"/>
      <dgm:spPr/>
    </dgm:pt>
  </dgm:ptLst>
  <dgm:cxnLst>
    <dgm:cxn modelId="{C28F7C7E-5DF3-1548-8C28-94DAAE772E51}" type="presOf" srcId="{0DE4318A-E6B2-C74E-BDF7-6742CBBDAA62}" destId="{FAA0BEEC-FC19-F842-96C2-25CCFA55BB00}" srcOrd="0" destOrd="0" presId="urn:microsoft.com/office/officeart/2005/8/layout/pyramid2"/>
    <dgm:cxn modelId="{9EFB9E59-3329-8145-B4F6-5CB11625C796}" srcId="{BB7DCD61-F9FD-7043-A608-7601C2AEF31C}" destId="{EB2B25DD-F20C-7440-8765-86B33FC8A2B4}" srcOrd="2" destOrd="0" parTransId="{B12CCE85-4B95-3B4D-82CA-358A69B17F0E}" sibTransId="{1B318DF2-E9F0-894C-B9BF-7ED5C9AD8478}"/>
    <dgm:cxn modelId="{CFBBBF9A-92CB-8D4B-A99A-A1F2742EC995}" srcId="{BB7DCD61-F9FD-7043-A608-7601C2AEF31C}" destId="{F0C6295A-6F0F-1542-BEF3-671E78348C3D}" srcOrd="0" destOrd="0" parTransId="{BFCCED19-9303-3944-B510-33C5B018EB76}" sibTransId="{0A67A42D-B643-EF44-9142-3BDF5638621C}"/>
    <dgm:cxn modelId="{EAF2321E-86B2-8345-B834-77F2A701D41D}" type="presOf" srcId="{EB2B25DD-F20C-7440-8765-86B33FC8A2B4}" destId="{3CFE85C1-DA42-D54B-8290-2776028B6A65}" srcOrd="0" destOrd="0" presId="urn:microsoft.com/office/officeart/2005/8/layout/pyramid2"/>
    <dgm:cxn modelId="{5058EFC3-4BAE-EF42-83FF-60F90D258910}" type="presOf" srcId="{BB7DCD61-F9FD-7043-A608-7601C2AEF31C}" destId="{64F0F5E6-841F-7542-B130-78A183521962}" srcOrd="0" destOrd="0" presId="urn:microsoft.com/office/officeart/2005/8/layout/pyramid2"/>
    <dgm:cxn modelId="{C7B6B863-21C1-2741-A5A2-F6BB9953D5E1}" type="presOf" srcId="{F0C6295A-6F0F-1542-BEF3-671E78348C3D}" destId="{3BB4D0F3-1061-5949-BC0E-A5FADF12A171}" srcOrd="0" destOrd="0" presId="urn:microsoft.com/office/officeart/2005/8/layout/pyramid2"/>
    <dgm:cxn modelId="{B3F82144-A4D3-C84F-A667-FA49F5361094}" srcId="{BB7DCD61-F9FD-7043-A608-7601C2AEF31C}" destId="{0DE4318A-E6B2-C74E-BDF7-6742CBBDAA62}" srcOrd="1" destOrd="0" parTransId="{E6678D72-67AD-0B4B-ADAA-B775BDBC46FA}" sibTransId="{928FD8CC-A7F4-1943-A53D-0D41D8A251A9}"/>
    <dgm:cxn modelId="{F0AAB05B-87EC-7541-B0BD-DB4A2C8BD8FC}" type="presParOf" srcId="{64F0F5E6-841F-7542-B130-78A183521962}" destId="{9D13852D-3B11-D54A-A681-8D21A2A02C98}" srcOrd="0" destOrd="0" presId="urn:microsoft.com/office/officeart/2005/8/layout/pyramid2"/>
    <dgm:cxn modelId="{E095A543-CE61-2B42-AB14-12750BD4B03C}" type="presParOf" srcId="{64F0F5E6-841F-7542-B130-78A183521962}" destId="{A638964C-806F-6842-8200-BC630DBFDED6}" srcOrd="1" destOrd="0" presId="urn:microsoft.com/office/officeart/2005/8/layout/pyramid2"/>
    <dgm:cxn modelId="{DF74DEAA-AAB6-8845-93A0-5844463DDF31}" type="presParOf" srcId="{A638964C-806F-6842-8200-BC630DBFDED6}" destId="{3BB4D0F3-1061-5949-BC0E-A5FADF12A171}" srcOrd="0" destOrd="0" presId="urn:microsoft.com/office/officeart/2005/8/layout/pyramid2"/>
    <dgm:cxn modelId="{1C75B791-C8E7-494B-B523-F104AFEAD760}" type="presParOf" srcId="{A638964C-806F-6842-8200-BC630DBFDED6}" destId="{C0FF78B9-ECCC-624F-BD79-4ACFCEE17364}" srcOrd="1" destOrd="0" presId="urn:microsoft.com/office/officeart/2005/8/layout/pyramid2"/>
    <dgm:cxn modelId="{B85E08F6-B689-0C43-A5C5-43F97C7786A1}" type="presParOf" srcId="{A638964C-806F-6842-8200-BC630DBFDED6}" destId="{FAA0BEEC-FC19-F842-96C2-25CCFA55BB00}" srcOrd="2" destOrd="0" presId="urn:microsoft.com/office/officeart/2005/8/layout/pyramid2"/>
    <dgm:cxn modelId="{9775E19A-C989-E941-8B71-07D69A045761}" type="presParOf" srcId="{A638964C-806F-6842-8200-BC630DBFDED6}" destId="{FD18C67E-2152-0844-8103-E7BE1A7B8C0C}" srcOrd="3" destOrd="0" presId="urn:microsoft.com/office/officeart/2005/8/layout/pyramid2"/>
    <dgm:cxn modelId="{7C28DAF4-2FD0-DF4C-8954-D01583EEFE44}" type="presParOf" srcId="{A638964C-806F-6842-8200-BC630DBFDED6}" destId="{3CFE85C1-DA42-D54B-8290-2776028B6A65}" srcOrd="4" destOrd="0" presId="urn:microsoft.com/office/officeart/2005/8/layout/pyramid2"/>
    <dgm:cxn modelId="{22F8E05B-0FAA-C540-AFF3-6313B455F610}" type="presParOf" srcId="{A638964C-806F-6842-8200-BC630DBFDED6}" destId="{F2B60836-62A3-614D-853D-D897180C7687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141D95-80C1-3340-ACD1-BEDFB0B58732}">
      <dsp:nvSpPr>
        <dsp:cNvPr id="0" name=""/>
        <dsp:cNvSpPr/>
      </dsp:nvSpPr>
      <dsp:spPr>
        <a:xfrm rot="16200000">
          <a:off x="451599" y="-451599"/>
          <a:ext cx="1169733" cy="2072932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széleskörű</a:t>
          </a:r>
          <a:r>
            <a:rPr lang="en-US" sz="1600" kern="1200" baseline="0"/>
            <a:t> társadalmi egyeztetés</a:t>
          </a:r>
          <a:endParaRPr lang="en-US" sz="1600" kern="1200"/>
        </a:p>
      </dsp:txBody>
      <dsp:txXfrm rot="5400000">
        <a:off x="0" y="0"/>
        <a:ext cx="2072932" cy="877299"/>
      </dsp:txXfrm>
    </dsp:sp>
    <dsp:sp modelId="{E1A6FEBB-6492-D343-BAE9-7B096788697D}">
      <dsp:nvSpPr>
        <dsp:cNvPr id="0" name=""/>
        <dsp:cNvSpPr/>
      </dsp:nvSpPr>
      <dsp:spPr>
        <a:xfrm>
          <a:off x="2072932" y="0"/>
          <a:ext cx="2072932" cy="1169733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helyi értékek fokozott</a:t>
          </a:r>
          <a:r>
            <a:rPr lang="en-US" sz="1600" kern="1200" baseline="0"/>
            <a:t> védelme</a:t>
          </a:r>
          <a:endParaRPr lang="en-US" sz="1600" kern="1200"/>
        </a:p>
      </dsp:txBody>
      <dsp:txXfrm>
        <a:off x="2072932" y="0"/>
        <a:ext cx="2072932" cy="877299"/>
      </dsp:txXfrm>
    </dsp:sp>
    <dsp:sp modelId="{53CFFC1F-EA24-8843-9C4D-6A9F6648803F}">
      <dsp:nvSpPr>
        <dsp:cNvPr id="0" name=""/>
        <dsp:cNvSpPr/>
      </dsp:nvSpPr>
      <dsp:spPr>
        <a:xfrm rot="10800000">
          <a:off x="0" y="1169733"/>
          <a:ext cx="2072932" cy="1169733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közérthető szabályok</a:t>
          </a:r>
        </a:p>
      </dsp:txBody>
      <dsp:txXfrm rot="10800000">
        <a:off x="0" y="1462166"/>
        <a:ext cx="2072932" cy="877299"/>
      </dsp:txXfrm>
    </dsp:sp>
    <dsp:sp modelId="{CD122211-6C7B-0A4C-A257-F2A67CC5D842}">
      <dsp:nvSpPr>
        <dsp:cNvPr id="0" name=""/>
        <dsp:cNvSpPr/>
      </dsp:nvSpPr>
      <dsp:spPr>
        <a:xfrm rot="5400000">
          <a:off x="2524532" y="718133"/>
          <a:ext cx="1169733" cy="2072932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rugalmas szabályozás</a:t>
          </a:r>
        </a:p>
      </dsp:txBody>
      <dsp:txXfrm rot="-5400000">
        <a:off x="2072932" y="1462165"/>
        <a:ext cx="2072932" cy="877299"/>
      </dsp:txXfrm>
    </dsp:sp>
    <dsp:sp modelId="{6536D0B3-04E0-444D-8976-BCEF07C2DCCE}">
      <dsp:nvSpPr>
        <dsp:cNvPr id="0" name=""/>
        <dsp:cNvSpPr/>
      </dsp:nvSpPr>
      <dsp:spPr>
        <a:xfrm>
          <a:off x="1506232" y="685130"/>
          <a:ext cx="1133400" cy="969205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önkéntes jogkövetés</a:t>
          </a:r>
        </a:p>
      </dsp:txBody>
      <dsp:txXfrm>
        <a:off x="1553545" y="732443"/>
        <a:ext cx="1038774" cy="8745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C53FC5-5EC7-5040-8F29-6D373A72A02C}">
      <dsp:nvSpPr>
        <dsp:cNvPr id="0" name=""/>
        <dsp:cNvSpPr/>
      </dsp:nvSpPr>
      <dsp:spPr>
        <a:xfrm>
          <a:off x="2046992" y="1410970"/>
          <a:ext cx="351726" cy="1005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863" y="0"/>
              </a:lnTo>
              <a:lnTo>
                <a:pt x="175863" y="1005316"/>
              </a:lnTo>
              <a:lnTo>
                <a:pt x="351726" y="1005316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96229" y="1887001"/>
        <a:ext cx="53253" cy="53253"/>
      </dsp:txXfrm>
    </dsp:sp>
    <dsp:sp modelId="{690FDFB9-C681-BD4E-B9D9-6F55BA42BB6A}">
      <dsp:nvSpPr>
        <dsp:cNvPr id="0" name=""/>
        <dsp:cNvSpPr/>
      </dsp:nvSpPr>
      <dsp:spPr>
        <a:xfrm>
          <a:off x="2046992" y="1410970"/>
          <a:ext cx="351726" cy="335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863" y="0"/>
              </a:lnTo>
              <a:lnTo>
                <a:pt x="175863" y="335105"/>
              </a:lnTo>
              <a:lnTo>
                <a:pt x="351726" y="335105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0711" y="1566377"/>
        <a:ext cx="24290" cy="24290"/>
      </dsp:txXfrm>
    </dsp:sp>
    <dsp:sp modelId="{714545F6-915E-E847-8FC3-81F963D8275B}">
      <dsp:nvSpPr>
        <dsp:cNvPr id="0" name=""/>
        <dsp:cNvSpPr/>
      </dsp:nvSpPr>
      <dsp:spPr>
        <a:xfrm>
          <a:off x="2046992" y="1075864"/>
          <a:ext cx="351726" cy="335105"/>
        </a:xfrm>
        <a:custGeom>
          <a:avLst/>
          <a:gdLst/>
          <a:ahLst/>
          <a:cxnLst/>
          <a:rect l="0" t="0" r="0" b="0"/>
          <a:pathLst>
            <a:path>
              <a:moveTo>
                <a:pt x="0" y="335105"/>
              </a:moveTo>
              <a:lnTo>
                <a:pt x="175863" y="335105"/>
              </a:lnTo>
              <a:lnTo>
                <a:pt x="175863" y="0"/>
              </a:lnTo>
              <a:lnTo>
                <a:pt x="351726" y="0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0711" y="1231272"/>
        <a:ext cx="24290" cy="24290"/>
      </dsp:txXfrm>
    </dsp:sp>
    <dsp:sp modelId="{4992082A-A509-EA41-8B1C-1B7BD76D87DA}">
      <dsp:nvSpPr>
        <dsp:cNvPr id="0" name=""/>
        <dsp:cNvSpPr/>
      </dsp:nvSpPr>
      <dsp:spPr>
        <a:xfrm>
          <a:off x="2046992" y="405653"/>
          <a:ext cx="351726" cy="1005316"/>
        </a:xfrm>
        <a:custGeom>
          <a:avLst/>
          <a:gdLst/>
          <a:ahLst/>
          <a:cxnLst/>
          <a:rect l="0" t="0" r="0" b="0"/>
          <a:pathLst>
            <a:path>
              <a:moveTo>
                <a:pt x="0" y="1005316"/>
              </a:moveTo>
              <a:lnTo>
                <a:pt x="175863" y="1005316"/>
              </a:lnTo>
              <a:lnTo>
                <a:pt x="175863" y="0"/>
              </a:lnTo>
              <a:lnTo>
                <a:pt x="351726" y="0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96229" y="881685"/>
        <a:ext cx="53253" cy="53253"/>
      </dsp:txXfrm>
    </dsp:sp>
    <dsp:sp modelId="{7CB6BB59-61E4-3A4E-84F8-A76D82DCDFAB}">
      <dsp:nvSpPr>
        <dsp:cNvPr id="0" name=""/>
        <dsp:cNvSpPr/>
      </dsp:nvSpPr>
      <dsp:spPr>
        <a:xfrm rot="16200000">
          <a:off x="367938" y="1142885"/>
          <a:ext cx="2821940" cy="53616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települési önkormányzat</a:t>
          </a:r>
        </a:p>
      </dsp:txBody>
      <dsp:txXfrm>
        <a:off x="367938" y="1142885"/>
        <a:ext cx="2821940" cy="536168"/>
      </dsp:txXfrm>
    </dsp:sp>
    <dsp:sp modelId="{2D69806D-5D2F-6045-817C-D5D82D2FA28B}">
      <dsp:nvSpPr>
        <dsp:cNvPr id="0" name=""/>
        <dsp:cNvSpPr/>
      </dsp:nvSpPr>
      <dsp:spPr>
        <a:xfrm>
          <a:off x="2398719" y="137569"/>
          <a:ext cx="1758633" cy="5361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településfejlesztési koncepció</a:t>
          </a:r>
        </a:p>
      </dsp:txBody>
      <dsp:txXfrm>
        <a:off x="2398719" y="137569"/>
        <a:ext cx="1758633" cy="536168"/>
      </dsp:txXfrm>
    </dsp:sp>
    <dsp:sp modelId="{477A4420-0958-8C49-A3C3-1A39D12EA996}">
      <dsp:nvSpPr>
        <dsp:cNvPr id="0" name=""/>
        <dsp:cNvSpPr/>
      </dsp:nvSpPr>
      <dsp:spPr>
        <a:xfrm>
          <a:off x="2398719" y="807780"/>
          <a:ext cx="1758633" cy="5361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integrált településfejlesztési stratégia</a:t>
          </a:r>
        </a:p>
      </dsp:txBody>
      <dsp:txXfrm>
        <a:off x="2398719" y="807780"/>
        <a:ext cx="1758633" cy="536168"/>
      </dsp:txXfrm>
    </dsp:sp>
    <dsp:sp modelId="{1C0ECD84-9F86-934F-A6F9-E85FB82F10AB}">
      <dsp:nvSpPr>
        <dsp:cNvPr id="0" name=""/>
        <dsp:cNvSpPr/>
      </dsp:nvSpPr>
      <dsp:spPr>
        <a:xfrm>
          <a:off x="2398719" y="1477991"/>
          <a:ext cx="1758633" cy="5361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településrendezési eszközök</a:t>
          </a:r>
        </a:p>
      </dsp:txBody>
      <dsp:txXfrm>
        <a:off x="2398719" y="1477991"/>
        <a:ext cx="1758633" cy="536168"/>
      </dsp:txXfrm>
    </dsp:sp>
    <dsp:sp modelId="{FA7551B8-0FB6-8B4C-A551-80EA20AF0F5E}">
      <dsp:nvSpPr>
        <dsp:cNvPr id="0" name=""/>
        <dsp:cNvSpPr/>
      </dsp:nvSpPr>
      <dsp:spPr>
        <a:xfrm>
          <a:off x="2398719" y="2148201"/>
          <a:ext cx="1758633" cy="536168"/>
        </a:xfrm>
        <a:prstGeom prst="rect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településképi rendelet és  arculati</a:t>
          </a:r>
          <a:r>
            <a:rPr lang="en-US" sz="1200" kern="1200" baseline="0"/>
            <a:t> </a:t>
          </a:r>
          <a:r>
            <a:rPr lang="en-US" sz="1200" kern="1200"/>
            <a:t>kézikönyv</a:t>
          </a:r>
        </a:p>
      </dsp:txBody>
      <dsp:txXfrm>
        <a:off x="2398719" y="2148201"/>
        <a:ext cx="1758633" cy="5361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3852D-3B11-D54A-A681-8D21A2A02C98}">
      <dsp:nvSpPr>
        <dsp:cNvPr id="0" name=""/>
        <dsp:cNvSpPr/>
      </dsp:nvSpPr>
      <dsp:spPr>
        <a:xfrm>
          <a:off x="4351628" y="0"/>
          <a:ext cx="1828800" cy="1828800"/>
        </a:xfrm>
        <a:prstGeom prst="triangl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B4D0F3-1061-5949-BC0E-A5FADF12A171}">
      <dsp:nvSpPr>
        <dsp:cNvPr id="0" name=""/>
        <dsp:cNvSpPr/>
      </dsp:nvSpPr>
      <dsp:spPr>
        <a:xfrm>
          <a:off x="5268277" y="183862"/>
          <a:ext cx="1188720" cy="43291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védett</a:t>
          </a:r>
        </a:p>
      </dsp:txBody>
      <dsp:txXfrm>
        <a:off x="5289410" y="204995"/>
        <a:ext cx="1146454" cy="390645"/>
      </dsp:txXfrm>
    </dsp:sp>
    <dsp:sp modelId="{FAA0BEEC-FC19-F842-96C2-25CCFA55BB00}">
      <dsp:nvSpPr>
        <dsp:cNvPr id="0" name=""/>
        <dsp:cNvSpPr/>
      </dsp:nvSpPr>
      <dsp:spPr>
        <a:xfrm>
          <a:off x="5268277" y="670887"/>
          <a:ext cx="1188720" cy="43291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meghatározó</a:t>
          </a:r>
        </a:p>
      </dsp:txBody>
      <dsp:txXfrm>
        <a:off x="5289410" y="692020"/>
        <a:ext cx="1146454" cy="390645"/>
      </dsp:txXfrm>
    </dsp:sp>
    <dsp:sp modelId="{3CFE85C1-DA42-D54B-8290-2776028B6A65}">
      <dsp:nvSpPr>
        <dsp:cNvPr id="0" name=""/>
        <dsp:cNvSpPr/>
      </dsp:nvSpPr>
      <dsp:spPr>
        <a:xfrm>
          <a:off x="5268277" y="1157912"/>
          <a:ext cx="1188720" cy="43291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általános</a:t>
          </a:r>
        </a:p>
      </dsp:txBody>
      <dsp:txXfrm>
        <a:off x="5289410" y="1179045"/>
        <a:ext cx="1146454" cy="390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7BD277-EE7C-47AC-BEA6-4ABBE8AC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</Words>
  <Characters>4326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Hornos</dc:creator>
  <cp:keywords/>
  <dc:description/>
  <cp:lastModifiedBy>lebeny</cp:lastModifiedBy>
  <cp:revision>2</cp:revision>
  <dcterms:created xsi:type="dcterms:W3CDTF">2017-08-02T07:44:00Z</dcterms:created>
  <dcterms:modified xsi:type="dcterms:W3CDTF">2017-08-02T07:44:00Z</dcterms:modified>
</cp:coreProperties>
</file>